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662690"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29.09</w:t>
      </w:r>
      <w:r w:rsidR="000464DB">
        <w:rPr>
          <w:rFonts w:ascii="Times New Roman" w:hAnsi="Times New Roman" w:cs="Times New Roman"/>
          <w:b/>
          <w:iCs/>
          <w:sz w:val="28"/>
          <w:szCs w:val="32"/>
        </w:rPr>
        <w:t>.2023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5</w:t>
      </w:r>
      <w:r w:rsidR="00E3211A">
        <w:rPr>
          <w:rFonts w:ascii="Times New Roman" w:eastAsia="Times New Roman" w:hAnsi="Times New Roman" w:cs="Times New Roman"/>
          <w:b/>
          <w:sz w:val="28"/>
          <w:szCs w:val="32"/>
        </w:rPr>
        <w:t>2</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0464DB"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 xml:space="preserve">ассмотрев схему расположения </w:t>
      </w:r>
      <w:r w:rsidR="00E3211A">
        <w:rPr>
          <w:rFonts w:ascii="Times New Roman" w:hAnsi="Times New Roman" w:cs="Times New Roman"/>
          <w:sz w:val="28"/>
          <w:szCs w:val="28"/>
        </w:rPr>
        <w:t xml:space="preserve">проектируемого </w:t>
      </w:r>
      <w:r w:rsidR="0055215C" w:rsidRPr="006D475A">
        <w:rPr>
          <w:rFonts w:ascii="Times New Roman" w:hAnsi="Times New Roman" w:cs="Times New Roman"/>
          <w:sz w:val="28"/>
          <w:szCs w:val="28"/>
        </w:rPr>
        <w:t>земельного участка</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дерального зак</w:t>
      </w:r>
      <w:bookmarkStart w:id="0" w:name="_GoBack"/>
      <w:bookmarkEnd w:id="0"/>
      <w:r w:rsidR="0055215C">
        <w:rPr>
          <w:rFonts w:ascii="Times New Roman" w:hAnsi="Times New Roman" w:cs="Times New Roman"/>
          <w:sz w:val="28"/>
          <w:szCs w:val="28"/>
        </w:rPr>
        <w:t xml:space="preserve">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0464DB">
        <w:rPr>
          <w:rFonts w:ascii="Times New Roman" w:hAnsi="Times New Roman" w:cs="Times New Roman"/>
          <w:sz w:val="28"/>
          <w:szCs w:val="28"/>
        </w:rPr>
        <w:t>1</w:t>
      </w:r>
      <w:r w:rsidR="002A2AD7" w:rsidRPr="002A2AD7">
        <w:rPr>
          <w:rFonts w:ascii="Times New Roman" w:hAnsi="Times New Roman" w:cs="Times New Roman"/>
          <w:sz w:val="28"/>
          <w:szCs w:val="28"/>
        </w:rPr>
        <w:t>01</w:t>
      </w:r>
      <w:r w:rsidRPr="002A2AD7">
        <w:rPr>
          <w:rFonts w:ascii="Times New Roman" w:hAnsi="Times New Roman" w:cs="Times New Roman"/>
          <w:sz w:val="28"/>
          <w:szCs w:val="28"/>
        </w:rPr>
        <w:t>:</w:t>
      </w:r>
      <w:r w:rsidR="000464DB">
        <w:rPr>
          <w:rFonts w:ascii="Times New Roman" w:hAnsi="Times New Roman" w:cs="Times New Roman"/>
          <w:sz w:val="28"/>
          <w:szCs w:val="28"/>
        </w:rPr>
        <w:t>ЗУ</w:t>
      </w:r>
      <w:proofErr w:type="gramEnd"/>
      <w:r w:rsidR="000464DB">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w:t>
      </w:r>
      <w:r w:rsidR="00E3211A">
        <w:rPr>
          <w:rFonts w:ascii="Times New Roman" w:hAnsi="Times New Roman" w:cs="Times New Roman"/>
          <w:sz w:val="28"/>
          <w:szCs w:val="28"/>
        </w:rPr>
        <w:t>Схемы расположения земельного участка</w:t>
      </w:r>
      <w:r w:rsidR="00662690">
        <w:rPr>
          <w:rFonts w:ascii="Times New Roman" w:hAnsi="Times New Roman" w:cs="Times New Roman"/>
          <w:sz w:val="28"/>
          <w:szCs w:val="28"/>
        </w:rPr>
        <w:t xml:space="preserve"> или земельных участков на кадастровом плане территории</w:t>
      </w:r>
      <w:r w:rsidR="002A2AD7" w:rsidRPr="002A2AD7">
        <w:rPr>
          <w:rFonts w:ascii="Times New Roman" w:hAnsi="Times New Roman" w:cs="Times New Roman"/>
          <w:sz w:val="28"/>
          <w:szCs w:val="28"/>
        </w:rPr>
        <w:t>)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662690">
        <w:rPr>
          <w:rFonts w:ascii="Times New Roman" w:hAnsi="Times New Roman" w:cs="Times New Roman"/>
          <w:color w:val="000000"/>
          <w:sz w:val="28"/>
          <w:szCs w:val="28"/>
          <w:shd w:val="clear" w:color="auto" w:fill="FFFFFF"/>
        </w:rPr>
        <w:t>2 425</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0464DB">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0464DB">
        <w:rPr>
          <w:rFonts w:ascii="Times New Roman" w:hAnsi="Times New Roman" w:cs="Times New Roman"/>
          <w:color w:val="000000"/>
          <w:sz w:val="28"/>
          <w:szCs w:val="28"/>
          <w:shd w:val="clear" w:color="auto" w:fill="FFFFFF"/>
        </w:rPr>
        <w:t>Лес</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0464DB">
        <w:rPr>
          <w:rFonts w:ascii="Times New Roman" w:hAnsi="Times New Roman" w:cs="Times New Roman"/>
          <w:color w:val="000000"/>
          <w:sz w:val="28"/>
          <w:szCs w:val="28"/>
          <w:shd w:val="clear" w:color="auto" w:fill="FFFFFF"/>
        </w:rPr>
        <w:t>15</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F013A5">
        <w:rPr>
          <w:rFonts w:ascii="Times New Roman" w:hAnsi="Times New Roman" w:cs="Times New Roman"/>
          <w:sz w:val="28"/>
          <w:szCs w:val="28"/>
        </w:rPr>
        <w:t>Для ведения личного подсобного хозяйства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62690"/>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11A"/>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860D"/>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124AE-5CC4-4562-B941-809A314E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2023-09-29T01:47:00Z</cp:lastPrinted>
  <dcterms:created xsi:type="dcterms:W3CDTF">2022-07-19T02:31:00Z</dcterms:created>
  <dcterms:modified xsi:type="dcterms:W3CDTF">2023-09-29T01:47:00Z</dcterms:modified>
</cp:coreProperties>
</file>