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oter4.xml" ContentType="application/vnd.openxmlformats-officedocument.wordprocessingml.foot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aieaaaa"/>
        <w:numPr>
          <w:ilvl w:val="0"/>
          <w:numId w:val="0"/>
        </w:numPr>
        <w:jc w:val="center"/>
        <w:outlineLvl w:val="0"/>
        <w:rPr>
          <w:rFonts w:ascii="Times New Roman" w:hAnsi="Times New Roman"/>
          <w:b/>
          <w:b/>
          <w:spacing w:val="20"/>
          <w:sz w:val="28"/>
          <w:szCs w:val="28"/>
        </w:rPr>
      </w:pPr>
      <w:r>
        <w:rPr>
          <w:rFonts w:ascii="Times New Roman" w:hAnsi="Times New Roman"/>
          <w:b/>
          <w:spacing w:val="20"/>
          <w:sz w:val="28"/>
          <w:szCs w:val="28"/>
        </w:rPr>
        <w:t>ИРКУТСКАЯ   ОБЛАСТЬ</w:t>
      </w:r>
    </w:p>
    <w:p>
      <w:pPr>
        <w:pStyle w:val="Oaieaaaa"/>
        <w:numPr>
          <w:ilvl w:val="0"/>
          <w:numId w:val="0"/>
        </w:numPr>
        <w:jc w:val="center"/>
        <w:outlineLvl w:val="0"/>
        <w:rPr>
          <w:rFonts w:ascii="Times New Roman" w:hAnsi="Times New Roman"/>
          <w:b/>
          <w:b/>
          <w:spacing w:val="20"/>
          <w:sz w:val="28"/>
          <w:szCs w:val="28"/>
        </w:rPr>
      </w:pPr>
      <w:r>
        <w:rPr>
          <w:rFonts w:ascii="Times New Roman" w:hAnsi="Times New Roman"/>
          <w:b/>
          <w:spacing w:val="20"/>
          <w:sz w:val="28"/>
          <w:szCs w:val="28"/>
        </w:rPr>
        <w:t>ТУЛУНСКИЙ   РАЙОН</w:t>
      </w:r>
    </w:p>
    <w:p>
      <w:pPr>
        <w:pStyle w:val="Oaieaaaa"/>
        <w:numPr>
          <w:ilvl w:val="0"/>
          <w:numId w:val="0"/>
        </w:numPr>
        <w:jc w:val="center"/>
        <w:outlineLvl w:val="0"/>
        <w:rPr>
          <w:rFonts w:ascii="Times New Roman" w:hAnsi="Times New Roman"/>
          <w:b/>
          <w:b/>
          <w:spacing w:val="20"/>
          <w:sz w:val="28"/>
          <w:szCs w:val="28"/>
        </w:rPr>
      </w:pPr>
      <w:r>
        <w:rPr>
          <w:rFonts w:ascii="Times New Roman" w:hAnsi="Times New Roman"/>
          <w:b/>
          <w:spacing w:val="20"/>
          <w:sz w:val="28"/>
          <w:szCs w:val="28"/>
        </w:rPr>
      </w:r>
    </w:p>
    <w:p>
      <w:pPr>
        <w:pStyle w:val="Oaieaaaa"/>
        <w:numPr>
          <w:ilvl w:val="0"/>
          <w:numId w:val="0"/>
        </w:numPr>
        <w:jc w:val="center"/>
        <w:outlineLvl w:val="0"/>
        <w:rPr>
          <w:rFonts w:ascii="Times New Roman" w:hAnsi="Times New Roman"/>
          <w:b/>
          <w:b/>
          <w:spacing w:val="20"/>
          <w:sz w:val="28"/>
          <w:szCs w:val="28"/>
        </w:rPr>
      </w:pPr>
      <w:r>
        <w:rPr>
          <w:rFonts w:ascii="Times New Roman" w:hAnsi="Times New Roman"/>
          <w:b/>
          <w:spacing w:val="20"/>
          <w:sz w:val="28"/>
          <w:szCs w:val="28"/>
        </w:rPr>
        <w:t>АДМИНИСТРАЦИЯ</w:t>
      </w:r>
    </w:p>
    <w:p>
      <w:pPr>
        <w:pStyle w:val="Oaieaaaa"/>
        <w:numPr>
          <w:ilvl w:val="0"/>
          <w:numId w:val="0"/>
        </w:numPr>
        <w:jc w:val="center"/>
        <w:outlineLvl w:val="0"/>
        <w:rPr>
          <w:rFonts w:ascii="Times New Roman" w:hAnsi="Times New Roman"/>
          <w:b/>
          <w:b/>
          <w:spacing w:val="20"/>
          <w:sz w:val="28"/>
          <w:szCs w:val="28"/>
        </w:rPr>
      </w:pPr>
      <w:r>
        <w:rPr>
          <w:rFonts w:ascii="Times New Roman" w:hAnsi="Times New Roman"/>
          <w:b/>
          <w:spacing w:val="20"/>
          <w:sz w:val="28"/>
          <w:szCs w:val="28"/>
        </w:rPr>
        <w:t>Азейского сельского поселения</w:t>
      </w:r>
    </w:p>
    <w:p>
      <w:pPr>
        <w:pStyle w:val="Oaieaaaa"/>
        <w:jc w:val="center"/>
        <w:rPr>
          <w:rFonts w:ascii="Times New Roman" w:hAnsi="Times New Roman"/>
          <w:b/>
          <w:b/>
          <w:spacing w:val="20"/>
          <w:sz w:val="28"/>
          <w:szCs w:val="28"/>
        </w:rPr>
      </w:pPr>
      <w:r>
        <w:rPr>
          <w:rFonts w:ascii="Times New Roman" w:hAnsi="Times New Roman"/>
          <w:b/>
          <w:spacing w:val="20"/>
          <w:sz w:val="28"/>
          <w:szCs w:val="28"/>
        </w:rPr>
      </w:r>
    </w:p>
    <w:p>
      <w:pPr>
        <w:pStyle w:val="Oaieaaaa"/>
        <w:numPr>
          <w:ilvl w:val="0"/>
          <w:numId w:val="0"/>
        </w:numPr>
        <w:jc w:val="center"/>
        <w:outlineLvl w:val="0"/>
        <w:rPr>
          <w:rFonts w:ascii="Times New Roman" w:hAnsi="Times New Roman"/>
          <w:b/>
          <w:b/>
          <w:spacing w:val="20"/>
          <w:sz w:val="28"/>
          <w:szCs w:val="28"/>
        </w:rPr>
      </w:pPr>
      <w:r>
        <w:rPr>
          <w:rFonts w:ascii="Times New Roman" w:hAnsi="Times New Roman"/>
          <w:b/>
          <w:spacing w:val="20"/>
          <w:sz w:val="28"/>
          <w:szCs w:val="28"/>
        </w:rPr>
        <w:t>П О С Т А Н О В Л Е Н И Е</w:t>
      </w:r>
    </w:p>
    <w:p>
      <w:pPr>
        <w:pStyle w:val="Oaieaaaa"/>
        <w:jc w:val="center"/>
        <w:rPr>
          <w:rFonts w:ascii="Times New Roman" w:hAnsi="Times New Roman"/>
          <w:b/>
          <w:b/>
          <w:spacing w:val="20"/>
          <w:sz w:val="28"/>
          <w:szCs w:val="28"/>
        </w:rPr>
      </w:pPr>
      <w:r>
        <w:rPr>
          <w:rFonts w:ascii="Times New Roman" w:hAnsi="Times New Roman"/>
          <w:b/>
          <w:spacing w:val="20"/>
          <w:sz w:val="28"/>
          <w:szCs w:val="28"/>
        </w:rPr>
      </w:r>
    </w:p>
    <w:p>
      <w:pPr>
        <w:pStyle w:val="Oaieaaaa"/>
        <w:jc w:val="left"/>
        <w:rPr>
          <w:rFonts w:ascii="Times New Roman" w:hAnsi="Times New Roman"/>
          <w:b/>
          <w:b/>
          <w:spacing w:val="20"/>
          <w:sz w:val="28"/>
          <w:szCs w:val="28"/>
        </w:rPr>
      </w:pPr>
      <w:r>
        <w:rPr>
          <w:rFonts w:ascii="Times New Roman" w:hAnsi="Times New Roman"/>
          <w:b/>
          <w:spacing w:val="20"/>
          <w:sz w:val="28"/>
          <w:szCs w:val="28"/>
        </w:rPr>
        <w:t>03</w:t>
      </w:r>
      <w:bookmarkStart w:id="0" w:name="_GoBack"/>
      <w:bookmarkEnd w:id="0"/>
      <w:r>
        <w:rPr>
          <w:rFonts w:ascii="Times New Roman" w:hAnsi="Times New Roman"/>
          <w:b/>
          <w:spacing w:val="20"/>
          <w:sz w:val="28"/>
          <w:szCs w:val="28"/>
        </w:rPr>
        <w:t>.05.2018 г.                                                                          №  32-пг</w:t>
      </w:r>
    </w:p>
    <w:p>
      <w:pPr>
        <w:pStyle w:val="Oaieaaaa"/>
        <w:jc w:val="left"/>
        <w:rPr>
          <w:rFonts w:ascii="Times New Roman" w:hAnsi="Times New Roman"/>
          <w:b/>
          <w:b/>
          <w:spacing w:val="20"/>
          <w:sz w:val="28"/>
          <w:szCs w:val="28"/>
        </w:rPr>
      </w:pPr>
      <w:r>
        <w:rPr>
          <w:rFonts w:ascii="Times New Roman" w:hAnsi="Times New Roman"/>
          <w:b/>
          <w:spacing w:val="20"/>
          <w:sz w:val="28"/>
          <w:szCs w:val="28"/>
        </w:rPr>
      </w:r>
    </w:p>
    <w:p>
      <w:pPr>
        <w:pStyle w:val="Oaieaaaa"/>
        <w:jc w:val="center"/>
        <w:rPr>
          <w:rFonts w:ascii="Times New Roman" w:hAnsi="Times New Roman"/>
          <w:b/>
          <w:b/>
          <w:spacing w:val="20"/>
          <w:sz w:val="28"/>
          <w:szCs w:val="28"/>
        </w:rPr>
      </w:pPr>
      <w:r>
        <w:rPr>
          <w:rFonts w:ascii="Times New Roman" w:hAnsi="Times New Roman"/>
          <w:b/>
          <w:spacing w:val="20"/>
          <w:sz w:val="28"/>
          <w:szCs w:val="28"/>
        </w:rPr>
        <w:t>с. Азей</w:t>
      </w:r>
    </w:p>
    <w:p>
      <w:pPr>
        <w:pStyle w:val="Oaieaaaa"/>
        <w:jc w:val="center"/>
        <w:rPr>
          <w:rFonts w:ascii="Times New Roman" w:hAnsi="Times New Roman"/>
          <w:b/>
          <w:b/>
          <w:spacing w:val="20"/>
          <w:sz w:val="28"/>
          <w:szCs w:val="28"/>
        </w:rPr>
      </w:pPr>
      <w:r>
        <w:rPr>
          <w:rFonts w:ascii="Times New Roman" w:hAnsi="Times New Roman"/>
          <w:b/>
          <w:spacing w:val="20"/>
          <w:sz w:val="28"/>
          <w:szCs w:val="28"/>
        </w:rPr>
      </w:r>
    </w:p>
    <w:p>
      <w:pPr>
        <w:pStyle w:val="Oaieaaaa"/>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Об актуализации схемы теплоснабжения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Азейского сельского поселения на 2018 год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на период до 2032 года</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ConsNonformat"/>
        <w:widowControl/>
        <w:ind w:right="0"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целях урегулирования правовых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и в целях использования требований Федерального закона от 27.07.2010 г. № 190-ФЗ «О теплоснабжении», Постановления Правительства РФ от 22.02.2012 N 154 "О требованиях к схемам теплоснабжения, порядку их разработки и утверждения", заключением по результатам публичных слушаний по проекту актуализации схемы теплоснабжения Азейского сельского поселения на 2018 год от 01.03.2018 года</w:t>
      </w:r>
    </w:p>
    <w:p>
      <w:pPr>
        <w:pStyle w:val="ConsNonformat"/>
        <w:widowControl/>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ПОСТАНОВЛЯЮ:</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ConsNonformat"/>
        <w:widowControl/>
        <w:ind w:right="0" w:firstLine="567"/>
        <w:jc w:val="both"/>
        <w:rPr>
          <w:rFonts w:ascii="Times New Roman" w:hAnsi="Times New Roman" w:cs="Times New Roman"/>
          <w:sz w:val="28"/>
          <w:szCs w:val="28"/>
        </w:rPr>
      </w:pPr>
      <w:r>
        <w:rPr>
          <w:rFonts w:cs="Times New Roman" w:ascii="Times New Roman" w:hAnsi="Times New Roman"/>
          <w:sz w:val="28"/>
          <w:szCs w:val="28"/>
        </w:rPr>
        <w:t>1. Актуализировать прилагаемую схему теплоснабжения Азейского сельского поселения на 2018 год на период 2032 года, утвержденную от 20.11.2014 г. № 29-пг.</w:t>
      </w:r>
    </w:p>
    <w:p>
      <w:pPr>
        <w:pStyle w:val="ConsPlusTitle"/>
        <w:ind w:firstLine="567"/>
        <w:jc w:val="both"/>
        <w:rPr>
          <w:b w:val="false"/>
          <w:b w:val="false"/>
          <w:sz w:val="28"/>
          <w:szCs w:val="28"/>
        </w:rPr>
      </w:pPr>
      <w:r>
        <w:rPr>
          <w:b w:val="false"/>
          <w:sz w:val="28"/>
          <w:szCs w:val="28"/>
        </w:rPr>
        <w:t>2. Опубликовать настоящее постановление в газете «Азейский вестник» и разместить на официальном сайте Азейского сельского поселения в информационно-телекоммуникационной сети «Интернет».</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3.  Контроль за выполнением настоящего постановления оставляю за собой.</w:t>
      </w:r>
    </w:p>
    <w:p>
      <w:pPr>
        <w:pStyle w:val="ConsPlusTitle"/>
        <w:jc w:val="both"/>
        <w:rPr>
          <w:b w:val="false"/>
          <w:b w:val="false"/>
          <w:sz w:val="28"/>
          <w:szCs w:val="28"/>
        </w:rPr>
      </w:pPr>
      <w:r>
        <w:rPr>
          <w:b w:val="false"/>
          <w:sz w:val="28"/>
          <w:szCs w:val="28"/>
        </w:rPr>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left" w:pos="549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Глава Азейского</w:t>
      </w:r>
    </w:p>
    <w:p>
      <w:pPr>
        <w:pStyle w:val="Normal"/>
        <w:tabs>
          <w:tab w:val="left" w:pos="549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t>сельского поселения</w:t>
        <w:tab/>
        <w:tab/>
        <w:tab/>
        <w:t xml:space="preserve">       </w:t>
        <w:tab/>
        <w:t xml:space="preserve">      Т.Г. Кириллова</w:t>
      </w:r>
    </w:p>
    <w:p>
      <w:pPr>
        <w:pStyle w:val="Normal"/>
        <w:tabs>
          <w:tab w:val="left" w:pos="549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left" w:pos="549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left" w:pos="549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left" w:pos="549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left" w:pos="549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left" w:pos="5490" w:leader="none"/>
        </w:tabs>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right"/>
        <w:rPr>
          <w:rFonts w:ascii="Times New Roman" w:hAnsi="Times New Roman" w:eastAsia="Arial" w:cs="Times New Roman"/>
          <w:bCs/>
          <w:spacing w:val="-1"/>
          <w:sz w:val="28"/>
          <w:szCs w:val="28"/>
          <w:lang w:eastAsia="en-US"/>
        </w:rPr>
      </w:pPr>
      <w:r>
        <w:rPr>
          <w:rFonts w:eastAsia="Arial" w:cs="Times New Roman" w:ascii="Times New Roman" w:hAnsi="Times New Roman"/>
          <w:bCs/>
          <w:spacing w:val="-1"/>
          <w:sz w:val="28"/>
          <w:szCs w:val="28"/>
          <w:lang w:eastAsia="en-US"/>
        </w:rPr>
        <w:t xml:space="preserve">Утверждено </w:t>
      </w:r>
    </w:p>
    <w:p>
      <w:pPr>
        <w:pStyle w:val="Normal"/>
        <w:spacing w:lineRule="auto" w:line="240" w:before="0" w:after="0"/>
        <w:jc w:val="right"/>
        <w:rPr>
          <w:rFonts w:ascii="Times New Roman" w:hAnsi="Times New Roman" w:eastAsia="Arial" w:cs="Times New Roman"/>
          <w:bCs/>
          <w:spacing w:val="-1"/>
          <w:sz w:val="28"/>
          <w:szCs w:val="28"/>
          <w:lang w:eastAsia="en-US"/>
        </w:rPr>
      </w:pPr>
      <w:r>
        <w:rPr>
          <w:rFonts w:eastAsia="Arial" w:cs="Times New Roman" w:ascii="Times New Roman" w:hAnsi="Times New Roman"/>
          <w:bCs/>
          <w:spacing w:val="-1"/>
          <w:sz w:val="28"/>
          <w:szCs w:val="28"/>
          <w:lang w:eastAsia="en-US"/>
        </w:rPr>
        <w:t xml:space="preserve">постановлением администрации </w:t>
      </w:r>
    </w:p>
    <w:p>
      <w:pPr>
        <w:pStyle w:val="Normal"/>
        <w:spacing w:lineRule="auto" w:line="240" w:before="0" w:after="0"/>
        <w:jc w:val="right"/>
        <w:rPr>
          <w:rFonts w:ascii="Times New Roman" w:hAnsi="Times New Roman" w:eastAsia="Arial" w:cs="Times New Roman"/>
          <w:bCs/>
          <w:spacing w:val="-1"/>
          <w:sz w:val="28"/>
          <w:szCs w:val="28"/>
          <w:lang w:eastAsia="en-US"/>
        </w:rPr>
      </w:pPr>
      <w:r>
        <w:rPr>
          <w:rFonts w:eastAsia="Arial" w:cs="Times New Roman" w:ascii="Times New Roman" w:hAnsi="Times New Roman"/>
          <w:bCs/>
          <w:spacing w:val="-1"/>
          <w:sz w:val="28"/>
          <w:szCs w:val="28"/>
          <w:lang w:eastAsia="en-US"/>
        </w:rPr>
        <w:t xml:space="preserve">Азейского сельского поселения </w:t>
      </w:r>
    </w:p>
    <w:p>
      <w:pPr>
        <w:pStyle w:val="Normal"/>
        <w:spacing w:lineRule="auto" w:line="240" w:before="0" w:after="0"/>
        <w:jc w:val="right"/>
        <w:rPr>
          <w:rFonts w:ascii="Times New Roman" w:hAnsi="Times New Roman" w:eastAsia="Arial" w:cs="Times New Roman"/>
          <w:bCs/>
          <w:spacing w:val="-1"/>
          <w:sz w:val="28"/>
          <w:szCs w:val="28"/>
          <w:lang w:eastAsia="en-US"/>
        </w:rPr>
      </w:pPr>
      <w:r>
        <w:rPr>
          <w:rFonts w:eastAsia="Arial" w:cs="Times New Roman" w:ascii="Times New Roman" w:hAnsi="Times New Roman"/>
          <w:bCs/>
          <w:spacing w:val="-1"/>
          <w:sz w:val="28"/>
          <w:szCs w:val="28"/>
          <w:lang w:eastAsia="en-US"/>
        </w:rPr>
        <w:t>от 03.05.2018 г.  № 32-пг</w:t>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40"/>
          <w:szCs w:val="28"/>
        </w:rPr>
      </w:pPr>
      <w:r>
        <w:rPr>
          <w:rFonts w:eastAsia="Times New Roman" w:cs="Times New Roman" w:ascii="Times New Roman" w:hAnsi="Times New Roman"/>
          <w:sz w:val="40"/>
          <w:szCs w:val="28"/>
        </w:rPr>
      </w:r>
    </w:p>
    <w:p>
      <w:pPr>
        <w:pStyle w:val="Normal"/>
        <w:spacing w:before="0" w:after="0"/>
        <w:jc w:val="center"/>
        <w:rPr>
          <w:rFonts w:ascii="Times New Roman" w:hAnsi="Times New Roman" w:eastAsia="Times New Roman" w:cs="Times New Roman"/>
          <w:b/>
          <w:b/>
          <w:sz w:val="40"/>
          <w:szCs w:val="28"/>
        </w:rPr>
      </w:pPr>
      <w:r>
        <w:rPr>
          <w:rFonts w:eastAsia="Times New Roman" w:cs="Times New Roman" w:ascii="Times New Roman" w:hAnsi="Times New Roman"/>
          <w:b/>
          <w:sz w:val="40"/>
          <w:szCs w:val="28"/>
        </w:rPr>
        <w:t>Схема теплоснабжения</w:t>
      </w:r>
    </w:p>
    <w:p>
      <w:pPr>
        <w:pStyle w:val="Normal"/>
        <w:spacing w:before="0" w:after="0"/>
        <w:jc w:val="center"/>
        <w:rPr>
          <w:rFonts w:ascii="Times New Roman" w:hAnsi="Times New Roman" w:eastAsia="Times New Roman" w:cs="Times New Roman"/>
          <w:b/>
          <w:b/>
          <w:sz w:val="40"/>
          <w:szCs w:val="28"/>
        </w:rPr>
      </w:pPr>
      <w:r>
        <w:rPr>
          <w:rFonts w:eastAsia="Times New Roman" w:cs="Times New Roman" w:ascii="Times New Roman" w:hAnsi="Times New Roman"/>
          <w:b/>
          <w:sz w:val="40"/>
          <w:szCs w:val="28"/>
        </w:rPr>
        <w:t>Азейского сельского поселения Тулунского района Иркутской области</w:t>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left" w:pos="3261" w:leader="none"/>
        </w:tabs>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Администрация Азейского сельского поселения</w:t>
      </w:r>
    </w:p>
    <w:p>
      <w:pPr>
        <w:pStyle w:val="Normal"/>
        <w:tabs>
          <w:tab w:val="left" w:pos="3261" w:leader="none"/>
        </w:tabs>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2018 год</w:t>
      </w:r>
    </w:p>
    <w:p>
      <w:pPr>
        <w:pStyle w:val="Normal"/>
        <w:widowControl w:val="false"/>
        <w:numPr>
          <w:ilvl w:val="0"/>
          <w:numId w:val="0"/>
        </w:numPr>
        <w:spacing w:lineRule="auto" w:line="240" w:before="69" w:after="0"/>
        <w:ind w:left="2977" w:hanging="0"/>
        <w:outlineLvl w:val="3"/>
        <w:rPr>
          <w:rFonts w:ascii="Times New Roman" w:hAnsi="Times New Roman" w:eastAsia="Arial" w:cs="Times New Roman"/>
          <w:b/>
          <w:b/>
          <w:bCs/>
          <w:spacing w:val="-1"/>
          <w:sz w:val="28"/>
          <w:szCs w:val="28"/>
          <w:lang w:eastAsia="en-US"/>
        </w:rPr>
      </w:pPr>
      <w:r>
        <w:rPr>
          <w:rFonts w:eastAsia="Arial" w:cs="Times New Roman" w:ascii="Times New Roman" w:hAnsi="Times New Roman"/>
          <w:b/>
          <w:bCs/>
          <w:spacing w:val="-1"/>
          <w:sz w:val="28"/>
          <w:szCs w:val="28"/>
          <w:lang w:eastAsia="en-US"/>
        </w:rPr>
      </w:r>
    </w:p>
    <w:p>
      <w:pPr>
        <w:pStyle w:val="Normal"/>
        <w:widowControl w:val="false"/>
        <w:numPr>
          <w:ilvl w:val="0"/>
          <w:numId w:val="0"/>
        </w:numPr>
        <w:spacing w:lineRule="auto" w:line="240" w:before="0" w:after="0"/>
        <w:ind w:left="5103" w:hanging="0"/>
        <w:jc w:val="right"/>
        <w:outlineLvl w:val="3"/>
        <w:rPr>
          <w:rFonts w:ascii="Times New Roman" w:hAnsi="Times New Roman" w:eastAsia="Arial" w:cs="Times New Roman"/>
          <w:bCs/>
          <w:spacing w:val="25"/>
          <w:w w:val="99"/>
          <w:sz w:val="28"/>
          <w:szCs w:val="28"/>
          <w:lang w:eastAsia="en-US"/>
        </w:rPr>
      </w:pPr>
      <w:r>
        <w:rPr>
          <w:rFonts w:eastAsia="Arial" w:cs="Times New Roman" w:ascii="Times New Roman" w:hAnsi="Times New Roman"/>
          <w:bCs/>
          <w:spacing w:val="-1"/>
          <w:sz w:val="28"/>
          <w:szCs w:val="28"/>
          <w:lang w:eastAsia="en-US"/>
        </w:rPr>
        <w:t xml:space="preserve">Схема теплоснабжения Азейского сельского поселения на </w:t>
      </w:r>
      <w:r>
        <w:rPr>
          <w:rFonts w:eastAsia="Arial" w:cs="Times New Roman" w:ascii="Times New Roman" w:hAnsi="Times New Roman"/>
          <w:bCs/>
          <w:sz w:val="28"/>
          <w:szCs w:val="28"/>
          <w:lang w:eastAsia="en-US"/>
        </w:rPr>
        <w:t xml:space="preserve">период </w:t>
      </w:r>
      <w:r>
        <w:rPr>
          <w:rFonts w:eastAsia="Arial" w:cs="Times New Roman" w:ascii="Times New Roman" w:hAnsi="Times New Roman"/>
          <w:bCs/>
          <w:spacing w:val="-1"/>
          <w:sz w:val="28"/>
          <w:szCs w:val="28"/>
          <w:lang w:eastAsia="en-US"/>
        </w:rPr>
        <w:t>до 2032 года</w:t>
      </w:r>
    </w:p>
    <w:p>
      <w:pPr>
        <w:pStyle w:val="Normal"/>
        <w:rPr>
          <w:rFonts w:ascii="Times New Roman" w:hAnsi="Times New Roman" w:eastAsia="Times New Roman" w:cs="Times New Roman"/>
          <w:sz w:val="24"/>
          <w:szCs w:val="28"/>
        </w:rPr>
      </w:pPr>
      <w:r>
        <w:rPr>
          <w:rFonts w:eastAsia="Times New Roman" w:cs="Times New Roman" w:ascii="Times New Roman" w:hAnsi="Times New Roman"/>
          <w:sz w:val="24"/>
          <w:szCs w:val="28"/>
        </w:rPr>
      </w:r>
    </w:p>
    <w:p>
      <w:pPr>
        <w:pStyle w:val="Normal"/>
        <w:widowControl w:val="false"/>
        <w:spacing w:lineRule="exact" w:line="41" w:before="0" w:after="0"/>
        <w:rPr>
          <w:rFonts w:ascii="Times New Roman" w:hAnsi="Times New Roman" w:cs="Times New Roman"/>
          <w:sz w:val="24"/>
          <w:szCs w:val="28"/>
        </w:rPr>
      </w:pPr>
      <w:r>
        <w:rPr>
          <w:rFonts w:cs="Times New Roman" w:ascii="Times New Roman" w:hAnsi="Times New Roman"/>
          <w:sz w:val="24"/>
          <w:szCs w:val="28"/>
        </w:rPr>
      </w:r>
    </w:p>
    <w:p>
      <w:pPr>
        <w:pStyle w:val="Normal"/>
        <w:widowControl w:val="false"/>
        <w:overflowPunct w:val="true"/>
        <w:spacing w:lineRule="auto" w:line="240" w:before="0" w:after="0"/>
        <w:ind w:right="240" w:hanging="0"/>
        <w:rPr>
          <w:rFonts w:ascii="Times New Roman" w:hAnsi="Times New Roman" w:cs="Times New Roman"/>
          <w:sz w:val="24"/>
          <w:szCs w:val="28"/>
        </w:rPr>
      </w:pPr>
      <w:r>
        <w:rPr>
          <w:rFonts w:cs="Times New Roman" w:ascii="Times New Roman" w:hAnsi="Times New Roman"/>
          <w:sz w:val="24"/>
          <w:szCs w:val="28"/>
        </w:rPr>
        <w:t>ВВЕДЕНИЕ………………………………………………………….………...………………….. 4</w:t>
      </w:r>
    </w:p>
    <w:p>
      <w:pPr>
        <w:pStyle w:val="Normal"/>
        <w:widowControl w:val="false"/>
        <w:spacing w:lineRule="auto" w:line="240" w:before="0" w:after="0"/>
        <w:rPr>
          <w:rFonts w:ascii="Times New Roman" w:hAnsi="Times New Roman" w:cs="Times New Roman"/>
          <w:sz w:val="24"/>
          <w:szCs w:val="28"/>
        </w:rPr>
      </w:pPr>
      <w:r>
        <w:rPr>
          <w:rFonts w:cs="Times New Roman" w:ascii="Times New Roman" w:hAnsi="Times New Roman"/>
          <w:sz w:val="24"/>
          <w:szCs w:val="28"/>
        </w:rPr>
      </w:r>
    </w:p>
    <w:p>
      <w:pPr>
        <w:pStyle w:val="Normal"/>
        <w:widowControl w:val="false"/>
        <w:spacing w:lineRule="auto" w:line="240" w:before="0" w:after="0"/>
        <w:rPr>
          <w:rFonts w:ascii="Times New Roman" w:hAnsi="Times New Roman" w:cs="Times New Roman"/>
          <w:sz w:val="24"/>
          <w:szCs w:val="28"/>
        </w:rPr>
      </w:pPr>
      <w:r>
        <w:rPr>
          <w:rFonts w:cs="Times New Roman" w:ascii="Times New Roman" w:hAnsi="Times New Roman"/>
          <w:bCs/>
          <w:sz w:val="24"/>
          <w:szCs w:val="28"/>
        </w:rPr>
        <w:t>1. СХЕМА ТЕПЛОСНАБЖЕНИЯ (Утверждаемая часть)</w:t>
      </w:r>
      <w:r>
        <w:rPr>
          <w:rFonts w:cs="Times New Roman" w:ascii="Times New Roman" w:hAnsi="Times New Roman"/>
          <w:sz w:val="24"/>
          <w:szCs w:val="28"/>
        </w:rPr>
        <w:t>............................................................ 5</w:t>
      </w:r>
    </w:p>
    <w:p>
      <w:pPr>
        <w:pStyle w:val="Normal"/>
        <w:widowControl w:val="false"/>
        <w:spacing w:lineRule="auto" w:line="240" w:before="0" w:after="0"/>
        <w:rPr>
          <w:rFonts w:ascii="Times New Roman" w:hAnsi="Times New Roman" w:cs="Times New Roman"/>
          <w:sz w:val="24"/>
          <w:szCs w:val="28"/>
        </w:rPr>
      </w:pPr>
      <w:r>
        <w:rPr>
          <w:rFonts w:cs="Times New Roman" w:ascii="Times New Roman" w:hAnsi="Times New Roman"/>
          <w:sz w:val="24"/>
          <w:szCs w:val="28"/>
        </w:rPr>
      </w:r>
    </w:p>
    <w:p>
      <w:pPr>
        <w:pStyle w:val="Normal"/>
        <w:widowControl w:val="false"/>
        <w:overflowPunct w:val="true"/>
        <w:spacing w:lineRule="auto" w:line="240" w:before="0" w:after="0"/>
        <w:ind w:left="360" w:right="240" w:hanging="0"/>
        <w:rPr>
          <w:rFonts w:ascii="Times New Roman" w:hAnsi="Times New Roman" w:cs="Times New Roman"/>
          <w:sz w:val="24"/>
          <w:szCs w:val="28"/>
        </w:rPr>
      </w:pPr>
      <w:r>
        <w:rPr>
          <w:rFonts w:cs="Times New Roman" w:ascii="Times New Roman" w:hAnsi="Times New Roman"/>
          <w:sz w:val="24"/>
          <w:szCs w:val="28"/>
        </w:rPr>
        <w:t>1.1. Показатели перспективного спроса на тепловую энергию (мощность) и теплоноситель в установленных границах территории поселения…………………...….... 5</w:t>
      </w:r>
    </w:p>
    <w:p>
      <w:pPr>
        <w:pStyle w:val="Normal"/>
        <w:widowControl w:val="false"/>
        <w:overflowPunct w:val="true"/>
        <w:spacing w:lineRule="auto" w:line="240" w:before="0" w:after="0"/>
        <w:ind w:left="360" w:right="240" w:hanging="0"/>
        <w:rPr>
          <w:rFonts w:ascii="Times New Roman" w:hAnsi="Times New Roman" w:cs="Times New Roman"/>
          <w:sz w:val="24"/>
          <w:szCs w:val="28"/>
        </w:rPr>
      </w:pPr>
      <w:r>
        <w:rPr>
          <w:rFonts w:cs="Times New Roman" w:ascii="Times New Roman" w:hAnsi="Times New Roman"/>
          <w:sz w:val="24"/>
          <w:szCs w:val="28"/>
        </w:rPr>
        <w:t>1.2. Перспективные балансы располагаемой тепловой мощности источников тепловой энергии и тепловой нагрузки………………………….……………………...……….……... 5</w:t>
      </w:r>
    </w:p>
    <w:p>
      <w:pPr>
        <w:pStyle w:val="Normal"/>
        <w:widowControl w:val="false"/>
        <w:spacing w:lineRule="auto" w:line="240" w:before="0" w:after="0"/>
        <w:ind w:left="360" w:hanging="0"/>
        <w:rPr>
          <w:rFonts w:ascii="Times New Roman" w:hAnsi="Times New Roman" w:cs="Times New Roman"/>
          <w:sz w:val="24"/>
          <w:szCs w:val="28"/>
        </w:rPr>
      </w:pPr>
      <w:r>
        <w:rPr>
          <w:rFonts w:cs="Times New Roman" w:ascii="Times New Roman" w:hAnsi="Times New Roman"/>
          <w:sz w:val="24"/>
          <w:szCs w:val="28"/>
        </w:rPr>
        <w:t>1.3. Перспективные балансы теплоносителя………………………….……………………..7</w:t>
      </w:r>
    </w:p>
    <w:p>
      <w:pPr>
        <w:pStyle w:val="Normal"/>
        <w:widowControl w:val="false"/>
        <w:overflowPunct w:val="true"/>
        <w:spacing w:lineRule="auto" w:line="240" w:before="0" w:after="0"/>
        <w:ind w:left="360" w:right="120" w:hanging="0"/>
        <w:rPr>
          <w:rFonts w:ascii="Times New Roman" w:hAnsi="Times New Roman" w:cs="Times New Roman"/>
          <w:sz w:val="24"/>
          <w:szCs w:val="28"/>
        </w:rPr>
      </w:pPr>
      <w:r>
        <w:rPr>
          <w:rFonts w:cs="Times New Roman" w:ascii="Times New Roman" w:hAnsi="Times New Roman"/>
          <w:sz w:val="24"/>
          <w:szCs w:val="28"/>
        </w:rPr>
        <w:t>1.4. Предложения по новому строительству, реконструкции и техническому перевооружению источников тепловой энергии……………………………………….........8</w:t>
      </w:r>
    </w:p>
    <w:p>
      <w:pPr>
        <w:pStyle w:val="Normal"/>
        <w:widowControl w:val="false"/>
        <w:overflowPunct w:val="true"/>
        <w:spacing w:lineRule="auto" w:line="240" w:before="0" w:after="0"/>
        <w:ind w:left="360" w:right="120" w:hanging="0"/>
        <w:rPr>
          <w:rFonts w:ascii="Times New Roman" w:hAnsi="Times New Roman" w:cs="Times New Roman"/>
          <w:sz w:val="24"/>
          <w:szCs w:val="28"/>
        </w:rPr>
      </w:pPr>
      <w:r>
        <w:rPr>
          <w:rFonts w:cs="Times New Roman" w:ascii="Times New Roman" w:hAnsi="Times New Roman"/>
          <w:sz w:val="24"/>
          <w:szCs w:val="28"/>
        </w:rPr>
        <w:t>1.5. Предложения по новому строительству и реконструкции тепловых сетей и сооружений на них……………………………………………………………………..…...…11</w:t>
      </w:r>
    </w:p>
    <w:p>
      <w:pPr>
        <w:pStyle w:val="Normal"/>
        <w:widowControl w:val="false"/>
        <w:spacing w:lineRule="auto" w:line="240" w:before="0" w:after="0"/>
        <w:ind w:left="360" w:hanging="0"/>
        <w:rPr>
          <w:rFonts w:ascii="Times New Roman" w:hAnsi="Times New Roman" w:cs="Times New Roman"/>
          <w:sz w:val="24"/>
          <w:szCs w:val="28"/>
        </w:rPr>
      </w:pPr>
      <w:r>
        <w:rPr>
          <w:rFonts w:cs="Times New Roman" w:ascii="Times New Roman" w:hAnsi="Times New Roman"/>
          <w:sz w:val="24"/>
          <w:szCs w:val="28"/>
        </w:rPr>
        <w:t>1.6. Перспективные топливные балансы………………………………………………..……12</w:t>
      </w:r>
    </w:p>
    <w:p>
      <w:pPr>
        <w:pStyle w:val="Normal"/>
        <w:widowControl w:val="false"/>
        <w:overflowPunct w:val="true"/>
        <w:spacing w:lineRule="auto" w:line="240" w:before="0" w:after="0"/>
        <w:ind w:left="360" w:right="120" w:hanging="0"/>
        <w:jc w:val="both"/>
        <w:rPr>
          <w:rFonts w:ascii="Times New Roman" w:hAnsi="Times New Roman" w:cs="Times New Roman"/>
          <w:sz w:val="24"/>
          <w:szCs w:val="28"/>
        </w:rPr>
      </w:pPr>
      <w:r>
        <w:rPr>
          <w:rFonts w:cs="Times New Roman" w:ascii="Times New Roman" w:hAnsi="Times New Roman"/>
          <w:sz w:val="24"/>
          <w:szCs w:val="28"/>
        </w:rPr>
        <w:t>1.7. Инвестиции в новое строительство, реконструкцию и техническое перевооружение.13</w:t>
      </w:r>
    </w:p>
    <w:p>
      <w:pPr>
        <w:pStyle w:val="Normal"/>
        <w:widowControl w:val="false"/>
        <w:spacing w:lineRule="auto" w:line="240" w:before="0" w:after="0"/>
        <w:ind w:left="360" w:hanging="0"/>
        <w:rPr>
          <w:rFonts w:ascii="Times New Roman" w:hAnsi="Times New Roman" w:cs="Times New Roman"/>
          <w:sz w:val="24"/>
          <w:szCs w:val="28"/>
        </w:rPr>
      </w:pPr>
      <w:r>
        <w:rPr>
          <w:rFonts w:cs="Times New Roman" w:ascii="Times New Roman" w:hAnsi="Times New Roman"/>
          <w:sz w:val="24"/>
          <w:szCs w:val="28"/>
        </w:rPr>
        <w:t>1.8. Решение о выборе единой теплоснабжающей организации………………………….....15</w:t>
      </w:r>
    </w:p>
    <w:p>
      <w:pPr>
        <w:pStyle w:val="Normal"/>
        <w:widowControl w:val="false"/>
        <w:spacing w:lineRule="auto" w:line="240" w:before="0" w:after="0"/>
        <w:ind w:left="360" w:hanging="0"/>
        <w:rPr>
          <w:rFonts w:ascii="Times New Roman" w:hAnsi="Times New Roman" w:cs="Times New Roman"/>
          <w:sz w:val="24"/>
          <w:szCs w:val="28"/>
        </w:rPr>
      </w:pPr>
      <w:r>
        <w:rPr>
          <w:rFonts w:cs="Times New Roman" w:ascii="Times New Roman" w:hAnsi="Times New Roman"/>
          <w:sz w:val="24"/>
          <w:szCs w:val="28"/>
        </w:rPr>
        <w:t>1.9. Решение о распределении тепловой нагрузки между источниками теплоэнергии…. ..16</w:t>
      </w:r>
    </w:p>
    <w:p>
      <w:pPr>
        <w:pStyle w:val="Normal"/>
        <w:widowControl w:val="false"/>
        <w:spacing w:lineRule="auto" w:line="240" w:before="0" w:after="0"/>
        <w:ind w:left="360" w:hanging="0"/>
        <w:rPr>
          <w:rFonts w:ascii="Times New Roman" w:hAnsi="Times New Roman" w:cs="Times New Roman"/>
          <w:sz w:val="24"/>
          <w:szCs w:val="28"/>
        </w:rPr>
      </w:pPr>
      <w:r>
        <w:rPr>
          <w:rFonts w:cs="Times New Roman" w:ascii="Times New Roman" w:hAnsi="Times New Roman"/>
          <w:sz w:val="24"/>
          <w:szCs w:val="28"/>
        </w:rPr>
        <w:t>1.10. Решения по бесхозяйным тепловым сетям………………………………………….…..16</w:t>
      </w:r>
    </w:p>
    <w:p>
      <w:pPr>
        <w:pStyle w:val="Normal"/>
        <w:widowControl w:val="false"/>
        <w:spacing w:lineRule="exact" w:line="328" w:before="0" w:after="0"/>
        <w:rPr>
          <w:rFonts w:ascii="Times New Roman" w:hAnsi="Times New Roman" w:cs="Times New Roman"/>
          <w:sz w:val="24"/>
          <w:szCs w:val="28"/>
        </w:rPr>
      </w:pPr>
      <w:r>
        <w:rPr>
          <w:rFonts w:cs="Times New Roman" w:ascii="Times New Roman" w:hAnsi="Times New Roman"/>
          <w:sz w:val="24"/>
          <w:szCs w:val="28"/>
        </w:rPr>
      </w:r>
    </w:p>
    <w:p>
      <w:pPr>
        <w:pStyle w:val="Normal"/>
        <w:widowControl w:val="false"/>
        <w:spacing w:lineRule="auto" w:line="240" w:before="0" w:after="0"/>
        <w:rPr>
          <w:rFonts w:ascii="Times New Roman" w:hAnsi="Times New Roman" w:cs="Times New Roman"/>
          <w:sz w:val="24"/>
          <w:szCs w:val="28"/>
        </w:rPr>
      </w:pPr>
      <w:r>
        <w:rPr>
          <w:rFonts w:cs="Times New Roman" w:ascii="Times New Roman" w:hAnsi="Times New Roman"/>
          <w:bCs/>
          <w:sz w:val="24"/>
          <w:szCs w:val="28"/>
        </w:rPr>
        <w:t>2. ОБОСНОВЫВАЮЩИЕ МАТЕРИАЛЫ К СХЕМЕ ТЕПЛОСНАБЖЕНИЯ...</w:t>
      </w:r>
      <w:r>
        <w:rPr>
          <w:rFonts w:cs="Times New Roman" w:ascii="Times New Roman" w:hAnsi="Times New Roman"/>
          <w:sz w:val="24"/>
          <w:szCs w:val="28"/>
        </w:rPr>
        <w:t>.……………....17</w:t>
      </w:r>
    </w:p>
    <w:p>
      <w:pPr>
        <w:pStyle w:val="Normal"/>
        <w:widowControl w:val="false"/>
        <w:spacing w:lineRule="auto" w:line="240" w:before="0" w:after="0"/>
        <w:rPr>
          <w:rFonts w:ascii="Times New Roman" w:hAnsi="Times New Roman" w:cs="Times New Roman"/>
          <w:sz w:val="24"/>
          <w:szCs w:val="28"/>
        </w:rPr>
      </w:pPr>
      <w:r>
        <w:rPr>
          <w:rFonts w:cs="Times New Roman" w:ascii="Times New Roman" w:hAnsi="Times New Roman"/>
          <w:sz w:val="24"/>
          <w:szCs w:val="28"/>
        </w:rPr>
      </w:r>
    </w:p>
    <w:p>
      <w:pPr>
        <w:pStyle w:val="Normal"/>
        <w:widowControl w:val="false"/>
        <w:overflowPunct w:val="true"/>
        <w:spacing w:lineRule="auto" w:line="240" w:before="0" w:after="0"/>
        <w:ind w:left="360" w:right="120" w:hanging="0"/>
        <w:rPr>
          <w:rFonts w:ascii="Times New Roman" w:hAnsi="Times New Roman" w:cs="Times New Roman"/>
          <w:sz w:val="24"/>
          <w:szCs w:val="28"/>
        </w:rPr>
      </w:pPr>
      <w:r>
        <w:rPr>
          <w:rFonts w:cs="Times New Roman" w:ascii="Times New Roman" w:hAnsi="Times New Roman"/>
          <w:sz w:val="24"/>
          <w:szCs w:val="28"/>
        </w:rPr>
        <w:t>2.1. Существующее положение в сфере производства, передачи и потребления тепловой энергии для целей теплоснабжения………………………………………………………..…17</w:t>
      </w:r>
    </w:p>
    <w:p>
      <w:pPr>
        <w:pStyle w:val="Normal"/>
        <w:widowControl w:val="false"/>
        <w:spacing w:lineRule="auto" w:line="240" w:before="0" w:after="0"/>
        <w:ind w:left="360" w:hanging="0"/>
        <w:rPr>
          <w:rFonts w:ascii="Times New Roman" w:hAnsi="Times New Roman" w:cs="Times New Roman"/>
          <w:sz w:val="24"/>
          <w:szCs w:val="28"/>
        </w:rPr>
      </w:pPr>
      <w:r>
        <w:rPr>
          <w:rFonts w:cs="Times New Roman" w:ascii="Times New Roman" w:hAnsi="Times New Roman"/>
          <w:sz w:val="24"/>
          <w:szCs w:val="28"/>
        </w:rPr>
        <w:t>2.2. Перспективное потребление тепловой энергии на цели теплоснабжения………….….29</w:t>
      </w:r>
    </w:p>
    <w:p>
      <w:pPr>
        <w:pStyle w:val="Normal"/>
        <w:widowControl w:val="false"/>
        <w:overflowPunct w:val="true"/>
        <w:spacing w:lineRule="auto" w:line="240" w:before="0" w:after="0"/>
        <w:ind w:left="360" w:right="120" w:hanging="0"/>
        <w:rPr>
          <w:rFonts w:ascii="Times New Roman" w:hAnsi="Times New Roman" w:cs="Times New Roman"/>
          <w:sz w:val="24"/>
          <w:szCs w:val="28"/>
        </w:rPr>
      </w:pPr>
      <w:r>
        <w:rPr>
          <w:rFonts w:cs="Times New Roman" w:ascii="Times New Roman" w:hAnsi="Times New Roman"/>
          <w:sz w:val="24"/>
          <w:szCs w:val="28"/>
        </w:rPr>
        <w:t>2.3. Перспективные балансы тепловой мощности источников тепловой энергии и тепловой нагрузки…………………….……………………………………………………….30</w:t>
      </w:r>
    </w:p>
    <w:p>
      <w:pPr>
        <w:pStyle w:val="Normal"/>
        <w:widowControl w:val="false"/>
        <w:overflowPunct w:val="true"/>
        <w:spacing w:lineRule="auto" w:line="240" w:before="0" w:after="0"/>
        <w:ind w:left="360" w:right="-24" w:hanging="0"/>
        <w:rPr>
          <w:rFonts w:ascii="Times New Roman" w:hAnsi="Times New Roman" w:cs="Times New Roman"/>
          <w:sz w:val="24"/>
          <w:szCs w:val="28"/>
        </w:rPr>
      </w:pPr>
      <w:r>
        <w:rPr>
          <w:rFonts w:cs="Times New Roman" w:ascii="Times New Roman" w:hAnsi="Times New Roman"/>
          <w:sz w:val="24"/>
          <w:szCs w:val="28"/>
        </w:rPr>
        <w:t>2.4. Перспективные балансы производительности водоподготовительных установок и максимального потребления теплоносителя теплопотребляющими установками……….31</w:t>
      </w:r>
    </w:p>
    <w:p>
      <w:pPr>
        <w:pStyle w:val="Normal"/>
        <w:widowControl w:val="false"/>
        <w:overflowPunct w:val="true"/>
        <w:spacing w:lineRule="auto" w:line="240" w:before="0" w:after="0"/>
        <w:ind w:left="360" w:hanging="0"/>
        <w:rPr>
          <w:rFonts w:ascii="Times New Roman" w:hAnsi="Times New Roman" w:cs="Times New Roman"/>
          <w:sz w:val="24"/>
          <w:szCs w:val="28"/>
        </w:rPr>
      </w:pPr>
      <w:r>
        <w:rPr>
          <w:rFonts w:cs="Times New Roman" w:ascii="Times New Roman" w:hAnsi="Times New Roman"/>
          <w:sz w:val="24"/>
          <w:szCs w:val="28"/>
        </w:rPr>
        <w:t>2.5. Предложения по строительству, реконструкции и техническому перевооружению источников тепловой энергии…………………………………………………………………33</w:t>
      </w:r>
    </w:p>
    <w:p>
      <w:pPr>
        <w:pStyle w:val="Normal"/>
        <w:widowControl w:val="false"/>
        <w:overflowPunct w:val="true"/>
        <w:spacing w:lineRule="auto" w:line="240" w:before="0" w:after="0"/>
        <w:ind w:left="360" w:hanging="0"/>
        <w:rPr>
          <w:rFonts w:ascii="Times New Roman" w:hAnsi="Times New Roman" w:cs="Times New Roman"/>
          <w:sz w:val="24"/>
          <w:szCs w:val="28"/>
        </w:rPr>
      </w:pPr>
      <w:r>
        <w:rPr>
          <w:rFonts w:cs="Times New Roman" w:ascii="Times New Roman" w:hAnsi="Times New Roman"/>
          <w:sz w:val="24"/>
          <w:szCs w:val="28"/>
        </w:rPr>
        <w:t>2.6. Предложения по новому строительству и реконструкции тепловых сетей и сооружений на них……………………………………………………………………………………….…...35</w:t>
      </w:r>
    </w:p>
    <w:p>
      <w:pPr>
        <w:pStyle w:val="Normal"/>
        <w:widowControl w:val="false"/>
        <w:spacing w:lineRule="auto" w:line="240" w:before="0" w:after="0"/>
        <w:ind w:left="360" w:hanging="0"/>
        <w:rPr>
          <w:rFonts w:ascii="Times New Roman" w:hAnsi="Times New Roman" w:cs="Times New Roman"/>
          <w:sz w:val="24"/>
          <w:szCs w:val="28"/>
        </w:rPr>
      </w:pPr>
      <w:r>
        <w:rPr>
          <w:rFonts w:cs="Times New Roman" w:ascii="Times New Roman" w:hAnsi="Times New Roman"/>
          <w:sz w:val="24"/>
          <w:szCs w:val="28"/>
        </w:rPr>
        <w:t>2.7. Перспективные топливные балансы…………………………………………….……...35</w:t>
      </w:r>
    </w:p>
    <w:p>
      <w:pPr>
        <w:pStyle w:val="Normal"/>
        <w:widowControl w:val="false"/>
        <w:overflowPunct w:val="true"/>
        <w:spacing w:lineRule="auto" w:line="240" w:before="0" w:after="0"/>
        <w:ind w:left="360" w:hanging="0"/>
        <w:rPr>
          <w:rFonts w:ascii="Times New Roman" w:hAnsi="Times New Roman" w:cs="Times New Roman"/>
          <w:sz w:val="24"/>
          <w:szCs w:val="28"/>
        </w:rPr>
      </w:pPr>
      <w:r>
        <w:rPr>
          <w:rFonts w:cs="Times New Roman" w:ascii="Times New Roman" w:hAnsi="Times New Roman"/>
          <w:sz w:val="24"/>
          <w:szCs w:val="28"/>
        </w:rPr>
        <w:t>2.8. Обоснование инвестиции в новое строительство, реконструкцию и техническое перевооружение………………………………………………………....................................36</w:t>
      </w:r>
    </w:p>
    <w:p>
      <w:pPr>
        <w:sectPr>
          <w:footerReference w:type="default" r:id="rId2"/>
          <w:type w:val="nextPage"/>
          <w:pgSz w:w="11906" w:h="16838"/>
          <w:pgMar w:left="1276" w:right="843" w:header="0" w:top="567" w:footer="720" w:bottom="851" w:gutter="0"/>
          <w:pgNumType w:start="1" w:fmt="decimal"/>
          <w:formProt w:val="false"/>
          <w:titlePg/>
          <w:textDirection w:val="lrTb"/>
          <w:docGrid w:type="default" w:linePitch="299" w:charSpace="4096"/>
        </w:sectPr>
        <w:pStyle w:val="Normal"/>
        <w:widowControl w:val="false"/>
        <w:overflowPunct w:val="true"/>
        <w:spacing w:lineRule="auto" w:line="240" w:before="0" w:after="0"/>
        <w:ind w:left="360" w:hanging="0"/>
        <w:rPr>
          <w:rFonts w:ascii="Times New Roman" w:hAnsi="Times New Roman" w:cs="Times New Roman"/>
          <w:sz w:val="28"/>
          <w:szCs w:val="28"/>
        </w:rPr>
      </w:pPr>
      <w:r>
        <w:rPr>
          <w:rFonts w:cs="Times New Roman" w:ascii="Times New Roman" w:hAnsi="Times New Roman"/>
          <w:sz w:val="24"/>
          <w:szCs w:val="28"/>
        </w:rPr>
        <w:t>2.9. Обоснование предложения по определению единой снабжающей организации…38</w:t>
      </w:r>
    </w:p>
    <w:p>
      <w:pPr>
        <w:pStyle w:val="Normal"/>
        <w:widowControl w:val="false"/>
        <w:spacing w:lineRule="auto" w:line="240" w:before="0" w:after="0"/>
        <w:ind w:firstLine="720"/>
        <w:jc w:val="both"/>
        <w:rPr>
          <w:rStyle w:val="Strong"/>
          <w:rFonts w:ascii="Times New Roman" w:hAnsi="Times New Roman" w:cs="Times New Roman"/>
          <w:b w:val="false"/>
          <w:b w:val="false"/>
          <w:sz w:val="28"/>
          <w:szCs w:val="28"/>
        </w:rPr>
      </w:pPr>
      <w:bookmarkStart w:id="1" w:name="page5"/>
      <w:bookmarkEnd w:id="1"/>
      <w:r>
        <w:rPr>
          <w:rStyle w:val="Strong"/>
          <w:rFonts w:cs="Times New Roman" w:ascii="Times New Roman" w:hAnsi="Times New Roman"/>
          <w:b w:val="false"/>
          <w:sz w:val="28"/>
          <w:szCs w:val="28"/>
        </w:rPr>
        <w:t>ВВЕДЕНИЕ</w:t>
      </w:r>
    </w:p>
    <w:p>
      <w:pPr>
        <w:pStyle w:val="Normal"/>
        <w:widowControl w:val="false"/>
        <w:spacing w:lineRule="auto" w:line="240" w:before="0" w:after="0"/>
        <w:jc w:val="both"/>
        <w:rPr>
          <w:rStyle w:val="Strong"/>
          <w:rFonts w:ascii="Times New Roman" w:hAnsi="Times New Roman" w:cs="Times New Roman"/>
          <w:b w:val="false"/>
          <w:b w:val="false"/>
          <w:sz w:val="28"/>
          <w:szCs w:val="28"/>
        </w:rPr>
      </w:pPr>
      <w:r>
        <w:rPr>
          <w:rFonts w:cs="Times New Roman" w:ascii="Times New Roman" w:hAnsi="Times New Roman"/>
          <w:b w:val="false"/>
          <w:sz w:val="28"/>
          <w:szCs w:val="28"/>
        </w:rPr>
      </w:r>
    </w:p>
    <w:p>
      <w:pPr>
        <w:pStyle w:val="Style29"/>
        <w:spacing w:before="0" w:after="0"/>
        <w:rPr>
          <w:rStyle w:val="Strong"/>
          <w:b w:val="false"/>
          <w:b w:val="false"/>
          <w:szCs w:val="28"/>
        </w:rPr>
      </w:pPr>
      <w:r>
        <w:rPr>
          <w:rStyle w:val="Strong"/>
          <w:b w:val="false"/>
          <w:szCs w:val="28"/>
        </w:rPr>
        <w:t>Развитие систем теплоснабжения поселений в соответствии с требованиями Федерального закона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системы теплоснабжения осуществляется на основании схем теплоснабжения.</w:t>
      </w:r>
    </w:p>
    <w:p>
      <w:pPr>
        <w:pStyle w:val="Style29"/>
        <w:spacing w:before="0" w:after="0"/>
        <w:rPr>
          <w:rStyle w:val="Strong"/>
          <w:b w:val="false"/>
          <w:b w:val="false"/>
          <w:szCs w:val="28"/>
        </w:rPr>
      </w:pPr>
      <w:r>
        <w:rPr>
          <w:rStyle w:val="Strong"/>
          <w:b w:val="false"/>
          <w:szCs w:val="28"/>
        </w:rPr>
        <w:t xml:space="preserve">Схема теплоснабжения </w:t>
      </w:r>
      <w:r>
        <w:rPr>
          <w:rFonts w:eastAsia="Times New Roman"/>
        </w:rPr>
        <w:t>Азейского сельского поселения Тулунского района</w:t>
      </w:r>
      <w:r>
        <w:rPr>
          <w:rStyle w:val="Strong"/>
          <w:b w:val="false"/>
          <w:szCs w:val="28"/>
        </w:rPr>
        <w:t xml:space="preserve"> Иркутской области разработана на основании заказа и задания на проектирование, выданных Администрацией Азейского СП.</w:t>
      </w:r>
    </w:p>
    <w:p>
      <w:pPr>
        <w:pStyle w:val="Normal"/>
        <w:widowControl w:val="false"/>
        <w:overflowPunct w:val="true"/>
        <w:spacing w:lineRule="auto" w:line="240" w:before="0" w:after="0"/>
        <w:ind w:firstLine="720"/>
        <w:jc w:val="both"/>
        <w:rPr>
          <w:rStyle w:val="Strong"/>
          <w:rFonts w:ascii="Times New Roman" w:hAnsi="Times New Roman" w:cs="Times New Roman"/>
          <w:b w:val="false"/>
          <w:b w:val="false"/>
          <w:sz w:val="28"/>
          <w:szCs w:val="28"/>
        </w:rPr>
      </w:pPr>
      <w:r>
        <w:rPr>
          <w:rStyle w:val="Strong"/>
          <w:rFonts w:cs="Times New Roman" w:ascii="Times New Roman" w:hAnsi="Times New Roman"/>
          <w:b w:val="false"/>
          <w:sz w:val="28"/>
          <w:szCs w:val="28"/>
        </w:rPr>
        <w:t>При выполнение настоящей работы были использованы следующие материалы:</w:t>
      </w:r>
    </w:p>
    <w:p>
      <w:pPr>
        <w:pStyle w:val="Normal"/>
        <w:widowControl w:val="false"/>
        <w:tabs>
          <w:tab w:val="left" w:pos="1134" w:leader="none"/>
        </w:tabs>
        <w:overflowPunct w:val="true"/>
        <w:spacing w:lineRule="auto" w:line="240" w:before="0" w:after="0"/>
        <w:ind w:firstLine="720"/>
        <w:jc w:val="both"/>
        <w:rPr>
          <w:rStyle w:val="Strong"/>
          <w:rFonts w:ascii="Times New Roman" w:hAnsi="Times New Roman" w:cs="Times New Roman"/>
          <w:b w:val="false"/>
          <w:b w:val="false"/>
          <w:sz w:val="28"/>
          <w:szCs w:val="28"/>
        </w:rPr>
      </w:pPr>
      <w:r>
        <w:rPr>
          <w:rStyle w:val="Strong"/>
          <w:rFonts w:cs="Times New Roman" w:ascii="Times New Roman" w:hAnsi="Times New Roman"/>
          <w:b w:val="false"/>
          <w:sz w:val="28"/>
          <w:szCs w:val="28"/>
        </w:rPr>
        <w:t xml:space="preserve">- </w:t>
        <w:tab/>
        <w:t xml:space="preserve">«Генеральный план </w:t>
      </w:r>
      <w:r>
        <w:rPr>
          <w:rFonts w:eastAsia="Times New Roman" w:cs="Times New Roman" w:ascii="Times New Roman" w:hAnsi="Times New Roman"/>
          <w:sz w:val="28"/>
          <w:szCs w:val="28"/>
        </w:rPr>
        <w:t>Азейского сельского поселения Тулунского района</w:t>
      </w:r>
      <w:r>
        <w:rPr>
          <w:rStyle w:val="Strong"/>
          <w:rFonts w:cs="Times New Roman" w:ascii="Times New Roman" w:hAnsi="Times New Roman"/>
          <w:b w:val="false"/>
          <w:sz w:val="28"/>
          <w:szCs w:val="28"/>
        </w:rPr>
        <w:t xml:space="preserve"> Иркутской области», разработанный в 2013 году ООО «Градостроительство»;</w:t>
      </w:r>
    </w:p>
    <w:p>
      <w:pPr>
        <w:pStyle w:val="Normal"/>
        <w:widowControl w:val="false"/>
        <w:numPr>
          <w:ilvl w:val="0"/>
          <w:numId w:val="1"/>
        </w:numPr>
        <w:tabs>
          <w:tab w:val="left" w:pos="1134" w:leader="none"/>
        </w:tabs>
        <w:overflowPunct w:val="true"/>
        <w:spacing w:lineRule="auto" w:line="240" w:before="0" w:after="0"/>
        <w:ind w:left="0" w:firstLine="719"/>
        <w:jc w:val="both"/>
        <w:rPr>
          <w:rStyle w:val="Strong"/>
          <w:rFonts w:ascii="Times New Roman" w:hAnsi="Times New Roman" w:cs="Times New Roman"/>
          <w:b w:val="false"/>
          <w:b w:val="false"/>
          <w:sz w:val="28"/>
          <w:szCs w:val="28"/>
        </w:rPr>
      </w:pPr>
      <w:r>
        <w:rPr>
          <w:rStyle w:val="Strong"/>
          <w:rFonts w:cs="Times New Roman" w:ascii="Times New Roman" w:hAnsi="Times New Roman"/>
          <w:b w:val="false"/>
          <w:sz w:val="28"/>
          <w:szCs w:val="28"/>
        </w:rPr>
        <w:t>проектная и исполнительная документация по источникам тепла, тепловым сетям;</w:t>
      </w:r>
    </w:p>
    <w:p>
      <w:pPr>
        <w:pStyle w:val="Normal"/>
        <w:widowControl w:val="false"/>
        <w:numPr>
          <w:ilvl w:val="0"/>
          <w:numId w:val="2"/>
        </w:numPr>
        <w:tabs>
          <w:tab w:val="left" w:pos="1134" w:leader="none"/>
        </w:tabs>
        <w:overflowPunct w:val="true"/>
        <w:spacing w:lineRule="auto" w:line="240" w:before="0" w:after="0"/>
        <w:ind w:left="0" w:firstLine="719"/>
        <w:jc w:val="both"/>
        <w:rPr>
          <w:rStyle w:val="Strong"/>
          <w:rFonts w:ascii="Times New Roman" w:hAnsi="Times New Roman" w:cs="Times New Roman"/>
          <w:b w:val="false"/>
          <w:b w:val="false"/>
          <w:sz w:val="28"/>
          <w:szCs w:val="28"/>
        </w:rPr>
      </w:pPr>
      <w:r>
        <w:rPr>
          <w:rStyle w:val="Strong"/>
          <w:rFonts w:cs="Times New Roman" w:ascii="Times New Roman" w:hAnsi="Times New Roman"/>
          <w:b w:val="false"/>
          <w:sz w:val="28"/>
          <w:szCs w:val="28"/>
        </w:rPr>
        <w:t xml:space="preserve">эксплуатационная документация (расчетные температурные графики, данные по присоединенным тепловым нагрузкам); </w:t>
      </w:r>
    </w:p>
    <w:p>
      <w:pPr>
        <w:pStyle w:val="Style30"/>
        <w:numPr>
          <w:ilvl w:val="0"/>
          <w:numId w:val="2"/>
        </w:numPr>
        <w:ind w:left="0" w:firstLine="719"/>
        <w:rPr>
          <w:rStyle w:val="Strong"/>
          <w:b w:val="false"/>
          <w:b w:val="false"/>
          <w:sz w:val="28"/>
          <w:szCs w:val="28"/>
        </w:rPr>
      </w:pPr>
      <w:r>
        <w:rPr>
          <w:rStyle w:val="Strong"/>
          <w:b w:val="false"/>
          <w:sz w:val="28"/>
          <w:szCs w:val="28"/>
        </w:rPr>
        <w:t>документы по хозяйственной и финансовой деятельности (действующие нормы и нормативы, тарифы и их составляющие);</w:t>
      </w:r>
    </w:p>
    <w:p>
      <w:pPr>
        <w:pStyle w:val="Style30"/>
        <w:numPr>
          <w:ilvl w:val="0"/>
          <w:numId w:val="2"/>
        </w:numPr>
        <w:ind w:left="0" w:firstLine="719"/>
        <w:rPr>
          <w:rStyle w:val="Strong"/>
          <w:b w:val="false"/>
          <w:b w:val="false"/>
          <w:sz w:val="28"/>
          <w:szCs w:val="28"/>
        </w:rPr>
      </w:pPr>
      <w:r>
        <w:rPr>
          <w:rStyle w:val="Strong"/>
          <w:b w:val="false"/>
          <w:sz w:val="28"/>
          <w:szCs w:val="28"/>
        </w:rPr>
        <w:t xml:space="preserve">утвержденные нормативы технологических потерь при передаче тепловой энергии; </w:t>
      </w:r>
    </w:p>
    <w:p>
      <w:pPr>
        <w:pStyle w:val="Normal"/>
        <w:widowControl w:val="false"/>
        <w:numPr>
          <w:ilvl w:val="0"/>
          <w:numId w:val="3"/>
        </w:numPr>
        <w:tabs>
          <w:tab w:val="left" w:pos="1134" w:leader="none"/>
        </w:tabs>
        <w:overflowPunct w:val="true"/>
        <w:spacing w:lineRule="auto" w:line="240" w:before="0" w:after="0"/>
        <w:ind w:left="0" w:firstLine="719"/>
        <w:jc w:val="both"/>
        <w:rPr>
          <w:rStyle w:val="Strong"/>
          <w:rFonts w:ascii="Times New Roman" w:hAnsi="Times New Roman" w:cs="Times New Roman"/>
          <w:b w:val="false"/>
          <w:b w:val="false"/>
          <w:sz w:val="28"/>
          <w:szCs w:val="28"/>
        </w:rPr>
      </w:pPr>
      <w:r>
        <w:rPr>
          <w:rStyle w:val="Strong"/>
          <w:rFonts w:cs="Times New Roman" w:ascii="Times New Roman" w:hAnsi="Times New Roman"/>
          <w:b w:val="false"/>
          <w:sz w:val="28"/>
          <w:szCs w:val="28"/>
        </w:rPr>
        <w:t xml:space="preserve">утвержденные нормативы удельного расхода топлива на отпущенную тепловую энергию. </w:t>
      </w:r>
    </w:p>
    <w:p>
      <w:pPr>
        <w:pStyle w:val="Style29"/>
        <w:spacing w:before="0" w:after="0"/>
        <w:rPr>
          <w:rStyle w:val="Strong"/>
          <w:b w:val="false"/>
          <w:b w:val="false"/>
          <w:szCs w:val="28"/>
        </w:rPr>
      </w:pPr>
      <w:r>
        <w:rPr>
          <w:rStyle w:val="Strong"/>
          <w:b w:val="false"/>
          <w:szCs w:val="28"/>
        </w:rPr>
        <w:t>Схема теплоснабжения разработана в соответствии с следующими документами:</w:t>
      </w:r>
    </w:p>
    <w:p>
      <w:pPr>
        <w:pStyle w:val="Style29"/>
        <w:spacing w:before="0" w:after="0"/>
        <w:rPr>
          <w:rStyle w:val="Strong"/>
          <w:b w:val="false"/>
          <w:b w:val="false"/>
          <w:szCs w:val="28"/>
        </w:rPr>
      </w:pPr>
      <w:r>
        <w:rPr>
          <w:rStyle w:val="Strong"/>
          <w:b w:val="false"/>
          <w:szCs w:val="28"/>
        </w:rPr>
        <w:t>-</w:t>
        <w:tab/>
        <w:tab/>
        <w:t>Федеральный закон Российской Федерации от 27.07.2010 №190-ФЗ «О теплоснабжении»;</w:t>
      </w:r>
    </w:p>
    <w:p>
      <w:pPr>
        <w:pStyle w:val="Style29"/>
        <w:spacing w:before="0" w:after="0"/>
        <w:rPr>
          <w:rStyle w:val="Strong"/>
          <w:b w:val="false"/>
          <w:b w:val="false"/>
          <w:szCs w:val="28"/>
        </w:rPr>
      </w:pPr>
      <w:bookmarkStart w:id="2" w:name="page7"/>
      <w:bookmarkEnd w:id="2"/>
      <w:r>
        <w:rPr>
          <w:rStyle w:val="Strong"/>
          <w:b w:val="false"/>
          <w:szCs w:val="28"/>
        </w:rPr>
        <w:t>-</w:t>
        <w:tab/>
        <w:tab/>
        <w:t>Постановление Правительства Российской Федерации № 154 от 22.02.2012 г. «О требованиях к схемам теплоснабжения, порядку их разработки и утверждения».</w:t>
      </w:r>
    </w:p>
    <w:p>
      <w:pPr>
        <w:pStyle w:val="Normal"/>
        <w:widowControl w:val="false"/>
        <w:spacing w:lineRule="auto" w:line="240" w:before="0" w:after="0"/>
        <w:ind w:hanging="353"/>
        <w:jc w:val="both"/>
        <w:rPr>
          <w:rStyle w:val="Strong"/>
          <w:rFonts w:ascii="Times New Roman" w:hAnsi="Times New Roman" w:cs="Times New Roman"/>
          <w:b w:val="false"/>
          <w:b w:val="false"/>
          <w:sz w:val="28"/>
          <w:szCs w:val="28"/>
        </w:rPr>
      </w:pPr>
      <w:r>
        <w:rPr>
          <w:rStyle w:val="Strong"/>
          <w:rFonts w:cs="Times New Roman" w:ascii="Times New Roman" w:hAnsi="Times New Roman"/>
          <w:b w:val="false"/>
          <w:sz w:val="28"/>
          <w:szCs w:val="28"/>
        </w:rPr>
        <w:t>Проектом рассмотрены два варианта развития системы теплоснабжения.</w:t>
      </w:r>
    </w:p>
    <w:p>
      <w:pPr>
        <w:pStyle w:val="Normal"/>
        <w:widowControl w:val="false"/>
        <w:overflowPunct w:val="true"/>
        <w:spacing w:lineRule="auto" w:line="240" w:before="0" w:after="0"/>
        <w:ind w:firstLine="567"/>
        <w:jc w:val="both"/>
        <w:rPr>
          <w:rStyle w:val="Strong"/>
          <w:rFonts w:ascii="Times New Roman" w:hAnsi="Times New Roman" w:cs="Times New Roman"/>
          <w:b w:val="false"/>
          <w:b w:val="false"/>
          <w:sz w:val="28"/>
          <w:szCs w:val="28"/>
        </w:rPr>
      </w:pPr>
      <w:r>
        <w:rPr>
          <w:rStyle w:val="Strong"/>
          <w:rFonts w:cs="Times New Roman" w:ascii="Times New Roman" w:hAnsi="Times New Roman"/>
          <w:b w:val="false"/>
          <w:sz w:val="28"/>
          <w:szCs w:val="28"/>
        </w:rPr>
        <w:t xml:space="preserve">1 вариант – поэтапная реконструкция котельной с расширением зоны действия котельной и подключением перспективных потребителей; </w:t>
      </w:r>
    </w:p>
    <w:p>
      <w:pPr>
        <w:sectPr>
          <w:footerReference w:type="default" r:id="rId3"/>
          <w:type w:val="nextPage"/>
          <w:pgSz w:w="11906" w:h="16838"/>
          <w:pgMar w:left="1134" w:right="284" w:header="0" w:top="567" w:footer="720" w:bottom="851" w:gutter="0"/>
          <w:pgNumType w:fmt="decimal"/>
          <w:formProt w:val="false"/>
          <w:textDirection w:val="lrTb"/>
          <w:docGrid w:type="default" w:linePitch="100" w:charSpace="4096"/>
        </w:sectPr>
        <w:pStyle w:val="Normal"/>
        <w:widowControl w:val="false"/>
        <w:overflowPunct w:val="true"/>
        <w:spacing w:lineRule="auto" w:line="240" w:before="0" w:after="0"/>
        <w:ind w:firstLine="567"/>
        <w:jc w:val="both"/>
        <w:rPr>
          <w:rStyle w:val="Strong"/>
          <w:rFonts w:ascii="Times New Roman" w:hAnsi="Times New Roman" w:cs="Times New Roman"/>
          <w:b w:val="false"/>
          <w:b w:val="false"/>
          <w:sz w:val="28"/>
          <w:szCs w:val="28"/>
        </w:rPr>
      </w:pPr>
      <w:r>
        <w:rPr>
          <w:rStyle w:val="Strong"/>
          <w:rFonts w:cs="Times New Roman" w:ascii="Times New Roman" w:hAnsi="Times New Roman"/>
          <w:b w:val="false"/>
          <w:sz w:val="28"/>
          <w:szCs w:val="28"/>
        </w:rPr>
        <w:t>2 вариант – сохранение существующей зоны действия существующей котельной и строительство индивидуальных источников теплоснабжения для обеспечения теплом перспективных потребителей.</w:t>
      </w:r>
    </w:p>
    <w:p>
      <w:pPr>
        <w:pStyle w:val="Style29"/>
        <w:numPr>
          <w:ilvl w:val="0"/>
          <w:numId w:val="6"/>
        </w:numPr>
        <w:spacing w:before="0" w:after="0"/>
        <w:rPr>
          <w:sz w:val="24"/>
        </w:rPr>
      </w:pPr>
      <w:bookmarkStart w:id="3" w:name="page11"/>
      <w:bookmarkEnd w:id="3"/>
      <w:r>
        <w:rPr>
          <w:sz w:val="24"/>
        </w:rPr>
        <w:t>СХЕМА ТЕПЛОСНАБЖЕНИЯ (Утверждаемая часть)</w:t>
      </w:r>
    </w:p>
    <w:p>
      <w:pPr>
        <w:pStyle w:val="Style29"/>
        <w:spacing w:before="0" w:after="0"/>
        <w:ind w:left="927" w:hanging="0"/>
        <w:rPr>
          <w:sz w:val="24"/>
        </w:rPr>
      </w:pPr>
      <w:r>
        <w:rPr>
          <w:sz w:val="24"/>
        </w:rPr>
      </w:r>
    </w:p>
    <w:p>
      <w:pPr>
        <w:pStyle w:val="Style29"/>
        <w:spacing w:before="0" w:after="0"/>
        <w:rPr>
          <w:b/>
          <w:b/>
          <w:sz w:val="24"/>
        </w:rPr>
      </w:pPr>
      <w:r>
        <w:rPr>
          <w:b/>
          <w:sz w:val="24"/>
        </w:rPr>
        <w:t>1.1. Показатели перспективного спроса на тепловую энергию и теплоноситель в установленных границах сельского поселения</w:t>
      </w:r>
    </w:p>
    <w:p>
      <w:pPr>
        <w:pStyle w:val="Style29"/>
        <w:spacing w:before="0" w:after="0"/>
        <w:rPr>
          <w:b/>
          <w:b/>
          <w:sz w:val="24"/>
        </w:rPr>
      </w:pPr>
      <w:r>
        <w:rPr>
          <w:b/>
          <w:sz w:val="24"/>
        </w:rPr>
      </w:r>
    </w:p>
    <w:p>
      <w:pPr>
        <w:pStyle w:val="Style29"/>
        <w:spacing w:before="0" w:after="0"/>
        <w:rPr>
          <w:sz w:val="24"/>
        </w:rPr>
      </w:pPr>
      <w:r>
        <w:rPr>
          <w:sz w:val="24"/>
        </w:rPr>
        <w:t>Площадь строительных фондов и приросты площади строительных фондов Азейского СП с разделением объектов строительства представлены в таблице 1.1</w:t>
      </w:r>
    </w:p>
    <w:p>
      <w:pPr>
        <w:pStyle w:val="Style29"/>
        <w:spacing w:before="0" w:after="0"/>
        <w:rPr>
          <w:sz w:val="24"/>
        </w:rPr>
      </w:pPr>
      <w:r>
        <w:rPr>
          <w:sz w:val="24"/>
        </w:rPr>
      </w:r>
    </w:p>
    <w:p>
      <w:pPr>
        <w:pStyle w:val="Style29"/>
        <w:spacing w:before="0" w:after="0"/>
        <w:rPr>
          <w:sz w:val="24"/>
        </w:rPr>
      </w:pPr>
      <w:r>
        <w:rPr>
          <w:sz w:val="24"/>
        </w:rPr>
        <w:t>Таблица 1.1.– Характеристика существующих строительных фондов и прирост площади строительных фондов Азейского сельского поселения</w:t>
      </w:r>
    </w:p>
    <w:p>
      <w:pPr>
        <w:pStyle w:val="Style29"/>
        <w:spacing w:before="0" w:after="0"/>
        <w:rPr>
          <w:rFonts w:ascii="Arial" w:hAnsi="Arial" w:cs="Arial"/>
          <w:sz w:val="24"/>
        </w:rPr>
      </w:pPr>
      <w:r>
        <w:rPr>
          <w:rFonts w:cs="Arial" w:ascii="Arial" w:hAnsi="Arial"/>
          <w:sz w:val="24"/>
        </w:rPr>
      </w:r>
    </w:p>
    <w:tbl>
      <w:tblPr>
        <w:tblpPr w:bottomFromText="0" w:horzAnchor="margin" w:leftFromText="180" w:rightFromText="180" w:tblpX="0" w:tblpY="7" w:topFromText="0" w:vertAnchor="text"/>
        <w:tblW w:w="1020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firstRow="0" w:noVBand="0" w:lastRow="0" w:firstColumn="0" w:lastColumn="0" w:noHBand="0" w:val="0000"/>
      </w:tblPr>
      <w:tblGrid>
        <w:gridCol w:w="4399"/>
        <w:gridCol w:w="1555"/>
        <w:gridCol w:w="2273"/>
        <w:gridCol w:w="1978"/>
      </w:tblGrid>
      <w:tr>
        <w:trPr>
          <w:trHeight w:val="983" w:hRule="atLeast"/>
        </w:trPr>
        <w:tc>
          <w:tcPr>
            <w:tcW w:w="43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left="5" w:hanging="0"/>
              <w:jc w:val="center"/>
              <w:rPr>
                <w:rFonts w:ascii="Times New Roman" w:hAnsi="Times New Roman" w:cs="Times New Roman"/>
                <w:b/>
                <w:b/>
                <w:sz w:val="24"/>
                <w:szCs w:val="24"/>
              </w:rPr>
            </w:pPr>
            <w:r>
              <w:rPr>
                <w:rFonts w:cs="Times New Roman" w:ascii="Times New Roman" w:hAnsi="Times New Roman"/>
                <w:b/>
                <w:sz w:val="24"/>
                <w:szCs w:val="24"/>
              </w:rPr>
              <w:t>Наименование параметра</w:t>
            </w:r>
          </w:p>
        </w:tc>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Базовые</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значения</w:t>
            </w:r>
          </w:p>
        </w:tc>
        <w:tc>
          <w:tcPr>
            <w:tcW w:w="22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Значения на первый</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этап расчетного срока</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генерального плана</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Значения на расчетный</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срок генерального плана</w:t>
            </w:r>
          </w:p>
        </w:tc>
      </w:tr>
      <w:tr>
        <w:trPr>
          <w:trHeight w:val="292" w:hRule="atLeast"/>
        </w:trPr>
        <w:tc>
          <w:tcPr>
            <w:tcW w:w="43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left="100" w:hanging="0"/>
              <w:jc w:val="center"/>
              <w:rPr>
                <w:rFonts w:ascii="Times New Roman" w:hAnsi="Times New Roman" w:cs="Times New Roman"/>
                <w:sz w:val="24"/>
                <w:szCs w:val="24"/>
              </w:rPr>
            </w:pPr>
            <w:r>
              <w:rPr>
                <w:rFonts w:cs="Times New Roman" w:ascii="Times New Roman" w:hAnsi="Times New Roman"/>
                <w:sz w:val="24"/>
                <w:szCs w:val="24"/>
              </w:rPr>
              <w:t>Площадь строительных фондов, тыс. м</w:t>
            </w:r>
            <w:r>
              <w:rPr>
                <w:rFonts w:cs="Times New Roman" w:ascii="Times New Roman" w:hAnsi="Times New Roman"/>
                <w:sz w:val="24"/>
                <w:szCs w:val="24"/>
                <w:vertAlign w:val="superscript"/>
              </w:rPr>
              <w:t>2</w:t>
            </w:r>
          </w:p>
        </w:tc>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2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281" w:hRule="atLeast"/>
        </w:trPr>
        <w:tc>
          <w:tcPr>
            <w:tcW w:w="43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left="360" w:hanging="0"/>
              <w:jc w:val="center"/>
              <w:rPr>
                <w:rFonts w:ascii="Times New Roman" w:hAnsi="Times New Roman" w:cs="Times New Roman"/>
                <w:sz w:val="24"/>
                <w:szCs w:val="24"/>
              </w:rPr>
            </w:pPr>
            <w:r>
              <w:rPr>
                <w:rFonts w:cs="Times New Roman" w:ascii="Times New Roman" w:hAnsi="Times New Roman"/>
                <w:sz w:val="24"/>
                <w:szCs w:val="24"/>
              </w:rPr>
              <w:t>Административно-общественные здания*</w:t>
            </w:r>
          </w:p>
        </w:tc>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 объекта</w:t>
            </w:r>
          </w:p>
        </w:tc>
        <w:tc>
          <w:tcPr>
            <w:tcW w:w="22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 объекта</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 объекта</w:t>
            </w:r>
          </w:p>
        </w:tc>
      </w:tr>
      <w:tr>
        <w:trPr>
          <w:trHeight w:val="346" w:hRule="atLeast"/>
        </w:trPr>
        <w:tc>
          <w:tcPr>
            <w:tcW w:w="43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left="360" w:hanging="0"/>
              <w:jc w:val="center"/>
              <w:rPr>
                <w:rFonts w:ascii="Times New Roman" w:hAnsi="Times New Roman" w:cs="Times New Roman"/>
                <w:sz w:val="24"/>
                <w:szCs w:val="24"/>
              </w:rPr>
            </w:pPr>
            <w:r>
              <w:rPr>
                <w:rFonts w:cs="Times New Roman" w:ascii="Times New Roman" w:hAnsi="Times New Roman"/>
                <w:sz w:val="24"/>
                <w:szCs w:val="24"/>
              </w:rPr>
              <w:t>Индивидуальные жилые здания</w:t>
            </w:r>
          </w:p>
        </w:tc>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14,0</w:t>
            </w:r>
          </w:p>
        </w:tc>
        <w:tc>
          <w:tcPr>
            <w:tcW w:w="22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16,0</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21,9</w:t>
            </w:r>
          </w:p>
        </w:tc>
      </w:tr>
      <w:tr>
        <w:trPr>
          <w:trHeight w:val="346" w:hRule="atLeast"/>
        </w:trPr>
        <w:tc>
          <w:tcPr>
            <w:tcW w:w="43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left="360" w:hanging="0"/>
              <w:jc w:val="center"/>
              <w:rPr>
                <w:rFonts w:ascii="Times New Roman" w:hAnsi="Times New Roman" w:cs="Times New Roman"/>
                <w:sz w:val="24"/>
                <w:szCs w:val="24"/>
              </w:rPr>
            </w:pPr>
            <w:r>
              <w:rPr>
                <w:rFonts w:cs="Times New Roman" w:ascii="Times New Roman" w:hAnsi="Times New Roman"/>
                <w:sz w:val="24"/>
                <w:szCs w:val="24"/>
              </w:rPr>
              <w:t>Производственные здания</w:t>
            </w:r>
          </w:p>
        </w:tc>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22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r>
    </w:tbl>
    <w:p>
      <w:pPr>
        <w:pStyle w:val="Normal"/>
        <w:widowControl w:val="false"/>
        <w:spacing w:lineRule="auto" w:line="240" w:before="0" w:after="0"/>
        <w:ind w:left="100" w:hanging="0"/>
        <w:rPr>
          <w:rFonts w:ascii="Times New Roman" w:hAnsi="Times New Roman" w:cs="Times New Roman"/>
          <w:sz w:val="24"/>
          <w:szCs w:val="24"/>
        </w:rPr>
      </w:pPr>
      <w:r>
        <w:rPr>
          <w:rFonts w:cs="Times New Roman" w:ascii="Times New Roman" w:hAnsi="Times New Roman"/>
          <w:sz w:val="24"/>
          <w:szCs w:val="24"/>
        </w:rPr>
        <w:t>*Данные о площади перспективных административно-общественных фондов отсутствуют</w:t>
      </w:r>
    </w:p>
    <w:p>
      <w:pPr>
        <w:pStyle w:val="Normal"/>
        <w:widowControl w:val="false"/>
        <w:spacing w:lineRule="auto" w:line="240" w:before="0" w:after="0"/>
        <w:ind w:left="100" w:hanging="0"/>
        <w:rPr>
          <w:rFonts w:ascii="Times New Roman" w:hAnsi="Times New Roman" w:cs="Times New Roman"/>
          <w:sz w:val="24"/>
          <w:szCs w:val="24"/>
        </w:rPr>
      </w:pPr>
      <w:r>
        <w:rPr>
          <w:rFonts w:cs="Times New Roman" w:ascii="Times New Roman" w:hAnsi="Times New Roman"/>
          <w:sz w:val="24"/>
          <w:szCs w:val="24"/>
        </w:rPr>
      </w:r>
    </w:p>
    <w:p>
      <w:pPr>
        <w:pStyle w:val="Style29"/>
        <w:spacing w:before="0" w:after="0"/>
        <w:rPr>
          <w:sz w:val="24"/>
        </w:rPr>
      </w:pPr>
      <w:r>
        <w:rPr>
          <w:sz w:val="24"/>
        </w:rPr>
        <w:t>Как видно из таблицы 1.1, прирост площади строительных фондов будет происходить за счет строительства индивидуальных жилых домов. Объемы потребления тепловой энергии и приросты потребления тепловой энергии с разделением по видам теплопотребления представлены в таблице 1.2.</w:t>
      </w:r>
    </w:p>
    <w:p>
      <w:pPr>
        <w:pStyle w:val="Style29"/>
        <w:spacing w:before="0" w:after="0"/>
        <w:rPr>
          <w:sz w:val="24"/>
        </w:rPr>
      </w:pPr>
      <w:r>
        <w:rPr>
          <w:sz w:val="24"/>
        </w:rPr>
      </w:r>
    </w:p>
    <w:p>
      <w:pPr>
        <w:pStyle w:val="Style29"/>
        <w:spacing w:before="0" w:after="0"/>
        <w:rPr>
          <w:sz w:val="24"/>
        </w:rPr>
      </w:pPr>
      <w:r>
        <w:rPr>
          <w:sz w:val="24"/>
        </w:rPr>
        <w:t>Таблица 1.2. – Объемы потребления тепловой энергии и приросты потребления тепловой энергии</w:t>
      </w:r>
    </w:p>
    <w:p>
      <w:pPr>
        <w:pStyle w:val="Style29"/>
        <w:spacing w:before="0" w:after="0"/>
        <w:rPr>
          <w:sz w:val="24"/>
        </w:rPr>
      </w:pPr>
      <w:r>
        <w:rPr>
          <w:sz w:val="24"/>
        </w:rPr>
      </w:r>
    </w:p>
    <w:tbl>
      <w:tblPr>
        <w:tblW w:w="10348" w:type="dxa"/>
        <w:jc w:val="left"/>
        <w:tblInd w:w="109" w:type="dxa"/>
        <w:tblBorders>
          <w:top w:val="single" w:sz="8" w:space="0" w:color="000001"/>
          <w:left w:val="single" w:sz="8" w:space="0" w:color="000001"/>
          <w:bottom w:val="single" w:sz="8" w:space="0" w:color="000001"/>
          <w:insideH w:val="single" w:sz="8" w:space="0" w:color="000001"/>
        </w:tblBorders>
        <w:tblCellMar>
          <w:top w:w="0" w:type="dxa"/>
          <w:left w:w="98" w:type="dxa"/>
          <w:bottom w:w="0" w:type="dxa"/>
          <w:right w:w="108" w:type="dxa"/>
        </w:tblCellMar>
        <w:tblLook w:firstRow="0" w:noVBand="0" w:lastRow="0" w:firstColumn="0" w:lastColumn="0" w:noHBand="0" w:val="0000"/>
      </w:tblPr>
      <w:tblGrid>
        <w:gridCol w:w="1701"/>
        <w:gridCol w:w="1276"/>
        <w:gridCol w:w="992"/>
        <w:gridCol w:w="1418"/>
        <w:gridCol w:w="1416"/>
        <w:gridCol w:w="1560"/>
        <w:gridCol w:w="993"/>
        <w:gridCol w:w="990"/>
      </w:tblGrid>
      <w:tr>
        <w:trPr>
          <w:trHeight w:val="495" w:hRule="atLeast"/>
        </w:trPr>
        <w:tc>
          <w:tcPr>
            <w:tcW w:w="1701" w:type="dxa"/>
            <w:vMerge w:val="restart"/>
            <w:tcBorders>
              <w:top w:val="single" w:sz="8" w:space="0" w:color="000001"/>
              <w:left w:val="single" w:sz="8" w:space="0" w:color="000001"/>
              <w:bottom w:val="single" w:sz="8" w:space="0" w:color="000001"/>
              <w:insideH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СП</w:t>
            </w:r>
          </w:p>
        </w:tc>
        <w:tc>
          <w:tcPr>
            <w:tcW w:w="1276" w:type="dxa"/>
            <w:vMerge w:val="restart"/>
            <w:tcBorders>
              <w:top w:val="single" w:sz="8" w:space="0" w:color="000001"/>
              <w:left w:val="single" w:sz="8" w:space="0" w:color="000001"/>
              <w:bottom w:val="single" w:sz="8" w:space="0" w:color="000001"/>
              <w:insideH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vertAlign w:val="superscript"/>
                <w:lang w:eastAsia="ar-SA"/>
              </w:rPr>
            </w:pPr>
            <w:r>
              <w:rPr>
                <w:rFonts w:eastAsia="Times New Roman" w:cs="Calibri" w:ascii="Times New Roman" w:hAnsi="Times New Roman"/>
                <w:b/>
                <w:sz w:val="24"/>
                <w:szCs w:val="24"/>
                <w:lang w:eastAsia="ar-SA"/>
              </w:rPr>
              <w:t>Общая площадь жилого фонда, тыс. м</w:t>
            </w:r>
            <w:r>
              <w:rPr>
                <w:rFonts w:eastAsia="Times New Roman" w:cs="Calibri" w:ascii="Times New Roman" w:hAnsi="Times New Roman"/>
                <w:b/>
                <w:sz w:val="24"/>
                <w:szCs w:val="24"/>
                <w:vertAlign w:val="superscript"/>
                <w:lang w:eastAsia="ar-SA"/>
              </w:rPr>
              <w:t>2</w:t>
            </w:r>
          </w:p>
        </w:tc>
        <w:tc>
          <w:tcPr>
            <w:tcW w:w="992" w:type="dxa"/>
            <w:vMerge w:val="restart"/>
            <w:tcBorders>
              <w:top w:val="single" w:sz="8" w:space="0" w:color="000001"/>
              <w:left w:val="single" w:sz="8" w:space="0" w:color="000001"/>
              <w:bottom w:val="single" w:sz="8" w:space="0" w:color="000001"/>
              <w:insideH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Население, чел.</w:t>
            </w:r>
          </w:p>
        </w:tc>
        <w:tc>
          <w:tcPr>
            <w:tcW w:w="5387" w:type="dxa"/>
            <w:gridSpan w:val="4"/>
            <w:tcBorders>
              <w:top w:val="single" w:sz="8" w:space="0" w:color="000001"/>
              <w:left w:val="single" w:sz="8" w:space="0" w:color="000001"/>
              <w:bottom w:val="single" w:sz="8" w:space="0" w:color="000001"/>
              <w:insideH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Тепловые нагрузки, МВт</w:t>
            </w:r>
          </w:p>
        </w:tc>
        <w:tc>
          <w:tcPr>
            <w:tcW w:w="9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то же, Гкал/ч</w:t>
            </w:r>
          </w:p>
        </w:tc>
      </w:tr>
      <w:tr>
        <w:trPr>
          <w:trHeight w:val="735" w:hRule="atLeast"/>
        </w:trPr>
        <w:tc>
          <w:tcPr>
            <w:tcW w:w="1701"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r>
          </w:p>
        </w:tc>
        <w:tc>
          <w:tcPr>
            <w:tcW w:w="1276"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r>
          </w:p>
        </w:tc>
        <w:tc>
          <w:tcPr>
            <w:tcW w:w="992" w:type="dxa"/>
            <w:vMerge w:val="continue"/>
            <w:tcBorders>
              <w:top w:val="single" w:sz="8" w:space="0" w:color="000001"/>
              <w:left w:val="single" w:sz="8" w:space="0" w:color="000001"/>
              <w:bottom w:val="single" w:sz="8" w:space="0" w:color="000001"/>
              <w:insideH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r>
          </w:p>
        </w:tc>
        <w:tc>
          <w:tcPr>
            <w:tcW w:w="1418" w:type="dxa"/>
            <w:tcBorders>
              <w:left w:val="single" w:sz="8" w:space="0" w:color="000001"/>
              <w:bottom w:val="single" w:sz="8" w:space="0" w:color="000001"/>
              <w:insideH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Отопление жил.зд.</w:t>
            </w:r>
          </w:p>
        </w:tc>
        <w:tc>
          <w:tcPr>
            <w:tcW w:w="1416" w:type="dxa"/>
            <w:tcBorders>
              <w:left w:val="single" w:sz="8" w:space="0" w:color="000001"/>
              <w:bottom w:val="single" w:sz="8" w:space="0" w:color="000001"/>
              <w:insideH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Отопл. и гор.водосн общ. зд.</w:t>
            </w:r>
          </w:p>
        </w:tc>
        <w:tc>
          <w:tcPr>
            <w:tcW w:w="1560" w:type="dxa"/>
            <w:tcBorders>
              <w:left w:val="single" w:sz="8" w:space="0" w:color="000001"/>
              <w:bottom w:val="single" w:sz="8" w:space="0" w:color="000001"/>
              <w:insideH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Вентиляция</w:t>
            </w:r>
          </w:p>
        </w:tc>
        <w:tc>
          <w:tcPr>
            <w:tcW w:w="993" w:type="dxa"/>
            <w:tcBorders>
              <w:left w:val="single" w:sz="8" w:space="0" w:color="000001"/>
              <w:bottom w:val="single" w:sz="8" w:space="0" w:color="000001"/>
              <w:insideH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Итого</w:t>
            </w:r>
          </w:p>
        </w:tc>
        <w:tc>
          <w:tcPr>
            <w:tcW w:w="990" w:type="dxa"/>
            <w:tcBorders>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98" w:type="dxa"/>
            </w:tcMa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Итого</w:t>
            </w:r>
          </w:p>
        </w:tc>
      </w:tr>
      <w:tr>
        <w:trPr>
          <w:trHeight w:val="270" w:hRule="atLeast"/>
        </w:trPr>
        <w:tc>
          <w:tcPr>
            <w:tcW w:w="1701"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2</w:t>
            </w:r>
          </w:p>
        </w:tc>
        <w:tc>
          <w:tcPr>
            <w:tcW w:w="1276"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3</w:t>
            </w:r>
          </w:p>
        </w:tc>
        <w:tc>
          <w:tcPr>
            <w:tcW w:w="992"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4</w:t>
            </w:r>
          </w:p>
        </w:tc>
        <w:tc>
          <w:tcPr>
            <w:tcW w:w="1418"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5</w:t>
            </w:r>
          </w:p>
        </w:tc>
        <w:tc>
          <w:tcPr>
            <w:tcW w:w="1416"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6</w:t>
            </w:r>
          </w:p>
        </w:tc>
        <w:tc>
          <w:tcPr>
            <w:tcW w:w="1560"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7</w:t>
            </w:r>
          </w:p>
        </w:tc>
        <w:tc>
          <w:tcPr>
            <w:tcW w:w="993"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8</w:t>
            </w:r>
          </w:p>
        </w:tc>
        <w:tc>
          <w:tcPr>
            <w:tcW w:w="990" w:type="dxa"/>
            <w:tcBorders>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9</w:t>
            </w:r>
          </w:p>
        </w:tc>
      </w:tr>
      <w:tr>
        <w:trPr>
          <w:trHeight w:val="270" w:hRule="atLeast"/>
        </w:trPr>
        <w:tc>
          <w:tcPr>
            <w:tcW w:w="10346" w:type="dxa"/>
            <w:gridSpan w:val="8"/>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I очередь</w:t>
            </w:r>
          </w:p>
        </w:tc>
      </w:tr>
      <w:tr>
        <w:trPr>
          <w:trHeight w:val="270" w:hRule="atLeast"/>
        </w:trPr>
        <w:tc>
          <w:tcPr>
            <w:tcW w:w="1701"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Азейское СП</w:t>
            </w:r>
          </w:p>
        </w:tc>
        <w:tc>
          <w:tcPr>
            <w:tcW w:w="1276"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16,0</w:t>
            </w:r>
          </w:p>
        </w:tc>
        <w:tc>
          <w:tcPr>
            <w:tcW w:w="992"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781</w:t>
            </w:r>
          </w:p>
        </w:tc>
        <w:tc>
          <w:tcPr>
            <w:tcW w:w="1418"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3,44</w:t>
            </w:r>
          </w:p>
        </w:tc>
        <w:tc>
          <w:tcPr>
            <w:tcW w:w="1416"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0,86</w:t>
            </w:r>
          </w:p>
        </w:tc>
        <w:tc>
          <w:tcPr>
            <w:tcW w:w="1560"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0,37</w:t>
            </w:r>
          </w:p>
        </w:tc>
        <w:tc>
          <w:tcPr>
            <w:tcW w:w="993"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4,67</w:t>
            </w:r>
          </w:p>
        </w:tc>
        <w:tc>
          <w:tcPr>
            <w:tcW w:w="990" w:type="dxa"/>
            <w:tcBorders>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4,01</w:t>
            </w:r>
          </w:p>
        </w:tc>
      </w:tr>
      <w:tr>
        <w:trPr>
          <w:trHeight w:val="270" w:hRule="atLeast"/>
        </w:trPr>
        <w:tc>
          <w:tcPr>
            <w:tcW w:w="1701"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Всего</w:t>
            </w:r>
          </w:p>
        </w:tc>
        <w:tc>
          <w:tcPr>
            <w:tcW w:w="1276"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16,0</w:t>
            </w:r>
          </w:p>
        </w:tc>
        <w:tc>
          <w:tcPr>
            <w:tcW w:w="992"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781</w:t>
            </w:r>
          </w:p>
        </w:tc>
        <w:tc>
          <w:tcPr>
            <w:tcW w:w="1418"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3,44</w:t>
            </w:r>
          </w:p>
        </w:tc>
        <w:tc>
          <w:tcPr>
            <w:tcW w:w="1416"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0,86</w:t>
            </w:r>
          </w:p>
        </w:tc>
        <w:tc>
          <w:tcPr>
            <w:tcW w:w="1560"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0,37</w:t>
            </w:r>
          </w:p>
        </w:tc>
        <w:tc>
          <w:tcPr>
            <w:tcW w:w="993"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4,67</w:t>
            </w:r>
          </w:p>
        </w:tc>
        <w:tc>
          <w:tcPr>
            <w:tcW w:w="990" w:type="dxa"/>
            <w:tcBorders>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4,01</w:t>
            </w:r>
          </w:p>
        </w:tc>
      </w:tr>
      <w:tr>
        <w:trPr>
          <w:trHeight w:val="270" w:hRule="atLeast"/>
        </w:trPr>
        <w:tc>
          <w:tcPr>
            <w:tcW w:w="10346" w:type="dxa"/>
            <w:gridSpan w:val="8"/>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Расчётный срок</w:t>
            </w:r>
          </w:p>
        </w:tc>
      </w:tr>
      <w:tr>
        <w:trPr>
          <w:trHeight w:val="270" w:hRule="atLeast"/>
        </w:trPr>
        <w:tc>
          <w:tcPr>
            <w:tcW w:w="1701"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Азейское СП</w:t>
            </w:r>
          </w:p>
        </w:tc>
        <w:tc>
          <w:tcPr>
            <w:tcW w:w="1276"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21,9</w:t>
            </w:r>
          </w:p>
        </w:tc>
        <w:tc>
          <w:tcPr>
            <w:tcW w:w="992"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859</w:t>
            </w:r>
          </w:p>
        </w:tc>
        <w:tc>
          <w:tcPr>
            <w:tcW w:w="1418"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4,54</w:t>
            </w:r>
          </w:p>
        </w:tc>
        <w:tc>
          <w:tcPr>
            <w:tcW w:w="1416"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1,14</w:t>
            </w:r>
          </w:p>
        </w:tc>
        <w:tc>
          <w:tcPr>
            <w:tcW w:w="1560"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0,54</w:t>
            </w:r>
          </w:p>
        </w:tc>
        <w:tc>
          <w:tcPr>
            <w:tcW w:w="993"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6,23</w:t>
            </w:r>
          </w:p>
        </w:tc>
        <w:tc>
          <w:tcPr>
            <w:tcW w:w="990" w:type="dxa"/>
            <w:tcBorders>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5,36</w:t>
            </w:r>
          </w:p>
        </w:tc>
      </w:tr>
      <w:tr>
        <w:trPr>
          <w:trHeight w:val="270" w:hRule="atLeast"/>
        </w:trPr>
        <w:tc>
          <w:tcPr>
            <w:tcW w:w="1701"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Всего</w:t>
            </w:r>
          </w:p>
        </w:tc>
        <w:tc>
          <w:tcPr>
            <w:tcW w:w="1276"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21,9</w:t>
            </w:r>
          </w:p>
        </w:tc>
        <w:tc>
          <w:tcPr>
            <w:tcW w:w="992"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859</w:t>
            </w:r>
          </w:p>
        </w:tc>
        <w:tc>
          <w:tcPr>
            <w:tcW w:w="1418"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4,54</w:t>
            </w:r>
          </w:p>
        </w:tc>
        <w:tc>
          <w:tcPr>
            <w:tcW w:w="1416"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1,14</w:t>
            </w:r>
          </w:p>
        </w:tc>
        <w:tc>
          <w:tcPr>
            <w:tcW w:w="1560"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0,54</w:t>
            </w:r>
          </w:p>
        </w:tc>
        <w:tc>
          <w:tcPr>
            <w:tcW w:w="993" w:type="dxa"/>
            <w:tcBorders>
              <w:left w:val="single" w:sz="8" w:space="0" w:color="000001"/>
              <w:bottom w:val="single" w:sz="8" w:space="0" w:color="000001"/>
              <w:insideH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6,23</w:t>
            </w:r>
          </w:p>
        </w:tc>
        <w:tc>
          <w:tcPr>
            <w:tcW w:w="990" w:type="dxa"/>
            <w:tcBorders>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98" w:type="dxa"/>
            </w:tcMar>
            <w:vAlign w:val="bottom"/>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5,36</w:t>
            </w:r>
          </w:p>
        </w:tc>
      </w:tr>
    </w:tbl>
    <w:p>
      <w:pPr>
        <w:pStyle w:val="Style29"/>
        <w:spacing w:lineRule="auto" w:line="360"/>
        <w:rPr>
          <w:sz w:val="24"/>
        </w:rPr>
      </w:pPr>
      <w:r>
        <w:rPr>
          <w:sz w:val="24"/>
        </w:rPr>
        <w:t>Как видно из таблицы 1.1, прирост объемов потребления тепловой энергии в Азейском СП будет происходить за счет индивидуальных жилых домов.</w:t>
      </w:r>
    </w:p>
    <w:p>
      <w:pPr>
        <w:pStyle w:val="Style29"/>
        <w:spacing w:lineRule="auto" w:line="360"/>
        <w:rPr>
          <w:b/>
          <w:b/>
          <w:sz w:val="24"/>
        </w:rPr>
      </w:pPr>
      <w:bookmarkStart w:id="4" w:name="page15"/>
      <w:bookmarkStart w:id="5" w:name="page13"/>
      <w:bookmarkEnd w:id="4"/>
      <w:bookmarkEnd w:id="5"/>
      <w:r>
        <w:rPr>
          <w:b/>
          <w:sz w:val="24"/>
        </w:rPr>
        <w:t>1.2.Перспективные балансы располагаемой тепловой мощности источников тепловой энергии и тепловой нагрузки</w:t>
      </w:r>
    </w:p>
    <w:p>
      <w:pPr>
        <w:pStyle w:val="Style29"/>
        <w:spacing w:lineRule="auto" w:line="360"/>
        <w:rPr>
          <w:b/>
          <w:b/>
          <w:sz w:val="24"/>
        </w:rPr>
      </w:pPr>
      <w:r>
        <w:rPr>
          <w:b/>
          <w:sz w:val="24"/>
        </w:rPr>
        <w:t>1.2.1. Описание существующих и перспективных зон действия систем теплоснабжения и источников тепловой энергии</w:t>
      </w:r>
    </w:p>
    <w:p>
      <w:pPr>
        <w:pStyle w:val="Style29"/>
        <w:spacing w:before="0" w:after="0"/>
        <w:rPr>
          <w:sz w:val="24"/>
        </w:rPr>
      </w:pPr>
      <w:r>
        <w:rPr>
          <w:sz w:val="24"/>
        </w:rPr>
        <w:t>В селе Азей находится одна котельная, мощность которой составляет 2,00 Гкал/ч, количество котлов – 2 шт. Тепловая нагрузка котельной составляет 0,7 Гкал/ч. Объектами теплоснабжения в с. Азей являются – 12 жилых домов, МОУ «Азейская СОШ», водозабор, КНС. Котельная введена в эксплуатацию в 1972 году.</w:t>
      </w:r>
    </w:p>
    <w:p>
      <w:pPr>
        <w:pStyle w:val="Style29"/>
        <w:spacing w:before="0" w:after="0"/>
        <w:rPr>
          <w:sz w:val="24"/>
        </w:rPr>
      </w:pPr>
      <w:r>
        <w:rPr>
          <w:sz w:val="24"/>
        </w:rPr>
        <w:t>Зона теплоснабжения котельной приведена на рисунке 1.2.1.</w:t>
      </w:r>
    </w:p>
    <w:p>
      <w:pPr>
        <w:pStyle w:val="Style29"/>
        <w:ind w:hanging="0"/>
        <w:rPr/>
      </w:pPr>
      <w:r>
        <w:rPr/>
        <w:drawing>
          <wp:inline distT="0" distB="6985" distL="0" distR="0">
            <wp:extent cx="5582285" cy="4508500"/>
            <wp:effectExtent l="0" t="0" r="0" b="0"/>
            <wp:docPr id="1"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2" descr=""/>
                    <pic:cNvPicPr>
                      <a:picLocks noChangeAspect="1" noChangeArrowheads="1"/>
                    </pic:cNvPicPr>
                  </pic:nvPicPr>
                  <pic:blipFill>
                    <a:blip r:embed="rId4"/>
                    <a:stretch>
                      <a:fillRect/>
                    </a:stretch>
                  </pic:blipFill>
                  <pic:spPr bwMode="auto">
                    <a:xfrm>
                      <a:off x="0" y="0"/>
                      <a:ext cx="5582285" cy="4508500"/>
                    </a:xfrm>
                    <a:prstGeom prst="rect">
                      <a:avLst/>
                    </a:prstGeom>
                  </pic:spPr>
                </pic:pic>
              </a:graphicData>
            </a:graphic>
          </wp:inline>
        </w:drawing>
      </w:r>
    </w:p>
    <w:p>
      <w:pPr>
        <w:pStyle w:val="Style29"/>
        <w:ind w:hanging="0"/>
        <w:rPr>
          <w:sz w:val="24"/>
        </w:rPr>
      </w:pPr>
      <w:r>
        <w:rPr>
          <w:sz w:val="24"/>
        </w:rPr>
        <w:t>Рисунок 1.2.1. – Зона теплоснабжения котельной</w:t>
      </w:r>
    </w:p>
    <w:p>
      <w:pPr>
        <w:pStyle w:val="Style29"/>
        <w:spacing w:before="0" w:after="0"/>
        <w:rPr>
          <w:b/>
          <w:b/>
          <w:sz w:val="24"/>
        </w:rPr>
      </w:pPr>
      <w:bookmarkStart w:id="6" w:name="page21"/>
      <w:bookmarkStart w:id="7" w:name="page19"/>
      <w:bookmarkEnd w:id="6"/>
      <w:bookmarkEnd w:id="7"/>
      <w:r>
        <w:rPr>
          <w:b/>
          <w:sz w:val="24"/>
        </w:rPr>
        <w:t>1.2.2. Описание существующих и перспективных зон действия индивидуальных источников теплоснабжения</w:t>
      </w:r>
    </w:p>
    <w:p>
      <w:pPr>
        <w:pStyle w:val="Style29"/>
        <w:spacing w:before="0" w:after="0"/>
        <w:rPr>
          <w:b/>
          <w:b/>
          <w:sz w:val="24"/>
        </w:rPr>
      </w:pPr>
      <w:r>
        <w:rPr>
          <w:b/>
          <w:sz w:val="24"/>
        </w:rPr>
      </w:r>
    </w:p>
    <w:p>
      <w:pPr>
        <w:pStyle w:val="Style29"/>
        <w:spacing w:before="0" w:after="0"/>
        <w:rPr>
          <w:sz w:val="24"/>
        </w:rPr>
      </w:pPr>
      <w:r>
        <w:rPr>
          <w:sz w:val="24"/>
        </w:rPr>
        <w:t>Жилищный фонд обеспечен теплоснабжением от индивидуальных источников теплоснабжения, лишь 11 домов подключены к централизованному отоплению.  В основном это малоэтажный жилищный фонд с теплозащитой, выполненной из бруса. Поскольку данные об установленной тепловой мощности этих теплогенераторов отсутствуют, не представляется возможности оценить резервы этого вида оборудования. Ориентировочная</w:t>
      </w:r>
      <w:bookmarkStart w:id="8" w:name="page27"/>
      <w:bookmarkEnd w:id="8"/>
      <w:r>
        <w:rPr>
          <w:sz w:val="24"/>
        </w:rPr>
        <w:t xml:space="preserve"> оценка показывает, что тепловая нагрузка отопления, обеспечиваемая от индивидуальных теплогенераторов, составляет около 4,01 Гкал/ч.</w:t>
      </w:r>
    </w:p>
    <w:p>
      <w:pPr>
        <w:pStyle w:val="Style29"/>
        <w:spacing w:before="0" w:after="0"/>
        <w:rPr>
          <w:sz w:val="24"/>
        </w:rPr>
      </w:pPr>
      <w:r>
        <w:rPr>
          <w:sz w:val="24"/>
        </w:rPr>
        <w:t>Генеральным планом развитие жилых зон предполагается как на свободных участках в существующих границах населённых пунктов Азейского сельского поселения, так и на новых участках в планируемых границах. Согласно Генеральному плану сельского поселения, площадки под развитие жилищного строительства на территории сельского поселения Азейского, предусматривались в селе Азей за существующими границами населённого пункта, площадью 11,43 га. На новых участках планируется индивидуальная застройка одноквартирными и двухквартирными жилыми домами с приусадебными участками.</w:t>
      </w:r>
    </w:p>
    <w:p>
      <w:pPr>
        <w:pStyle w:val="Style29"/>
        <w:spacing w:before="0" w:after="0"/>
        <w:rPr>
          <w:b/>
          <w:b/>
          <w:sz w:val="24"/>
        </w:rPr>
      </w:pPr>
      <w:r>
        <w:rPr>
          <w:b/>
          <w:sz w:val="24"/>
        </w:rPr>
      </w:r>
    </w:p>
    <w:p>
      <w:pPr>
        <w:pStyle w:val="Style29"/>
        <w:spacing w:before="0" w:after="0"/>
        <w:rPr>
          <w:b/>
          <w:b/>
          <w:sz w:val="24"/>
        </w:rPr>
      </w:pPr>
      <w:r>
        <w:rPr>
          <w:b/>
          <w:sz w:val="24"/>
        </w:rPr>
        <w:t>1.2.3. Перспективные балансы тепловой мощности и тепловой нагрузки в зонах действия источников тепловой энергии</w:t>
      </w:r>
    </w:p>
    <w:p>
      <w:pPr>
        <w:pStyle w:val="Style29"/>
        <w:spacing w:before="0" w:after="0"/>
        <w:rPr>
          <w:b/>
          <w:b/>
          <w:sz w:val="24"/>
        </w:rPr>
      </w:pPr>
      <w:r>
        <w:rPr>
          <w:b/>
          <w:sz w:val="24"/>
        </w:rPr>
      </w:r>
    </w:p>
    <w:p>
      <w:pPr>
        <w:pStyle w:val="Style29"/>
        <w:spacing w:before="0" w:after="0"/>
        <w:rPr>
          <w:sz w:val="24"/>
        </w:rPr>
      </w:pPr>
      <w:bookmarkStart w:id="9" w:name="page37"/>
      <w:bookmarkEnd w:id="9"/>
      <w:r>
        <w:rPr>
          <w:sz w:val="24"/>
        </w:rPr>
        <w:t>Отсутствие перспектив многоэтажного строительства и увеличение жилого фонда преимущественно 1-2х этажной усадебной застройкой с низкой плотностью не предусматривает развитие централизованного отопления жилья, и предполагает использование индивидуальных источников тепла.</w:t>
      </w:r>
    </w:p>
    <w:p>
      <w:pPr>
        <w:pStyle w:val="Style29"/>
        <w:spacing w:before="0" w:after="0"/>
        <w:rPr>
          <w:sz w:val="24"/>
        </w:rPr>
      </w:pPr>
      <w:r>
        <w:rPr>
          <w:sz w:val="24"/>
        </w:rPr>
        <w:t xml:space="preserve">Расчеты теплоты произведены для расчётной температуры наружного воздуха на отопление </w:t>
      </w:r>
      <w:r>
        <w:rPr>
          <w:sz w:val="24"/>
          <w:lang w:val="en-US"/>
        </w:rPr>
        <w:t>t</w:t>
      </w:r>
      <w:r>
        <w:rPr>
          <w:sz w:val="24"/>
        </w:rPr>
        <w:t>=-43°</w:t>
      </w:r>
      <w:r>
        <w:rPr>
          <w:sz w:val="24"/>
          <w:lang w:val="en-US"/>
        </w:rPr>
        <w:t>C</w:t>
      </w:r>
      <w:r>
        <w:rPr>
          <w:sz w:val="24"/>
        </w:rPr>
        <w:t xml:space="preserve"> (согласно СНиП 23-01-99 «Строительная климатология»).</w:t>
      </w:r>
    </w:p>
    <w:p>
      <w:pPr>
        <w:pStyle w:val="Style29"/>
        <w:spacing w:before="0" w:after="0"/>
        <w:rPr>
          <w:sz w:val="24"/>
        </w:rPr>
      </w:pPr>
      <w:r>
        <w:rPr>
          <w:sz w:val="24"/>
        </w:rPr>
        <w:t>Тепловые нагрузки жилой и общественной застройки сельсовета определены по укрупнённым показателям расхода тепла, исходя из численности населения и величины общей площади зданий по срокам проектирования.</w:t>
      </w:r>
    </w:p>
    <w:p>
      <w:pPr>
        <w:pStyle w:val="Style29"/>
        <w:spacing w:before="0" w:after="0"/>
        <w:rPr>
          <w:sz w:val="24"/>
        </w:rPr>
      </w:pPr>
      <w:r>
        <w:rPr>
          <w:sz w:val="24"/>
        </w:rPr>
        <w:t>Резерв (дефицит) существующей располагаемой тепловой мощности в зонах действия источников теплоснабжения при обеспечении перспективных тепловых нагрузок с. Азей представлен в таблице 1.3.</w:t>
      </w:r>
    </w:p>
    <w:p>
      <w:pPr>
        <w:pStyle w:val="Style29"/>
        <w:spacing w:before="0" w:after="0"/>
        <w:rPr>
          <w:sz w:val="24"/>
        </w:rPr>
      </w:pPr>
      <w:r>
        <w:rPr>
          <w:sz w:val="24"/>
        </w:rPr>
      </w:r>
    </w:p>
    <w:p>
      <w:pPr>
        <w:pStyle w:val="Style29"/>
        <w:spacing w:before="0" w:after="0"/>
        <w:rPr>
          <w:sz w:val="24"/>
        </w:rPr>
      </w:pPr>
      <w:r>
        <w:rPr>
          <w:sz w:val="24"/>
        </w:rPr>
        <w:t xml:space="preserve">Таблица 1.3. – Баланс располагаемой тепловой мощности и тепловой нагрузки источников тепловой энергии в зонах действия теплоснабжения </w:t>
      </w:r>
    </w:p>
    <w:p>
      <w:pPr>
        <w:pStyle w:val="Style29"/>
        <w:spacing w:before="0" w:after="0"/>
        <w:rPr>
          <w:sz w:val="24"/>
        </w:rPr>
      </w:pPr>
      <w:r>
        <w:rPr>
          <w:sz w:val="24"/>
        </w:rPr>
      </w:r>
    </w:p>
    <w:tbl>
      <w:tblPr>
        <w:tblW w:w="9931" w:type="dxa"/>
        <w:jc w:val="left"/>
        <w:tblInd w:w="10"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0" w:noVBand="0" w:lastRow="0" w:firstColumn="0" w:lastColumn="0" w:noHBand="0" w:val="0000"/>
      </w:tblPr>
      <w:tblGrid>
        <w:gridCol w:w="1984"/>
        <w:gridCol w:w="709"/>
        <w:gridCol w:w="708"/>
        <w:gridCol w:w="709"/>
        <w:gridCol w:w="900"/>
        <w:gridCol w:w="899"/>
        <w:gridCol w:w="900"/>
        <w:gridCol w:w="1"/>
        <w:gridCol w:w="959"/>
        <w:gridCol w:w="1079"/>
        <w:gridCol w:w="1082"/>
      </w:tblGrid>
      <w:tr>
        <w:trPr>
          <w:trHeight w:val="860" w:hRule="atLeast"/>
        </w:trPr>
        <w:tc>
          <w:tcPr>
            <w:tcW w:w="1984" w:type="dxa"/>
            <w:vMerge w:val="restart"/>
            <w:tcBorders>
              <w:top w:val="single" w:sz="8" w:space="0" w:color="00000A"/>
              <w:left w:val="single" w:sz="8" w:space="0" w:color="00000A"/>
              <w:right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Источник</w:t>
            </w:r>
          </w:p>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тепловой энергии</w:t>
            </w:r>
          </w:p>
        </w:tc>
        <w:tc>
          <w:tcPr>
            <w:tcW w:w="2126" w:type="dxa"/>
            <w:gridSpan w:val="3"/>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Располагаемая</w:t>
            </w:r>
          </w:p>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мощность, Гкал/час</w:t>
            </w:r>
          </w:p>
        </w:tc>
        <w:tc>
          <w:tcPr>
            <w:tcW w:w="2700" w:type="dxa"/>
            <w:gridSpan w:val="4"/>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Тепловая нагрузка,</w:t>
            </w:r>
          </w:p>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Гкал/час</w:t>
            </w:r>
          </w:p>
        </w:tc>
        <w:tc>
          <w:tcPr>
            <w:tcW w:w="3120" w:type="dxa"/>
            <w:gridSpan w:val="3"/>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Резерв (+), дефицит (-)</w:t>
            </w:r>
          </w:p>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располагаемой мощности</w:t>
            </w:r>
          </w:p>
        </w:tc>
      </w:tr>
      <w:tr>
        <w:trPr>
          <w:trHeight w:val="322" w:hRule="atLeast"/>
        </w:trPr>
        <w:tc>
          <w:tcPr>
            <w:tcW w:w="1984"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tc>
        <w:tc>
          <w:tcPr>
            <w:tcW w:w="709"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2018</w:t>
            </w:r>
          </w:p>
        </w:tc>
        <w:tc>
          <w:tcPr>
            <w:tcW w:w="708"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2025</w:t>
            </w:r>
          </w:p>
        </w:tc>
        <w:tc>
          <w:tcPr>
            <w:tcW w:w="709"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2032</w:t>
            </w:r>
          </w:p>
        </w:tc>
        <w:tc>
          <w:tcPr>
            <w:tcW w:w="900"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2018</w:t>
            </w:r>
          </w:p>
        </w:tc>
        <w:tc>
          <w:tcPr>
            <w:tcW w:w="899"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2025</w:t>
            </w:r>
          </w:p>
        </w:tc>
        <w:tc>
          <w:tcPr>
            <w:tcW w:w="900"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2032</w:t>
            </w:r>
          </w:p>
        </w:tc>
        <w:tc>
          <w:tcPr>
            <w:tcW w:w="960" w:type="dxa"/>
            <w:gridSpan w:val="2"/>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2018</w:t>
            </w:r>
          </w:p>
        </w:tc>
        <w:tc>
          <w:tcPr>
            <w:tcW w:w="1079"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2025</w:t>
            </w:r>
          </w:p>
        </w:tc>
        <w:tc>
          <w:tcPr>
            <w:tcW w:w="1082"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2032</w:t>
            </w:r>
          </w:p>
        </w:tc>
      </w:tr>
      <w:tr>
        <w:trPr>
          <w:trHeight w:val="100" w:hRule="atLeast"/>
        </w:trPr>
        <w:tc>
          <w:tcPr>
            <w:tcW w:w="198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709"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708"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709"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900"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899"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900"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960" w:type="dxa"/>
            <w:gridSpan w:val="2"/>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079"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082"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r>
        <w:trPr>
          <w:trHeight w:val="615" w:hRule="atLeast"/>
        </w:trPr>
        <w:tc>
          <w:tcPr>
            <w:tcW w:w="1984" w:type="dxa"/>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Зона</w:t>
            </w:r>
          </w:p>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теплоснабжения</w:t>
            </w:r>
          </w:p>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котельной</w:t>
            </w:r>
          </w:p>
        </w:tc>
        <w:tc>
          <w:tcPr>
            <w:tcW w:w="709"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2,0</w:t>
            </w:r>
          </w:p>
        </w:tc>
        <w:tc>
          <w:tcPr>
            <w:tcW w:w="708"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2,0</w:t>
            </w:r>
          </w:p>
        </w:tc>
        <w:tc>
          <w:tcPr>
            <w:tcW w:w="709"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2,0</w:t>
            </w:r>
          </w:p>
        </w:tc>
        <w:tc>
          <w:tcPr>
            <w:tcW w:w="900"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0,7</w:t>
            </w:r>
          </w:p>
        </w:tc>
        <w:tc>
          <w:tcPr>
            <w:tcW w:w="899"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1,51</w:t>
            </w:r>
          </w:p>
        </w:tc>
        <w:tc>
          <w:tcPr>
            <w:tcW w:w="900"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1,36</w:t>
            </w:r>
          </w:p>
        </w:tc>
        <w:tc>
          <w:tcPr>
            <w:tcW w:w="960" w:type="dxa"/>
            <w:gridSpan w:val="2"/>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+1,3</w:t>
            </w:r>
          </w:p>
        </w:tc>
        <w:tc>
          <w:tcPr>
            <w:tcW w:w="1079"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+0,49</w:t>
            </w:r>
          </w:p>
        </w:tc>
        <w:tc>
          <w:tcPr>
            <w:tcW w:w="1082"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+0,64</w:t>
            </w:r>
          </w:p>
        </w:tc>
      </w:tr>
      <w:tr>
        <w:trPr>
          <w:trHeight w:val="481" w:hRule="atLeast"/>
        </w:trPr>
        <w:tc>
          <w:tcPr>
            <w:tcW w:w="198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Индивидуальные источники тепла</w:t>
            </w:r>
          </w:p>
        </w:tc>
        <w:tc>
          <w:tcPr>
            <w:tcW w:w="709"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2,0</w:t>
            </w:r>
          </w:p>
        </w:tc>
        <w:tc>
          <w:tcPr>
            <w:tcW w:w="708"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2,5</w:t>
            </w:r>
          </w:p>
        </w:tc>
        <w:tc>
          <w:tcPr>
            <w:tcW w:w="709"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4,0</w:t>
            </w:r>
          </w:p>
        </w:tc>
        <w:tc>
          <w:tcPr>
            <w:tcW w:w="900"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2,0</w:t>
            </w:r>
          </w:p>
        </w:tc>
        <w:tc>
          <w:tcPr>
            <w:tcW w:w="899"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2,5</w:t>
            </w:r>
          </w:p>
        </w:tc>
        <w:tc>
          <w:tcPr>
            <w:tcW w:w="900"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4,0</w:t>
            </w:r>
          </w:p>
        </w:tc>
        <w:tc>
          <w:tcPr>
            <w:tcW w:w="960" w:type="dxa"/>
            <w:gridSpan w:val="2"/>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0</w:t>
            </w:r>
          </w:p>
        </w:tc>
        <w:tc>
          <w:tcPr>
            <w:tcW w:w="1079"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0</w:t>
            </w:r>
          </w:p>
        </w:tc>
        <w:tc>
          <w:tcPr>
            <w:tcW w:w="1082"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0</w:t>
            </w:r>
          </w:p>
        </w:tc>
      </w:tr>
      <w:tr>
        <w:trPr>
          <w:trHeight w:val="302" w:hRule="atLeast"/>
        </w:trPr>
        <w:tc>
          <w:tcPr>
            <w:tcW w:w="1984" w:type="dxa"/>
            <w:tcBorders>
              <w:top w:val="single" w:sz="4" w:space="0" w:color="00000A"/>
              <w:left w:val="single" w:sz="8" w:space="0" w:color="00000A"/>
              <w:right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Итого</w:t>
            </w:r>
          </w:p>
        </w:tc>
        <w:tc>
          <w:tcPr>
            <w:tcW w:w="709"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4,0</w:t>
            </w:r>
          </w:p>
        </w:tc>
        <w:tc>
          <w:tcPr>
            <w:tcW w:w="708"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4,5</w:t>
            </w:r>
          </w:p>
        </w:tc>
        <w:tc>
          <w:tcPr>
            <w:tcW w:w="709"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6,0</w:t>
            </w:r>
          </w:p>
        </w:tc>
        <w:tc>
          <w:tcPr>
            <w:tcW w:w="900"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2,7</w:t>
            </w:r>
          </w:p>
        </w:tc>
        <w:tc>
          <w:tcPr>
            <w:tcW w:w="899"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4,01</w:t>
            </w:r>
          </w:p>
        </w:tc>
        <w:tc>
          <w:tcPr>
            <w:tcW w:w="900"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5,36</w:t>
            </w:r>
          </w:p>
        </w:tc>
        <w:tc>
          <w:tcPr>
            <w:tcW w:w="960" w:type="dxa"/>
            <w:gridSpan w:val="2"/>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+1,3</w:t>
            </w:r>
          </w:p>
        </w:tc>
        <w:tc>
          <w:tcPr>
            <w:tcW w:w="1079"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+0,49</w:t>
            </w:r>
          </w:p>
        </w:tc>
        <w:tc>
          <w:tcPr>
            <w:tcW w:w="1082"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+0,64</w:t>
            </w:r>
          </w:p>
        </w:tc>
      </w:tr>
      <w:tr>
        <w:trPr>
          <w:trHeight w:val="87" w:hRule="atLeast"/>
        </w:trPr>
        <w:tc>
          <w:tcPr>
            <w:tcW w:w="198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709"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708"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709"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900"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899"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900"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960" w:type="dxa"/>
            <w:gridSpan w:val="2"/>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079"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1082"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Style29"/>
        <w:spacing w:before="0" w:after="0"/>
        <w:rPr>
          <w:sz w:val="24"/>
        </w:rPr>
      </w:pPr>
      <w:r>
        <w:rPr>
          <w:sz w:val="24"/>
        </w:rPr>
        <w:tab/>
        <w:t xml:space="preserve">Согласно расчётам, тепловые нагрузки жилищно-коммунального сектора составят на </w:t>
      </w:r>
      <w:r>
        <w:rPr>
          <w:sz w:val="24"/>
          <w:lang w:val="en-US"/>
        </w:rPr>
        <w:t>I</w:t>
      </w:r>
      <w:r>
        <w:rPr>
          <w:sz w:val="24"/>
        </w:rPr>
        <w:t xml:space="preserve"> очередь – 4,01 Гкал/час, на расчётный срок – 5,36 Гкал/час. Проектом генерального плана намечается децентрализованное теплоснабжение всей существующей и новой жилой застройки, которое будет осуществляться от индивидуальных котлов на твёрдом топливе.</w:t>
      </w:r>
    </w:p>
    <w:p>
      <w:pPr>
        <w:pStyle w:val="Style29"/>
        <w:spacing w:before="0" w:after="0"/>
        <w:rPr>
          <w:sz w:val="24"/>
        </w:rPr>
      </w:pPr>
      <w:r>
        <w:rPr>
          <w:sz w:val="24"/>
        </w:rPr>
      </w:r>
    </w:p>
    <w:p>
      <w:pPr>
        <w:pStyle w:val="Style29"/>
        <w:spacing w:before="0" w:after="0"/>
        <w:rPr>
          <w:b/>
          <w:b/>
          <w:sz w:val="24"/>
        </w:rPr>
      </w:pPr>
      <w:bookmarkStart w:id="10" w:name="page41"/>
      <w:bookmarkEnd w:id="10"/>
      <w:r>
        <w:rPr>
          <w:b/>
          <w:sz w:val="24"/>
        </w:rPr>
        <w:t>1.3 Перспективные балансы теплоносителя</w:t>
      </w:r>
    </w:p>
    <w:p>
      <w:pPr>
        <w:pStyle w:val="Style29"/>
        <w:spacing w:before="0" w:after="0"/>
        <w:rPr>
          <w:sz w:val="24"/>
        </w:rPr>
      </w:pPr>
      <w:r>
        <w:rPr>
          <w:sz w:val="24"/>
        </w:rPr>
      </w:r>
    </w:p>
    <w:p>
      <w:pPr>
        <w:pStyle w:val="Style29"/>
        <w:spacing w:before="0" w:after="0"/>
        <w:rPr>
          <w:sz w:val="24"/>
        </w:rPr>
      </w:pPr>
      <w:r>
        <w:rPr>
          <w:sz w:val="24"/>
        </w:rPr>
        <w:t>Перспективные балансы расхода теплоносителя, нормативной и аварийной величины подпитки тепловых сетей в зоне теплоснабжения котельной при развитии теплоснабжения указаны в таблице1.4.</w:t>
      </w:r>
    </w:p>
    <w:p>
      <w:pPr>
        <w:pStyle w:val="Style29"/>
        <w:spacing w:before="0" w:after="0"/>
        <w:rPr>
          <w:sz w:val="24"/>
        </w:rPr>
      </w:pPr>
      <w:r>
        <w:rPr>
          <w:sz w:val="24"/>
        </w:rPr>
      </w:r>
    </w:p>
    <w:p>
      <w:pPr>
        <w:pStyle w:val="Style29"/>
        <w:spacing w:before="0" w:after="0"/>
        <w:rPr>
          <w:sz w:val="24"/>
        </w:rPr>
      </w:pPr>
      <w:r>
        <w:rPr>
          <w:sz w:val="24"/>
        </w:rPr>
        <w:t>Таблица 1.4. – Перспективные балансы расхода теплоносителя, нормативной и аварийной величины подпитки тепловых сетей при развитии теплоснабжения</w:t>
      </w:r>
    </w:p>
    <w:p>
      <w:pPr>
        <w:pStyle w:val="Style29"/>
        <w:spacing w:before="0" w:after="0"/>
        <w:rPr>
          <w:sz w:val="24"/>
        </w:rPr>
      </w:pPr>
      <w:r>
        <w:rPr>
          <w:sz w:val="24"/>
        </w:rPr>
      </w:r>
    </w:p>
    <w:tbl>
      <w:tblPr>
        <w:tblW w:w="10095" w:type="dxa"/>
        <w:jc w:val="left"/>
        <w:tblInd w:w="10"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0" w:noVBand="0" w:lastRow="0" w:firstColumn="0" w:lastColumn="0" w:noHBand="0" w:val="0000"/>
      </w:tblPr>
      <w:tblGrid>
        <w:gridCol w:w="1843"/>
        <w:gridCol w:w="1701"/>
        <w:gridCol w:w="1843"/>
        <w:gridCol w:w="1134"/>
        <w:gridCol w:w="1139"/>
        <w:gridCol w:w="1271"/>
        <w:gridCol w:w="1133"/>
        <w:gridCol w:w="29"/>
      </w:tblGrid>
      <w:tr>
        <w:trPr>
          <w:trHeight w:val="253" w:hRule="atLeast"/>
        </w:trPr>
        <w:tc>
          <w:tcPr>
            <w:tcW w:w="1843" w:type="dxa"/>
            <w:vMerge w:val="restart"/>
            <w:tcBorders>
              <w:top w:val="single" w:sz="8" w:space="0" w:color="00000A"/>
              <w:left w:val="single" w:sz="8" w:space="0" w:color="00000A"/>
              <w:right w:val="single" w:sz="8" w:space="0" w:color="00000A"/>
              <w:insideV w:val="single" w:sz="8" w:space="0" w:color="00000A"/>
            </w:tcBorders>
            <w:shd w:fill="auto" w:val="clear"/>
            <w:tcMar>
              <w:left w:w="-10" w:type="dxa"/>
            </w:tcMar>
            <w:vAlign w:val="center"/>
          </w:tcPr>
          <w:p>
            <w:pPr>
              <w:pStyle w:val="Style32"/>
              <w:rPr/>
            </w:pPr>
            <w:r>
              <w:rPr/>
              <w:t>Зона действия</w:t>
            </w:r>
          </w:p>
          <w:p>
            <w:pPr>
              <w:pStyle w:val="Style32"/>
              <w:rPr/>
            </w:pPr>
            <w:r>
              <w:rPr/>
              <w:t>источников</w:t>
            </w:r>
          </w:p>
          <w:p>
            <w:pPr>
              <w:pStyle w:val="Style32"/>
              <w:rPr/>
            </w:pPr>
            <w:r>
              <w:rPr/>
              <w:t>теплоснабжения</w:t>
            </w:r>
          </w:p>
        </w:tc>
        <w:tc>
          <w:tcPr>
            <w:tcW w:w="4678" w:type="dxa"/>
            <w:gridSpan w:val="3"/>
            <w:vMerge w:val="restart"/>
            <w:tcBorders>
              <w:top w:val="single" w:sz="8" w:space="0" w:color="00000A"/>
              <w:right w:val="single" w:sz="8" w:space="0" w:color="00000A"/>
              <w:insideV w:val="single" w:sz="8" w:space="0" w:color="00000A"/>
            </w:tcBorders>
            <w:shd w:fill="auto" w:val="clear"/>
            <w:vAlign w:val="center"/>
          </w:tcPr>
          <w:p>
            <w:pPr>
              <w:pStyle w:val="Style32"/>
              <w:rPr/>
            </w:pPr>
            <w:r>
              <w:rPr/>
              <w:t>Показатели при перспективных тепловых</w:t>
            </w:r>
          </w:p>
          <w:p>
            <w:pPr>
              <w:pStyle w:val="Style32"/>
              <w:rPr/>
            </w:pPr>
            <w:r>
              <w:rPr/>
              <w:t>нагрузках на расчетный срок строительства</w:t>
            </w:r>
          </w:p>
        </w:tc>
        <w:tc>
          <w:tcPr>
            <w:tcW w:w="1139" w:type="dxa"/>
            <w:vMerge w:val="restart"/>
            <w:tcBorders>
              <w:top w:val="single" w:sz="8" w:space="0" w:color="00000A"/>
              <w:right w:val="single" w:sz="8" w:space="0" w:color="00000A"/>
              <w:insideV w:val="single" w:sz="8" w:space="0" w:color="00000A"/>
            </w:tcBorders>
            <w:shd w:fill="auto" w:val="clear"/>
            <w:vAlign w:val="center"/>
          </w:tcPr>
          <w:p>
            <w:pPr>
              <w:pStyle w:val="Style32"/>
              <w:rPr/>
            </w:pPr>
            <w:r>
              <w:rPr/>
              <w:t>Расход</w:t>
            </w:r>
          </w:p>
          <w:p>
            <w:pPr>
              <w:pStyle w:val="Style32"/>
              <w:rPr/>
            </w:pPr>
            <w:r>
              <w:rPr/>
              <w:t>воды для</w:t>
            </w:r>
          </w:p>
          <w:p>
            <w:pPr>
              <w:pStyle w:val="Style32"/>
              <w:rPr/>
            </w:pPr>
            <w:r>
              <w:rPr/>
              <w:t>подпитки</w:t>
            </w:r>
          </w:p>
          <w:p>
            <w:pPr>
              <w:pStyle w:val="Style32"/>
              <w:rPr/>
            </w:pPr>
            <w:r>
              <w:rPr/>
              <w:t>ТС, м</w:t>
            </w:r>
            <w:r>
              <w:rPr>
                <w:vertAlign w:val="superscript"/>
              </w:rPr>
              <w:t>3</w:t>
            </w:r>
            <w:r>
              <w:rPr/>
              <w:t>/ч</w:t>
            </w:r>
          </w:p>
        </w:tc>
        <w:tc>
          <w:tcPr>
            <w:tcW w:w="1271" w:type="dxa"/>
            <w:vMerge w:val="restart"/>
            <w:tcBorders>
              <w:top w:val="single" w:sz="8" w:space="0" w:color="00000A"/>
              <w:right w:val="single" w:sz="4" w:space="0" w:color="00000A"/>
              <w:insideV w:val="single" w:sz="4" w:space="0" w:color="00000A"/>
            </w:tcBorders>
            <w:shd w:fill="auto" w:val="clear"/>
            <w:vAlign w:val="center"/>
          </w:tcPr>
          <w:p>
            <w:pPr>
              <w:pStyle w:val="Style32"/>
              <w:rPr/>
            </w:pPr>
            <w:r>
              <w:rPr/>
              <w:t>Аварийная</w:t>
            </w:r>
          </w:p>
          <w:p>
            <w:pPr>
              <w:pStyle w:val="Style32"/>
              <w:rPr/>
            </w:pPr>
            <w:r>
              <w:rPr/>
              <w:t>величина</w:t>
            </w:r>
          </w:p>
          <w:p>
            <w:pPr>
              <w:pStyle w:val="Style32"/>
              <w:rPr/>
            </w:pPr>
            <w:r>
              <w:rPr/>
              <w:t>подпитки ТС,</w:t>
            </w:r>
          </w:p>
          <w:p>
            <w:pPr>
              <w:pStyle w:val="Style32"/>
              <w:rPr/>
            </w:pPr>
            <w:r>
              <w:rPr/>
              <w:t>м</w:t>
            </w:r>
            <w:r>
              <w:rPr>
                <w:vertAlign w:val="superscript"/>
              </w:rPr>
              <w:t>3</w:t>
            </w:r>
            <w:r>
              <w:rPr/>
              <w:t>/ч</w:t>
            </w:r>
          </w:p>
        </w:tc>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Годовой расход</w:t>
            </w:r>
          </w:p>
          <w:p>
            <w:pPr>
              <w:pStyle w:val="Style32"/>
              <w:rPr/>
            </w:pPr>
            <w:r>
              <w:rPr/>
              <w:t>воды для</w:t>
            </w:r>
          </w:p>
          <w:p>
            <w:pPr>
              <w:pStyle w:val="Style32"/>
              <w:rPr/>
            </w:pPr>
            <w:r>
              <w:rPr/>
              <w:t>подпитки ТС,</w:t>
            </w:r>
          </w:p>
          <w:p>
            <w:pPr>
              <w:pStyle w:val="Style32"/>
              <w:rPr/>
            </w:pPr>
            <w:r>
              <w:rPr/>
              <w:t>м</w:t>
            </w:r>
            <w:r>
              <w:rPr>
                <w:vertAlign w:val="superscript"/>
              </w:rPr>
              <w:t>3</w:t>
            </w:r>
            <w:r>
              <w:rPr/>
              <w:t>/год</w:t>
            </w:r>
          </w:p>
        </w:tc>
        <w:tc>
          <w:tcPr>
            <w:tcW w:w="29" w:type="dxa"/>
            <w:tcBorders>
              <w:left w:val="single" w:sz="4" w:space="0" w:color="00000A"/>
            </w:tcBorders>
            <w:shd w:fill="auto" w:val="clear"/>
            <w:tcMar>
              <w:left w:w="-5" w:type="dxa"/>
            </w:tcMar>
            <w:vAlign w:val="center"/>
          </w:tcPr>
          <w:p>
            <w:pPr>
              <w:pStyle w:val="Style32"/>
              <w:rPr/>
            </w:pPr>
            <w:r>
              <w:rPr/>
            </w:r>
          </w:p>
        </w:tc>
      </w:tr>
      <w:tr>
        <w:trPr>
          <w:trHeight w:val="321" w:hRule="atLeast"/>
        </w:trPr>
        <w:tc>
          <w:tcPr>
            <w:tcW w:w="1843"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r>
          </w:p>
        </w:tc>
        <w:tc>
          <w:tcPr>
            <w:tcW w:w="4678" w:type="dxa"/>
            <w:gridSpan w:val="3"/>
            <w:vMerge w:val="continue"/>
            <w:tcBorders>
              <w:right w:val="single" w:sz="8" w:space="0" w:color="00000A"/>
              <w:insideV w:val="single" w:sz="8" w:space="0" w:color="00000A"/>
            </w:tcBorders>
            <w:shd w:fill="auto" w:val="clear"/>
            <w:vAlign w:val="center"/>
          </w:tcPr>
          <w:p>
            <w:pPr>
              <w:pStyle w:val="Style32"/>
              <w:rPr/>
            </w:pPr>
            <w:r>
              <w:rPr/>
            </w:r>
          </w:p>
        </w:tc>
        <w:tc>
          <w:tcPr>
            <w:tcW w:w="1139" w:type="dxa"/>
            <w:vMerge w:val="continue"/>
            <w:tcBorders>
              <w:right w:val="single" w:sz="8" w:space="0" w:color="00000A"/>
              <w:insideV w:val="single" w:sz="8" w:space="0" w:color="00000A"/>
            </w:tcBorders>
            <w:shd w:fill="auto" w:val="clear"/>
            <w:vAlign w:val="center"/>
          </w:tcPr>
          <w:p>
            <w:pPr>
              <w:pStyle w:val="Style32"/>
              <w:rPr/>
            </w:pPr>
            <w:r>
              <w:rPr/>
            </w:r>
          </w:p>
        </w:tc>
        <w:tc>
          <w:tcPr>
            <w:tcW w:w="1271" w:type="dxa"/>
            <w:vMerge w:val="continue"/>
            <w:tcBorders>
              <w:right w:val="single" w:sz="4" w:space="0" w:color="00000A"/>
              <w:insideV w:val="single" w:sz="4" w:space="0" w:color="00000A"/>
            </w:tcBorders>
            <w:shd w:fill="auto" w:val="clear"/>
            <w:vAlign w:val="center"/>
          </w:tcPr>
          <w:p>
            <w:pPr>
              <w:pStyle w:val="Style32"/>
              <w:rPr/>
            </w:pPr>
            <w:r>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r>
          </w:p>
        </w:tc>
        <w:tc>
          <w:tcPr>
            <w:tcW w:w="29" w:type="dxa"/>
            <w:tcBorders>
              <w:left w:val="single" w:sz="4" w:space="0" w:color="00000A"/>
            </w:tcBorders>
            <w:shd w:fill="auto" w:val="clear"/>
            <w:tcMar>
              <w:left w:w="-5" w:type="dxa"/>
            </w:tcMar>
            <w:vAlign w:val="center"/>
          </w:tcPr>
          <w:p>
            <w:pPr>
              <w:pStyle w:val="Style32"/>
              <w:rPr/>
            </w:pPr>
            <w:r>
              <w:rPr/>
            </w:r>
          </w:p>
        </w:tc>
      </w:tr>
      <w:tr>
        <w:trPr>
          <w:trHeight w:val="104" w:hRule="atLeast"/>
        </w:trPr>
        <w:tc>
          <w:tcPr>
            <w:tcW w:w="1843"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r>
          </w:p>
        </w:tc>
        <w:tc>
          <w:tcPr>
            <w:tcW w:w="4678" w:type="dxa"/>
            <w:gridSpan w:val="3"/>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r>
          </w:p>
        </w:tc>
        <w:tc>
          <w:tcPr>
            <w:tcW w:w="1139"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r>
          </w:p>
        </w:tc>
        <w:tc>
          <w:tcPr>
            <w:tcW w:w="1271" w:type="dxa"/>
            <w:vMerge w:val="continue"/>
            <w:tcBorders>
              <w:right w:val="single" w:sz="4" w:space="0" w:color="00000A"/>
              <w:insideV w:val="single" w:sz="4" w:space="0" w:color="00000A"/>
            </w:tcBorders>
            <w:shd w:fill="auto" w:val="clear"/>
            <w:vAlign w:val="center"/>
          </w:tcPr>
          <w:p>
            <w:pPr>
              <w:pStyle w:val="Style32"/>
              <w:rPr/>
            </w:pPr>
            <w:r>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r>
          </w:p>
        </w:tc>
        <w:tc>
          <w:tcPr>
            <w:tcW w:w="29" w:type="dxa"/>
            <w:tcBorders>
              <w:left w:val="single" w:sz="4" w:space="0" w:color="00000A"/>
            </w:tcBorders>
            <w:shd w:fill="auto" w:val="clear"/>
            <w:tcMar>
              <w:left w:w="-5" w:type="dxa"/>
            </w:tcMar>
            <w:vAlign w:val="center"/>
          </w:tcPr>
          <w:p>
            <w:pPr>
              <w:pStyle w:val="Style32"/>
              <w:rPr/>
            </w:pPr>
            <w:r>
              <w:rPr/>
            </w:r>
          </w:p>
        </w:tc>
      </w:tr>
      <w:tr>
        <w:trPr>
          <w:trHeight w:val="251" w:hRule="atLeast"/>
        </w:trPr>
        <w:tc>
          <w:tcPr>
            <w:tcW w:w="1843"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r>
          </w:p>
        </w:tc>
        <w:tc>
          <w:tcPr>
            <w:tcW w:w="1701" w:type="dxa"/>
            <w:vMerge w:val="restart"/>
            <w:tcBorders>
              <w:right w:val="single" w:sz="8" w:space="0" w:color="00000A"/>
              <w:insideV w:val="single" w:sz="8" w:space="0" w:color="00000A"/>
            </w:tcBorders>
            <w:shd w:fill="auto" w:val="clear"/>
            <w:vAlign w:val="center"/>
          </w:tcPr>
          <w:p>
            <w:pPr>
              <w:pStyle w:val="Style32"/>
              <w:rPr/>
            </w:pPr>
            <w:r>
              <w:rPr/>
              <w:t>Максимальная</w:t>
            </w:r>
          </w:p>
          <w:p>
            <w:pPr>
              <w:pStyle w:val="Style32"/>
              <w:rPr/>
            </w:pPr>
            <w:r>
              <w:rPr/>
              <w:t>тепловая</w:t>
            </w:r>
          </w:p>
          <w:p>
            <w:pPr>
              <w:pStyle w:val="Style32"/>
              <w:rPr/>
            </w:pPr>
            <w:r>
              <w:rPr/>
              <w:t>нагрузка</w:t>
            </w:r>
          </w:p>
          <w:p>
            <w:pPr>
              <w:pStyle w:val="Style32"/>
              <w:rPr/>
            </w:pPr>
            <w:r>
              <w:rPr/>
              <w:t>потребителей,</w:t>
            </w:r>
          </w:p>
          <w:p>
            <w:pPr>
              <w:pStyle w:val="Style32"/>
              <w:rPr/>
            </w:pPr>
            <w:r>
              <w:rPr/>
              <w:t>Гкал/час</w:t>
            </w:r>
          </w:p>
        </w:tc>
        <w:tc>
          <w:tcPr>
            <w:tcW w:w="1843" w:type="dxa"/>
            <w:vMerge w:val="restart"/>
            <w:tcBorders>
              <w:right w:val="single" w:sz="8" w:space="0" w:color="00000A"/>
              <w:insideV w:val="single" w:sz="8" w:space="0" w:color="00000A"/>
            </w:tcBorders>
            <w:shd w:fill="auto" w:val="clear"/>
            <w:vAlign w:val="center"/>
          </w:tcPr>
          <w:p>
            <w:pPr>
              <w:pStyle w:val="Style32"/>
              <w:rPr/>
            </w:pPr>
            <w:r>
              <w:rPr/>
              <w:t>Максимальный</w:t>
            </w:r>
          </w:p>
          <w:p>
            <w:pPr>
              <w:pStyle w:val="Style32"/>
              <w:rPr/>
            </w:pPr>
            <w:r>
              <w:rPr/>
              <w:t>расход</w:t>
            </w:r>
          </w:p>
          <w:p>
            <w:pPr>
              <w:pStyle w:val="Style32"/>
              <w:rPr/>
            </w:pPr>
            <w:r>
              <w:rPr/>
              <w:t>теплоносителя</w:t>
            </w:r>
          </w:p>
          <w:p>
            <w:pPr>
              <w:pStyle w:val="Style32"/>
              <w:rPr/>
            </w:pPr>
            <w:r>
              <w:rPr/>
              <w:t>потребителями</w:t>
            </w:r>
          </w:p>
          <w:p>
            <w:pPr>
              <w:pStyle w:val="Style32"/>
              <w:rPr/>
            </w:pPr>
            <w:r>
              <w:rPr/>
              <w:t>тепла, т/ч</w:t>
            </w:r>
          </w:p>
        </w:tc>
        <w:tc>
          <w:tcPr>
            <w:tcW w:w="1134" w:type="dxa"/>
            <w:vMerge w:val="restart"/>
            <w:tcBorders>
              <w:right w:val="single" w:sz="8" w:space="0" w:color="00000A"/>
              <w:insideV w:val="single" w:sz="8" w:space="0" w:color="00000A"/>
            </w:tcBorders>
            <w:shd w:fill="auto" w:val="clear"/>
            <w:vAlign w:val="center"/>
          </w:tcPr>
          <w:p>
            <w:pPr>
              <w:pStyle w:val="Style32"/>
              <w:rPr/>
            </w:pPr>
            <w:r>
              <w:rPr/>
              <w:t>Объем</w:t>
            </w:r>
          </w:p>
          <w:p>
            <w:pPr>
              <w:pStyle w:val="Style32"/>
              <w:rPr/>
            </w:pPr>
            <w:r>
              <w:rPr/>
              <w:t>теплоносителя</w:t>
            </w:r>
          </w:p>
          <w:p>
            <w:pPr>
              <w:pStyle w:val="Style32"/>
              <w:rPr/>
            </w:pPr>
            <w:r>
              <w:rPr/>
              <w:t>в ТС, м</w:t>
            </w:r>
            <w:r>
              <w:rPr>
                <w:vertAlign w:val="superscript"/>
              </w:rPr>
              <w:t>3</w:t>
            </w:r>
          </w:p>
        </w:tc>
        <w:tc>
          <w:tcPr>
            <w:tcW w:w="1139" w:type="dxa"/>
            <w:vMerge w:val="continue"/>
            <w:tcBorders>
              <w:right w:val="single" w:sz="8" w:space="0" w:color="00000A"/>
              <w:insideV w:val="single" w:sz="8" w:space="0" w:color="00000A"/>
            </w:tcBorders>
            <w:shd w:fill="auto" w:val="clear"/>
            <w:vAlign w:val="center"/>
          </w:tcPr>
          <w:p>
            <w:pPr>
              <w:pStyle w:val="Style32"/>
              <w:rPr/>
            </w:pPr>
            <w:r>
              <w:rPr/>
            </w:r>
          </w:p>
        </w:tc>
        <w:tc>
          <w:tcPr>
            <w:tcW w:w="1271" w:type="dxa"/>
            <w:vMerge w:val="continue"/>
            <w:tcBorders>
              <w:right w:val="single" w:sz="4" w:space="0" w:color="00000A"/>
              <w:insideV w:val="single" w:sz="4" w:space="0" w:color="00000A"/>
            </w:tcBorders>
            <w:shd w:fill="auto" w:val="clear"/>
            <w:vAlign w:val="center"/>
          </w:tcPr>
          <w:p>
            <w:pPr>
              <w:pStyle w:val="Style32"/>
              <w:rPr/>
            </w:pPr>
            <w:r>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r>
          </w:p>
        </w:tc>
        <w:tc>
          <w:tcPr>
            <w:tcW w:w="29" w:type="dxa"/>
            <w:tcBorders>
              <w:left w:val="single" w:sz="4" w:space="0" w:color="00000A"/>
            </w:tcBorders>
            <w:shd w:fill="auto" w:val="clear"/>
            <w:tcMar>
              <w:left w:w="-5" w:type="dxa"/>
            </w:tcMar>
            <w:vAlign w:val="center"/>
          </w:tcPr>
          <w:p>
            <w:pPr>
              <w:pStyle w:val="Style32"/>
              <w:rPr/>
            </w:pPr>
            <w:r>
              <w:rPr/>
            </w:r>
          </w:p>
        </w:tc>
      </w:tr>
      <w:tr>
        <w:trPr>
          <w:trHeight w:val="333" w:hRule="atLeast"/>
        </w:trPr>
        <w:tc>
          <w:tcPr>
            <w:tcW w:w="1843"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r>
          </w:p>
        </w:tc>
        <w:tc>
          <w:tcPr>
            <w:tcW w:w="1701" w:type="dxa"/>
            <w:vMerge w:val="continue"/>
            <w:tcBorders>
              <w:right w:val="single" w:sz="8" w:space="0" w:color="00000A"/>
              <w:insideV w:val="single" w:sz="8" w:space="0" w:color="00000A"/>
            </w:tcBorders>
            <w:shd w:fill="auto" w:val="clear"/>
            <w:vAlign w:val="center"/>
          </w:tcPr>
          <w:p>
            <w:pPr>
              <w:pStyle w:val="Style32"/>
              <w:rPr/>
            </w:pPr>
            <w:r>
              <w:rPr/>
            </w:r>
          </w:p>
        </w:tc>
        <w:tc>
          <w:tcPr>
            <w:tcW w:w="1843" w:type="dxa"/>
            <w:vMerge w:val="continue"/>
            <w:tcBorders>
              <w:right w:val="single" w:sz="8" w:space="0" w:color="00000A"/>
              <w:insideV w:val="single" w:sz="8" w:space="0" w:color="00000A"/>
            </w:tcBorders>
            <w:shd w:fill="auto" w:val="clear"/>
            <w:vAlign w:val="center"/>
          </w:tcPr>
          <w:p>
            <w:pPr>
              <w:pStyle w:val="Style32"/>
              <w:rPr/>
            </w:pPr>
            <w:r>
              <w:rPr/>
            </w:r>
          </w:p>
        </w:tc>
        <w:tc>
          <w:tcPr>
            <w:tcW w:w="1134" w:type="dxa"/>
            <w:vMerge w:val="continue"/>
            <w:tcBorders>
              <w:right w:val="single" w:sz="8" w:space="0" w:color="00000A"/>
              <w:insideV w:val="single" w:sz="8" w:space="0" w:color="00000A"/>
            </w:tcBorders>
            <w:shd w:fill="auto" w:val="clear"/>
            <w:vAlign w:val="center"/>
          </w:tcPr>
          <w:p>
            <w:pPr>
              <w:pStyle w:val="Style32"/>
              <w:rPr/>
            </w:pPr>
            <w:r>
              <w:rPr/>
            </w:r>
          </w:p>
        </w:tc>
        <w:tc>
          <w:tcPr>
            <w:tcW w:w="1139" w:type="dxa"/>
            <w:vMerge w:val="continue"/>
            <w:tcBorders>
              <w:right w:val="single" w:sz="8" w:space="0" w:color="00000A"/>
              <w:insideV w:val="single" w:sz="8" w:space="0" w:color="00000A"/>
            </w:tcBorders>
            <w:shd w:fill="auto" w:val="clear"/>
            <w:vAlign w:val="center"/>
          </w:tcPr>
          <w:p>
            <w:pPr>
              <w:pStyle w:val="Style32"/>
              <w:rPr/>
            </w:pPr>
            <w:r>
              <w:rPr/>
            </w:r>
          </w:p>
        </w:tc>
        <w:tc>
          <w:tcPr>
            <w:tcW w:w="1271" w:type="dxa"/>
            <w:vMerge w:val="continue"/>
            <w:tcBorders>
              <w:right w:val="single" w:sz="4" w:space="0" w:color="00000A"/>
              <w:insideV w:val="single" w:sz="4" w:space="0" w:color="00000A"/>
            </w:tcBorders>
            <w:shd w:fill="auto" w:val="clear"/>
            <w:vAlign w:val="center"/>
          </w:tcPr>
          <w:p>
            <w:pPr>
              <w:pStyle w:val="Style32"/>
              <w:rPr/>
            </w:pPr>
            <w:r>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r>
          </w:p>
        </w:tc>
        <w:tc>
          <w:tcPr>
            <w:tcW w:w="29" w:type="dxa"/>
            <w:tcBorders>
              <w:left w:val="single" w:sz="4" w:space="0" w:color="00000A"/>
            </w:tcBorders>
            <w:shd w:fill="auto" w:val="clear"/>
            <w:tcMar>
              <w:left w:w="-5" w:type="dxa"/>
            </w:tcMar>
            <w:vAlign w:val="center"/>
          </w:tcPr>
          <w:p>
            <w:pPr>
              <w:pStyle w:val="Style32"/>
              <w:rPr/>
            </w:pPr>
            <w:r>
              <w:rPr/>
            </w:r>
          </w:p>
        </w:tc>
      </w:tr>
      <w:tr>
        <w:trPr>
          <w:trHeight w:val="355" w:hRule="atLeast"/>
        </w:trPr>
        <w:tc>
          <w:tcPr>
            <w:tcW w:w="1843"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r>
          </w:p>
        </w:tc>
        <w:tc>
          <w:tcPr>
            <w:tcW w:w="1701" w:type="dxa"/>
            <w:vMerge w:val="continue"/>
            <w:tcBorders>
              <w:right w:val="single" w:sz="8" w:space="0" w:color="00000A"/>
              <w:insideV w:val="single" w:sz="8" w:space="0" w:color="00000A"/>
            </w:tcBorders>
            <w:shd w:fill="auto" w:val="clear"/>
            <w:vAlign w:val="center"/>
          </w:tcPr>
          <w:p>
            <w:pPr>
              <w:pStyle w:val="Style32"/>
              <w:rPr/>
            </w:pPr>
            <w:r>
              <w:rPr/>
            </w:r>
          </w:p>
        </w:tc>
        <w:tc>
          <w:tcPr>
            <w:tcW w:w="1843" w:type="dxa"/>
            <w:vMerge w:val="continue"/>
            <w:tcBorders>
              <w:right w:val="single" w:sz="8" w:space="0" w:color="00000A"/>
              <w:insideV w:val="single" w:sz="8" w:space="0" w:color="00000A"/>
            </w:tcBorders>
            <w:shd w:fill="auto" w:val="clear"/>
            <w:vAlign w:val="center"/>
          </w:tcPr>
          <w:p>
            <w:pPr>
              <w:pStyle w:val="Style32"/>
              <w:rPr/>
            </w:pPr>
            <w:r>
              <w:rPr/>
            </w:r>
          </w:p>
        </w:tc>
        <w:tc>
          <w:tcPr>
            <w:tcW w:w="1134" w:type="dxa"/>
            <w:vMerge w:val="continue"/>
            <w:tcBorders>
              <w:right w:val="single" w:sz="8" w:space="0" w:color="00000A"/>
              <w:insideV w:val="single" w:sz="8" w:space="0" w:color="00000A"/>
            </w:tcBorders>
            <w:shd w:fill="auto" w:val="clear"/>
            <w:vAlign w:val="center"/>
          </w:tcPr>
          <w:p>
            <w:pPr>
              <w:pStyle w:val="Style32"/>
              <w:rPr/>
            </w:pPr>
            <w:r>
              <w:rPr/>
            </w:r>
          </w:p>
        </w:tc>
        <w:tc>
          <w:tcPr>
            <w:tcW w:w="1139" w:type="dxa"/>
            <w:vMerge w:val="continue"/>
            <w:tcBorders>
              <w:right w:val="single" w:sz="8" w:space="0" w:color="00000A"/>
              <w:insideV w:val="single" w:sz="8" w:space="0" w:color="00000A"/>
            </w:tcBorders>
            <w:shd w:fill="auto" w:val="clear"/>
            <w:vAlign w:val="center"/>
          </w:tcPr>
          <w:p>
            <w:pPr>
              <w:pStyle w:val="Style32"/>
              <w:rPr/>
            </w:pPr>
            <w:r>
              <w:rPr/>
            </w:r>
          </w:p>
        </w:tc>
        <w:tc>
          <w:tcPr>
            <w:tcW w:w="1271" w:type="dxa"/>
            <w:vMerge w:val="continue"/>
            <w:tcBorders>
              <w:right w:val="single" w:sz="4" w:space="0" w:color="00000A"/>
              <w:insideV w:val="single" w:sz="4" w:space="0" w:color="00000A"/>
            </w:tcBorders>
            <w:shd w:fill="auto" w:val="clear"/>
            <w:vAlign w:val="center"/>
          </w:tcPr>
          <w:p>
            <w:pPr>
              <w:pStyle w:val="Style32"/>
              <w:rPr/>
            </w:pPr>
            <w:r>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r>
          </w:p>
        </w:tc>
        <w:tc>
          <w:tcPr>
            <w:tcW w:w="29" w:type="dxa"/>
            <w:tcBorders>
              <w:left w:val="single" w:sz="4" w:space="0" w:color="00000A"/>
            </w:tcBorders>
            <w:shd w:fill="auto" w:val="clear"/>
            <w:tcMar>
              <w:left w:w="-5" w:type="dxa"/>
            </w:tcMar>
            <w:vAlign w:val="center"/>
          </w:tcPr>
          <w:p>
            <w:pPr>
              <w:pStyle w:val="Style32"/>
              <w:rPr/>
            </w:pPr>
            <w:r>
              <w:rPr/>
            </w:r>
          </w:p>
        </w:tc>
      </w:tr>
      <w:tr>
        <w:trPr>
          <w:trHeight w:val="324" w:hRule="atLeast"/>
        </w:trPr>
        <w:tc>
          <w:tcPr>
            <w:tcW w:w="1843"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r>
          </w:p>
        </w:tc>
        <w:tc>
          <w:tcPr>
            <w:tcW w:w="1701" w:type="dxa"/>
            <w:vMerge w:val="continue"/>
            <w:tcBorders>
              <w:right w:val="single" w:sz="8" w:space="0" w:color="00000A"/>
              <w:insideV w:val="single" w:sz="8" w:space="0" w:color="00000A"/>
            </w:tcBorders>
            <w:shd w:fill="auto" w:val="clear"/>
            <w:vAlign w:val="center"/>
          </w:tcPr>
          <w:p>
            <w:pPr>
              <w:pStyle w:val="Style32"/>
              <w:rPr/>
            </w:pPr>
            <w:r>
              <w:rPr/>
            </w:r>
          </w:p>
        </w:tc>
        <w:tc>
          <w:tcPr>
            <w:tcW w:w="1843" w:type="dxa"/>
            <w:vMerge w:val="continue"/>
            <w:tcBorders>
              <w:right w:val="single" w:sz="8" w:space="0" w:color="00000A"/>
              <w:insideV w:val="single" w:sz="8" w:space="0" w:color="00000A"/>
            </w:tcBorders>
            <w:shd w:fill="auto" w:val="clear"/>
            <w:vAlign w:val="center"/>
          </w:tcPr>
          <w:p>
            <w:pPr>
              <w:pStyle w:val="Style32"/>
              <w:rPr/>
            </w:pPr>
            <w:r>
              <w:rPr/>
            </w:r>
          </w:p>
        </w:tc>
        <w:tc>
          <w:tcPr>
            <w:tcW w:w="1134" w:type="dxa"/>
            <w:vMerge w:val="continue"/>
            <w:tcBorders>
              <w:right w:val="single" w:sz="8" w:space="0" w:color="00000A"/>
              <w:insideV w:val="single" w:sz="8" w:space="0" w:color="00000A"/>
            </w:tcBorders>
            <w:shd w:fill="auto" w:val="clear"/>
            <w:vAlign w:val="center"/>
          </w:tcPr>
          <w:p>
            <w:pPr>
              <w:pStyle w:val="Style32"/>
              <w:rPr/>
            </w:pPr>
            <w:r>
              <w:rPr/>
            </w:r>
          </w:p>
        </w:tc>
        <w:tc>
          <w:tcPr>
            <w:tcW w:w="1139" w:type="dxa"/>
            <w:vMerge w:val="continue"/>
            <w:tcBorders>
              <w:right w:val="single" w:sz="8" w:space="0" w:color="00000A"/>
              <w:insideV w:val="single" w:sz="8" w:space="0" w:color="00000A"/>
            </w:tcBorders>
            <w:shd w:fill="auto" w:val="clear"/>
            <w:vAlign w:val="center"/>
          </w:tcPr>
          <w:p>
            <w:pPr>
              <w:pStyle w:val="Style32"/>
              <w:rPr/>
            </w:pPr>
            <w:r>
              <w:rPr/>
            </w:r>
          </w:p>
        </w:tc>
        <w:tc>
          <w:tcPr>
            <w:tcW w:w="1271" w:type="dxa"/>
            <w:vMerge w:val="continue"/>
            <w:tcBorders>
              <w:right w:val="single" w:sz="4" w:space="0" w:color="00000A"/>
              <w:insideV w:val="single" w:sz="4" w:space="0" w:color="00000A"/>
            </w:tcBorders>
            <w:shd w:fill="auto" w:val="clear"/>
            <w:vAlign w:val="center"/>
          </w:tcPr>
          <w:p>
            <w:pPr>
              <w:pStyle w:val="Style32"/>
              <w:rPr/>
            </w:pPr>
            <w:r>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r>
          </w:p>
        </w:tc>
        <w:tc>
          <w:tcPr>
            <w:tcW w:w="29" w:type="dxa"/>
            <w:tcBorders>
              <w:left w:val="single" w:sz="4" w:space="0" w:color="00000A"/>
            </w:tcBorders>
            <w:shd w:fill="auto" w:val="clear"/>
            <w:tcMar>
              <w:left w:w="-5" w:type="dxa"/>
            </w:tcMar>
            <w:vAlign w:val="center"/>
          </w:tcPr>
          <w:p>
            <w:pPr>
              <w:pStyle w:val="Style32"/>
              <w:rPr/>
            </w:pPr>
            <w:r>
              <w:rPr/>
            </w:r>
          </w:p>
        </w:tc>
      </w:tr>
      <w:tr>
        <w:trPr>
          <w:trHeight w:val="346" w:hRule="atLeast"/>
        </w:trPr>
        <w:tc>
          <w:tcPr>
            <w:tcW w:w="1843"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r>
          </w:p>
        </w:tc>
        <w:tc>
          <w:tcPr>
            <w:tcW w:w="1701" w:type="dxa"/>
            <w:vMerge w:val="continue"/>
            <w:tcBorders>
              <w:right w:val="single" w:sz="8" w:space="0" w:color="00000A"/>
              <w:insideV w:val="single" w:sz="8" w:space="0" w:color="00000A"/>
            </w:tcBorders>
            <w:shd w:fill="auto" w:val="clear"/>
            <w:vAlign w:val="center"/>
          </w:tcPr>
          <w:p>
            <w:pPr>
              <w:pStyle w:val="Style32"/>
              <w:rPr/>
            </w:pPr>
            <w:r>
              <w:rPr/>
            </w:r>
          </w:p>
        </w:tc>
        <w:tc>
          <w:tcPr>
            <w:tcW w:w="1843" w:type="dxa"/>
            <w:vMerge w:val="continue"/>
            <w:tcBorders>
              <w:right w:val="single" w:sz="8" w:space="0" w:color="00000A"/>
              <w:insideV w:val="single" w:sz="8" w:space="0" w:color="00000A"/>
            </w:tcBorders>
            <w:shd w:fill="auto" w:val="clear"/>
            <w:vAlign w:val="center"/>
          </w:tcPr>
          <w:p>
            <w:pPr>
              <w:pStyle w:val="Style32"/>
              <w:rPr/>
            </w:pPr>
            <w:r>
              <w:rPr/>
            </w:r>
          </w:p>
        </w:tc>
        <w:tc>
          <w:tcPr>
            <w:tcW w:w="1134" w:type="dxa"/>
            <w:vMerge w:val="continue"/>
            <w:tcBorders>
              <w:right w:val="single" w:sz="8" w:space="0" w:color="00000A"/>
              <w:insideV w:val="single" w:sz="8" w:space="0" w:color="00000A"/>
            </w:tcBorders>
            <w:shd w:fill="auto" w:val="clear"/>
            <w:vAlign w:val="center"/>
          </w:tcPr>
          <w:p>
            <w:pPr>
              <w:pStyle w:val="Style32"/>
              <w:rPr/>
            </w:pPr>
            <w:r>
              <w:rPr/>
            </w:r>
          </w:p>
        </w:tc>
        <w:tc>
          <w:tcPr>
            <w:tcW w:w="1139" w:type="dxa"/>
            <w:vMerge w:val="continue"/>
            <w:tcBorders>
              <w:right w:val="single" w:sz="8" w:space="0" w:color="00000A"/>
              <w:insideV w:val="single" w:sz="8" w:space="0" w:color="00000A"/>
            </w:tcBorders>
            <w:shd w:fill="auto" w:val="clear"/>
            <w:vAlign w:val="center"/>
          </w:tcPr>
          <w:p>
            <w:pPr>
              <w:pStyle w:val="Style32"/>
              <w:rPr/>
            </w:pPr>
            <w:r>
              <w:rPr/>
            </w:r>
          </w:p>
        </w:tc>
        <w:tc>
          <w:tcPr>
            <w:tcW w:w="1271" w:type="dxa"/>
            <w:vMerge w:val="continue"/>
            <w:tcBorders>
              <w:right w:val="single" w:sz="4" w:space="0" w:color="00000A"/>
              <w:insideV w:val="single" w:sz="4" w:space="0" w:color="00000A"/>
            </w:tcBorders>
            <w:shd w:fill="auto" w:val="clear"/>
            <w:vAlign w:val="center"/>
          </w:tcPr>
          <w:p>
            <w:pPr>
              <w:pStyle w:val="Style32"/>
              <w:rPr/>
            </w:pPr>
            <w:r>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r>
          </w:p>
        </w:tc>
        <w:tc>
          <w:tcPr>
            <w:tcW w:w="29" w:type="dxa"/>
            <w:tcBorders>
              <w:left w:val="single" w:sz="4" w:space="0" w:color="00000A"/>
            </w:tcBorders>
            <w:shd w:fill="auto" w:val="clear"/>
            <w:tcMar>
              <w:left w:w="-5" w:type="dxa"/>
            </w:tcMar>
            <w:vAlign w:val="center"/>
          </w:tcPr>
          <w:p>
            <w:pPr>
              <w:pStyle w:val="Style32"/>
              <w:rPr/>
            </w:pPr>
            <w:r>
              <w:rPr/>
            </w:r>
          </w:p>
        </w:tc>
      </w:tr>
      <w:tr>
        <w:trPr>
          <w:trHeight w:val="87" w:hRule="atLeast"/>
        </w:trPr>
        <w:tc>
          <w:tcPr>
            <w:tcW w:w="1843" w:type="dxa"/>
            <w:vMerge w:val="continue"/>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Style32"/>
              <w:rPr/>
            </w:pPr>
            <w:r>
              <w:rPr/>
            </w:r>
          </w:p>
        </w:tc>
        <w:tc>
          <w:tcPr>
            <w:tcW w:w="1701"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r>
          </w:p>
        </w:tc>
        <w:tc>
          <w:tcPr>
            <w:tcW w:w="1843"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r>
          </w:p>
        </w:tc>
        <w:tc>
          <w:tcPr>
            <w:tcW w:w="1134"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r>
          </w:p>
        </w:tc>
        <w:tc>
          <w:tcPr>
            <w:tcW w:w="1139"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r>
          </w:p>
        </w:tc>
        <w:tc>
          <w:tcPr>
            <w:tcW w:w="1271" w:type="dxa"/>
            <w:vMerge w:val="continue"/>
            <w:tcBorders>
              <w:bottom w:val="single" w:sz="8" w:space="0" w:color="00000A"/>
              <w:right w:val="single" w:sz="4" w:space="0" w:color="00000A"/>
              <w:insideH w:val="single" w:sz="8" w:space="0" w:color="00000A"/>
              <w:insideV w:val="single" w:sz="4" w:space="0" w:color="00000A"/>
            </w:tcBorders>
            <w:shd w:fill="auto" w:val="clear"/>
            <w:vAlign w:val="center"/>
          </w:tcPr>
          <w:p>
            <w:pPr>
              <w:pStyle w:val="Style32"/>
              <w:rPr/>
            </w:pPr>
            <w:r>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r>
          </w:p>
        </w:tc>
        <w:tc>
          <w:tcPr>
            <w:tcW w:w="29" w:type="dxa"/>
            <w:tcBorders>
              <w:left w:val="single" w:sz="4" w:space="0" w:color="00000A"/>
            </w:tcBorders>
            <w:shd w:fill="auto" w:val="clear"/>
            <w:tcMar>
              <w:left w:w="-5" w:type="dxa"/>
            </w:tcMar>
            <w:vAlign w:val="center"/>
          </w:tcPr>
          <w:p>
            <w:pPr>
              <w:pStyle w:val="Style32"/>
              <w:rPr/>
            </w:pPr>
            <w:r>
              <w:rPr/>
            </w:r>
          </w:p>
        </w:tc>
      </w:tr>
      <w:tr>
        <w:trPr>
          <w:trHeight w:val="251" w:hRule="atLeast"/>
        </w:trPr>
        <w:tc>
          <w:tcPr>
            <w:tcW w:w="1843" w:type="dxa"/>
            <w:vMerge w:val="restart"/>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t>Зона</w:t>
            </w:r>
          </w:p>
          <w:p>
            <w:pPr>
              <w:pStyle w:val="Style32"/>
              <w:rPr/>
            </w:pPr>
            <w:r>
              <w:rPr/>
              <w:t>теплоснабжения</w:t>
            </w:r>
          </w:p>
          <w:p>
            <w:pPr>
              <w:pStyle w:val="Style32"/>
              <w:rPr/>
            </w:pPr>
            <w:r>
              <w:rPr/>
              <w:t>котельной</w:t>
            </w:r>
          </w:p>
        </w:tc>
        <w:tc>
          <w:tcPr>
            <w:tcW w:w="1701" w:type="dxa"/>
            <w:vMerge w:val="restart"/>
            <w:tcBorders>
              <w:right w:val="single" w:sz="8" w:space="0" w:color="00000A"/>
              <w:insideV w:val="single" w:sz="8" w:space="0" w:color="00000A"/>
            </w:tcBorders>
            <w:shd w:fill="auto" w:val="clear"/>
            <w:vAlign w:val="center"/>
          </w:tcPr>
          <w:p>
            <w:pPr>
              <w:pStyle w:val="Style32"/>
              <w:rPr/>
            </w:pPr>
            <w:r>
              <w:rPr/>
              <w:t>2,5</w:t>
            </w:r>
          </w:p>
        </w:tc>
        <w:tc>
          <w:tcPr>
            <w:tcW w:w="1843" w:type="dxa"/>
            <w:vMerge w:val="restart"/>
            <w:tcBorders>
              <w:right w:val="single" w:sz="8" w:space="0" w:color="00000A"/>
              <w:insideV w:val="single" w:sz="8" w:space="0" w:color="00000A"/>
            </w:tcBorders>
            <w:shd w:color="auto" w:fill="auto" w:val="clear"/>
            <w:vAlign w:val="center"/>
          </w:tcPr>
          <w:p>
            <w:pPr>
              <w:pStyle w:val="Style32"/>
              <w:rPr/>
            </w:pPr>
            <w:r>
              <w:rPr/>
              <w:t>62</w:t>
            </w:r>
          </w:p>
        </w:tc>
        <w:tc>
          <w:tcPr>
            <w:tcW w:w="1134" w:type="dxa"/>
            <w:vMerge w:val="restart"/>
            <w:tcBorders>
              <w:right w:val="single" w:sz="8" w:space="0" w:color="00000A"/>
              <w:insideV w:val="single" w:sz="8" w:space="0" w:color="00000A"/>
            </w:tcBorders>
            <w:shd w:fill="auto" w:val="clear"/>
            <w:vAlign w:val="center"/>
          </w:tcPr>
          <w:p>
            <w:pPr>
              <w:pStyle w:val="Style32"/>
              <w:rPr/>
            </w:pPr>
            <w:r>
              <w:rPr/>
              <w:t>126,2</w:t>
            </w:r>
          </w:p>
        </w:tc>
        <w:tc>
          <w:tcPr>
            <w:tcW w:w="1139" w:type="dxa"/>
            <w:vMerge w:val="restart"/>
            <w:tcBorders>
              <w:right w:val="single" w:sz="8" w:space="0" w:color="00000A"/>
              <w:insideV w:val="single" w:sz="8" w:space="0" w:color="00000A"/>
            </w:tcBorders>
            <w:shd w:fill="auto" w:val="clear"/>
            <w:vAlign w:val="center"/>
          </w:tcPr>
          <w:p>
            <w:pPr>
              <w:pStyle w:val="Style32"/>
              <w:rPr/>
            </w:pPr>
            <w:r>
              <w:rPr/>
              <w:t>0,95</w:t>
            </w:r>
          </w:p>
        </w:tc>
        <w:tc>
          <w:tcPr>
            <w:tcW w:w="1271" w:type="dxa"/>
            <w:vMerge w:val="restart"/>
            <w:tcBorders>
              <w:right w:val="single" w:sz="4" w:space="0" w:color="00000A"/>
              <w:insideV w:val="single" w:sz="4" w:space="0" w:color="00000A"/>
            </w:tcBorders>
            <w:shd w:color="auto" w:fill="auto" w:val="clear"/>
            <w:vAlign w:val="center"/>
          </w:tcPr>
          <w:p>
            <w:pPr>
              <w:pStyle w:val="Style32"/>
              <w:rPr/>
            </w:pPr>
            <w:r>
              <w:rPr/>
              <w:t>2,5</w:t>
            </w:r>
          </w:p>
        </w:tc>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14820</w:t>
            </w:r>
          </w:p>
        </w:tc>
        <w:tc>
          <w:tcPr>
            <w:tcW w:w="29" w:type="dxa"/>
            <w:tcBorders>
              <w:left w:val="single" w:sz="4" w:space="0" w:color="00000A"/>
            </w:tcBorders>
            <w:shd w:fill="auto" w:val="clear"/>
            <w:tcMar>
              <w:left w:w="-5" w:type="dxa"/>
            </w:tcMar>
            <w:vAlign w:val="center"/>
          </w:tcPr>
          <w:p>
            <w:pPr>
              <w:pStyle w:val="Style32"/>
              <w:rPr/>
            </w:pPr>
            <w:r>
              <w:rPr/>
            </w:r>
          </w:p>
        </w:tc>
      </w:tr>
      <w:tr>
        <w:trPr>
          <w:trHeight w:val="321" w:hRule="atLeast"/>
        </w:trPr>
        <w:tc>
          <w:tcPr>
            <w:tcW w:w="1843"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r>
          </w:p>
        </w:tc>
        <w:tc>
          <w:tcPr>
            <w:tcW w:w="1701" w:type="dxa"/>
            <w:vMerge w:val="continue"/>
            <w:tcBorders>
              <w:right w:val="single" w:sz="8" w:space="0" w:color="00000A"/>
              <w:insideV w:val="single" w:sz="8" w:space="0" w:color="00000A"/>
            </w:tcBorders>
            <w:shd w:fill="auto" w:val="clear"/>
            <w:vAlign w:val="center"/>
          </w:tcPr>
          <w:p>
            <w:pPr>
              <w:pStyle w:val="Style32"/>
              <w:rPr/>
            </w:pPr>
            <w:r>
              <w:rPr/>
            </w:r>
          </w:p>
        </w:tc>
        <w:tc>
          <w:tcPr>
            <w:tcW w:w="1843" w:type="dxa"/>
            <w:vMerge w:val="continue"/>
            <w:tcBorders>
              <w:right w:val="single" w:sz="8" w:space="0" w:color="00000A"/>
              <w:insideV w:val="single" w:sz="8" w:space="0" w:color="00000A"/>
            </w:tcBorders>
            <w:shd w:color="auto" w:fill="auto" w:val="clear"/>
            <w:vAlign w:val="center"/>
          </w:tcPr>
          <w:p>
            <w:pPr>
              <w:pStyle w:val="Style32"/>
              <w:rPr/>
            </w:pPr>
            <w:r>
              <w:rPr/>
            </w:r>
          </w:p>
        </w:tc>
        <w:tc>
          <w:tcPr>
            <w:tcW w:w="1134" w:type="dxa"/>
            <w:vMerge w:val="continue"/>
            <w:tcBorders>
              <w:right w:val="single" w:sz="8" w:space="0" w:color="00000A"/>
              <w:insideV w:val="single" w:sz="8" w:space="0" w:color="00000A"/>
            </w:tcBorders>
            <w:shd w:fill="auto" w:val="clear"/>
            <w:vAlign w:val="center"/>
          </w:tcPr>
          <w:p>
            <w:pPr>
              <w:pStyle w:val="Style32"/>
              <w:rPr/>
            </w:pPr>
            <w:r>
              <w:rPr/>
            </w:r>
          </w:p>
        </w:tc>
        <w:tc>
          <w:tcPr>
            <w:tcW w:w="1139" w:type="dxa"/>
            <w:vMerge w:val="continue"/>
            <w:tcBorders>
              <w:right w:val="single" w:sz="8" w:space="0" w:color="00000A"/>
              <w:insideV w:val="single" w:sz="8" w:space="0" w:color="00000A"/>
            </w:tcBorders>
            <w:shd w:fill="auto" w:val="clear"/>
            <w:vAlign w:val="center"/>
          </w:tcPr>
          <w:p>
            <w:pPr>
              <w:pStyle w:val="Style32"/>
              <w:rPr/>
            </w:pPr>
            <w:r>
              <w:rPr/>
            </w:r>
          </w:p>
        </w:tc>
        <w:tc>
          <w:tcPr>
            <w:tcW w:w="1271" w:type="dxa"/>
            <w:vMerge w:val="continue"/>
            <w:tcBorders>
              <w:right w:val="single" w:sz="4" w:space="0" w:color="00000A"/>
              <w:insideV w:val="single" w:sz="4" w:space="0" w:color="00000A"/>
            </w:tcBorders>
            <w:shd w:color="auto" w:fill="auto" w:val="clear"/>
            <w:vAlign w:val="center"/>
          </w:tcPr>
          <w:p>
            <w:pPr>
              <w:pStyle w:val="Style32"/>
              <w:rPr/>
            </w:pPr>
            <w:r>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r>
          </w:p>
        </w:tc>
        <w:tc>
          <w:tcPr>
            <w:tcW w:w="29" w:type="dxa"/>
            <w:tcBorders>
              <w:left w:val="single" w:sz="4" w:space="0" w:color="00000A"/>
            </w:tcBorders>
            <w:shd w:fill="auto" w:val="clear"/>
            <w:tcMar>
              <w:left w:w="-5" w:type="dxa"/>
            </w:tcMar>
            <w:vAlign w:val="center"/>
          </w:tcPr>
          <w:p>
            <w:pPr>
              <w:pStyle w:val="Style32"/>
              <w:rPr/>
            </w:pPr>
            <w:r>
              <w:rPr/>
            </w:r>
          </w:p>
        </w:tc>
      </w:tr>
      <w:tr>
        <w:trPr>
          <w:trHeight w:val="346" w:hRule="atLeast"/>
        </w:trPr>
        <w:tc>
          <w:tcPr>
            <w:tcW w:w="1843"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r>
          </w:p>
        </w:tc>
        <w:tc>
          <w:tcPr>
            <w:tcW w:w="1701" w:type="dxa"/>
            <w:vMerge w:val="continue"/>
            <w:tcBorders>
              <w:right w:val="single" w:sz="8" w:space="0" w:color="00000A"/>
              <w:insideV w:val="single" w:sz="8" w:space="0" w:color="00000A"/>
            </w:tcBorders>
            <w:shd w:fill="auto" w:val="clear"/>
            <w:vAlign w:val="center"/>
          </w:tcPr>
          <w:p>
            <w:pPr>
              <w:pStyle w:val="Style32"/>
              <w:rPr/>
            </w:pPr>
            <w:r>
              <w:rPr/>
            </w:r>
          </w:p>
        </w:tc>
        <w:tc>
          <w:tcPr>
            <w:tcW w:w="1843" w:type="dxa"/>
            <w:vMerge w:val="continue"/>
            <w:tcBorders>
              <w:right w:val="single" w:sz="8" w:space="0" w:color="00000A"/>
              <w:insideV w:val="single" w:sz="8" w:space="0" w:color="00000A"/>
            </w:tcBorders>
            <w:shd w:color="auto" w:fill="auto" w:val="clear"/>
            <w:vAlign w:val="center"/>
          </w:tcPr>
          <w:p>
            <w:pPr>
              <w:pStyle w:val="Style32"/>
              <w:rPr/>
            </w:pPr>
            <w:r>
              <w:rPr/>
            </w:r>
          </w:p>
        </w:tc>
        <w:tc>
          <w:tcPr>
            <w:tcW w:w="1134" w:type="dxa"/>
            <w:vMerge w:val="continue"/>
            <w:tcBorders>
              <w:right w:val="single" w:sz="8" w:space="0" w:color="00000A"/>
              <w:insideV w:val="single" w:sz="8" w:space="0" w:color="00000A"/>
            </w:tcBorders>
            <w:shd w:fill="auto" w:val="clear"/>
            <w:vAlign w:val="center"/>
          </w:tcPr>
          <w:p>
            <w:pPr>
              <w:pStyle w:val="Style32"/>
              <w:rPr/>
            </w:pPr>
            <w:r>
              <w:rPr/>
            </w:r>
          </w:p>
        </w:tc>
        <w:tc>
          <w:tcPr>
            <w:tcW w:w="1139" w:type="dxa"/>
            <w:vMerge w:val="continue"/>
            <w:tcBorders>
              <w:right w:val="single" w:sz="8" w:space="0" w:color="00000A"/>
              <w:insideV w:val="single" w:sz="8" w:space="0" w:color="00000A"/>
            </w:tcBorders>
            <w:shd w:fill="auto" w:val="clear"/>
            <w:vAlign w:val="center"/>
          </w:tcPr>
          <w:p>
            <w:pPr>
              <w:pStyle w:val="Style32"/>
              <w:rPr/>
            </w:pPr>
            <w:r>
              <w:rPr/>
            </w:r>
          </w:p>
        </w:tc>
        <w:tc>
          <w:tcPr>
            <w:tcW w:w="1271" w:type="dxa"/>
            <w:vMerge w:val="continue"/>
            <w:tcBorders>
              <w:right w:val="single" w:sz="4" w:space="0" w:color="00000A"/>
              <w:insideV w:val="single" w:sz="4" w:space="0" w:color="00000A"/>
            </w:tcBorders>
            <w:shd w:color="auto" w:fill="auto" w:val="clear"/>
            <w:vAlign w:val="center"/>
          </w:tcPr>
          <w:p>
            <w:pPr>
              <w:pStyle w:val="Style32"/>
              <w:rPr/>
            </w:pPr>
            <w:r>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r>
          </w:p>
        </w:tc>
        <w:tc>
          <w:tcPr>
            <w:tcW w:w="29" w:type="dxa"/>
            <w:tcBorders>
              <w:left w:val="single" w:sz="4" w:space="0" w:color="00000A"/>
            </w:tcBorders>
            <w:shd w:fill="auto" w:val="clear"/>
            <w:tcMar>
              <w:left w:w="-5" w:type="dxa"/>
            </w:tcMar>
            <w:vAlign w:val="center"/>
          </w:tcPr>
          <w:p>
            <w:pPr>
              <w:pStyle w:val="Style32"/>
              <w:rPr/>
            </w:pPr>
            <w:r>
              <w:rPr/>
            </w:r>
          </w:p>
        </w:tc>
      </w:tr>
      <w:tr>
        <w:trPr>
          <w:trHeight w:val="87" w:hRule="atLeast"/>
        </w:trPr>
        <w:tc>
          <w:tcPr>
            <w:tcW w:w="1843" w:type="dxa"/>
            <w:vMerge w:val="continue"/>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Style32"/>
              <w:rPr/>
            </w:pPr>
            <w:r>
              <w:rPr/>
            </w:r>
          </w:p>
        </w:tc>
        <w:tc>
          <w:tcPr>
            <w:tcW w:w="1701"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r>
          </w:p>
        </w:tc>
        <w:tc>
          <w:tcPr>
            <w:tcW w:w="1843" w:type="dxa"/>
            <w:vMerge w:val="continue"/>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Style32"/>
              <w:rPr/>
            </w:pPr>
            <w:r>
              <w:rPr/>
            </w:r>
          </w:p>
        </w:tc>
        <w:tc>
          <w:tcPr>
            <w:tcW w:w="1134"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r>
          </w:p>
        </w:tc>
        <w:tc>
          <w:tcPr>
            <w:tcW w:w="1139"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r>
          </w:p>
        </w:tc>
        <w:tc>
          <w:tcPr>
            <w:tcW w:w="1271" w:type="dxa"/>
            <w:vMerge w:val="continue"/>
            <w:tcBorders>
              <w:bottom w:val="single" w:sz="8" w:space="0" w:color="00000A"/>
              <w:right w:val="single" w:sz="4" w:space="0" w:color="00000A"/>
              <w:insideH w:val="single" w:sz="8" w:space="0" w:color="00000A"/>
              <w:insideV w:val="single" w:sz="4" w:space="0" w:color="00000A"/>
            </w:tcBorders>
            <w:shd w:color="auto" w:fill="auto" w:val="clear"/>
            <w:vAlign w:val="center"/>
          </w:tcPr>
          <w:p>
            <w:pPr>
              <w:pStyle w:val="Style32"/>
              <w:rPr/>
            </w:pPr>
            <w:r>
              <w:rPr/>
            </w:r>
          </w:p>
        </w:tc>
        <w:tc>
          <w:tcPr>
            <w:tcW w:w="113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r>
          </w:p>
        </w:tc>
        <w:tc>
          <w:tcPr>
            <w:tcW w:w="29" w:type="dxa"/>
            <w:tcBorders>
              <w:left w:val="single" w:sz="4" w:space="0" w:color="00000A"/>
            </w:tcBorders>
            <w:shd w:fill="auto" w:val="clear"/>
            <w:tcMar>
              <w:left w:w="-5" w:type="dxa"/>
            </w:tcMar>
            <w:vAlign w:val="center"/>
          </w:tcPr>
          <w:p>
            <w:pPr>
              <w:pStyle w:val="Style32"/>
              <w:rPr/>
            </w:pPr>
            <w:r>
              <w:rPr/>
            </w:r>
          </w:p>
        </w:tc>
      </w:tr>
    </w:tbl>
    <w:p>
      <w:pPr>
        <w:pStyle w:val="Style29"/>
        <w:spacing w:before="0" w:after="0"/>
        <w:rPr>
          <w:sz w:val="24"/>
        </w:rPr>
      </w:pPr>
      <w:r>
        <w:rPr>
          <w:sz w:val="24"/>
        </w:rPr>
      </w:r>
    </w:p>
    <w:p>
      <w:pPr>
        <w:pStyle w:val="Style29"/>
        <w:spacing w:before="0" w:after="0"/>
        <w:rPr>
          <w:sz w:val="24"/>
        </w:rPr>
      </w:pPr>
      <w:r>
        <w:rPr>
          <w:sz w:val="24"/>
        </w:rPr>
        <w:t>Объем подпитки определен в соответствии со СНиП 41-02-2003 п. 6.16и 6.18.</w:t>
      </w:r>
    </w:p>
    <w:p>
      <w:pPr>
        <w:pStyle w:val="Style29"/>
        <w:spacing w:before="0" w:after="0"/>
        <w:rPr>
          <w:sz w:val="24"/>
        </w:rPr>
      </w:pPr>
      <w:r>
        <w:rPr>
          <w:sz w:val="24"/>
        </w:rPr>
        <w:t>Исходя из отсутствия централизованного горячего водоснабжения и отсутствия данных об объеме воды в системе теплоснабжения, объем теплоносителя в тепловых сетях новой котельной принят из расчета 65 м3 на1 МВт тепловой мощности потребления, расход воды на подпитку 0,75% от объема воды в системе.</w:t>
      </w:r>
    </w:p>
    <w:p>
      <w:pPr>
        <w:pStyle w:val="Style29"/>
        <w:spacing w:before="0" w:after="0"/>
        <w:rPr>
          <w:sz w:val="24"/>
        </w:rPr>
      </w:pPr>
      <w:r>
        <w:rPr>
          <w:sz w:val="24"/>
        </w:rPr>
        <w:t>При реконструкции котельной рекомендуется установка ВПУ (водоподготовительная установка)  производительностью 1-3 м</w:t>
      </w:r>
      <w:r>
        <w:rPr>
          <w:sz w:val="24"/>
          <w:vertAlign w:val="superscript"/>
        </w:rPr>
        <w:t>3</w:t>
      </w:r>
      <w:r>
        <w:rPr>
          <w:sz w:val="24"/>
        </w:rPr>
        <w:t>/ч.</w:t>
      </w:r>
    </w:p>
    <w:p>
      <w:pPr>
        <w:pStyle w:val="Style29"/>
        <w:spacing w:before="0" w:after="0"/>
        <w:rPr>
          <w:b/>
          <w:b/>
          <w:sz w:val="24"/>
        </w:rPr>
      </w:pPr>
      <w:bookmarkStart w:id="11" w:name="page45"/>
      <w:bookmarkStart w:id="12" w:name="page43"/>
      <w:bookmarkStart w:id="13" w:name="page45"/>
      <w:bookmarkStart w:id="14" w:name="page43"/>
      <w:bookmarkEnd w:id="13"/>
      <w:bookmarkEnd w:id="14"/>
      <w:r>
        <w:rPr>
          <w:b/>
          <w:sz w:val="24"/>
        </w:rPr>
      </w:r>
    </w:p>
    <w:p>
      <w:pPr>
        <w:pStyle w:val="Style29"/>
        <w:spacing w:before="0" w:after="0"/>
        <w:rPr>
          <w:b/>
          <w:b/>
          <w:sz w:val="24"/>
        </w:rPr>
      </w:pPr>
      <w:r>
        <w:rPr>
          <w:b/>
          <w:sz w:val="24"/>
        </w:rPr>
        <w:t>1.4. Предложения по новому строительству, реконструкции и техническому перевооружению источников тепловой энергии</w:t>
      </w:r>
    </w:p>
    <w:p>
      <w:pPr>
        <w:pStyle w:val="Style29"/>
        <w:spacing w:before="0" w:after="0"/>
        <w:rPr>
          <w:b/>
          <w:b/>
          <w:sz w:val="24"/>
        </w:rPr>
      </w:pPr>
      <w:r>
        <w:rPr>
          <w:b/>
          <w:sz w:val="24"/>
        </w:rPr>
      </w:r>
    </w:p>
    <w:p>
      <w:pPr>
        <w:pStyle w:val="Style29"/>
        <w:spacing w:before="0" w:after="0"/>
        <w:rPr>
          <w:b/>
          <w:b/>
          <w:sz w:val="24"/>
        </w:rPr>
      </w:pPr>
      <w:r>
        <w:rPr>
          <w:b/>
          <w:sz w:val="24"/>
        </w:rPr>
        <w:t>1.4.1. Определение условий организации централизованного и индивидуального теплоснабжения</w:t>
      </w:r>
    </w:p>
    <w:p>
      <w:pPr>
        <w:pStyle w:val="Style29"/>
        <w:spacing w:before="0" w:after="0"/>
        <w:rPr>
          <w:b/>
          <w:b/>
          <w:sz w:val="24"/>
        </w:rPr>
      </w:pPr>
      <w:r>
        <w:rPr>
          <w:b/>
          <w:sz w:val="24"/>
        </w:rPr>
      </w:r>
    </w:p>
    <w:p>
      <w:pPr>
        <w:pStyle w:val="Style29"/>
        <w:spacing w:before="0" w:after="0"/>
        <w:rPr>
          <w:sz w:val="24"/>
        </w:rPr>
      </w:pPr>
      <w:r>
        <w:rPr>
          <w:sz w:val="24"/>
        </w:rPr>
        <w:t xml:space="preserve">Условиями для подключения перспективных потребителей тепловой энергии к существующим тепловым сетям котельной: расположение перспективных потребителей тепловой энергии вблизи котельной; наличие на источнике тепловой энергии необходимой тепловой мощности для покрытия тепловой нагрузки потребителей тепловой энергии. </w:t>
      </w:r>
    </w:p>
    <w:p>
      <w:pPr>
        <w:pStyle w:val="Style29"/>
        <w:spacing w:before="0" w:after="0"/>
        <w:rPr>
          <w:sz w:val="24"/>
        </w:rPr>
      </w:pPr>
      <w:r>
        <w:rPr>
          <w:sz w:val="24"/>
        </w:rPr>
        <w:t>Главным условием при строительстве новых источников тепловой энергии является расположение котельной в центре перспективных тепловых нагрузок.</w:t>
      </w:r>
    </w:p>
    <w:p>
      <w:pPr>
        <w:pStyle w:val="Style29"/>
        <w:spacing w:before="0" w:after="0"/>
        <w:rPr>
          <w:sz w:val="24"/>
        </w:rPr>
      </w:pPr>
      <w:r>
        <w:rPr>
          <w:sz w:val="24"/>
        </w:rPr>
        <w:t>Во всех вариантах развития теплоснабжения с. Азей, планируемые к строительству индивидуальные жилые дома планируется обеспечивать теплом от индивидуальных источников тепловой энергии.</w:t>
      </w:r>
    </w:p>
    <w:p>
      <w:pPr>
        <w:pStyle w:val="Style29"/>
        <w:spacing w:before="0" w:after="0"/>
        <w:rPr>
          <w:b/>
          <w:b/>
          <w:sz w:val="24"/>
        </w:rPr>
      </w:pPr>
      <w:r>
        <w:rPr>
          <w:b/>
          <w:sz w:val="24"/>
        </w:rPr>
      </w:r>
    </w:p>
    <w:p>
      <w:pPr>
        <w:pStyle w:val="Style29"/>
        <w:spacing w:before="0" w:after="0"/>
        <w:rPr>
          <w:b/>
          <w:b/>
          <w:sz w:val="24"/>
        </w:rPr>
      </w:pPr>
      <w:r>
        <w:rPr>
          <w:b/>
          <w:sz w:val="24"/>
        </w:rPr>
        <w:t>1.4.2. Варианты развития системы теплоснабжения с. Азей</w:t>
      </w:r>
    </w:p>
    <w:p>
      <w:pPr>
        <w:pStyle w:val="Style29"/>
        <w:spacing w:before="0" w:after="0"/>
        <w:rPr>
          <w:b/>
          <w:b/>
          <w:sz w:val="24"/>
        </w:rPr>
      </w:pPr>
      <w:r>
        <w:rPr>
          <w:b/>
          <w:sz w:val="24"/>
        </w:rPr>
      </w:r>
    </w:p>
    <w:p>
      <w:pPr>
        <w:pStyle w:val="Style29"/>
        <w:spacing w:before="0" w:after="0"/>
        <w:rPr>
          <w:sz w:val="24"/>
        </w:rPr>
      </w:pPr>
      <w:r>
        <w:rPr>
          <w:sz w:val="24"/>
        </w:rPr>
        <w:t>В схеме теплоснабжения с. Азей, рассматривается два варианта развития.</w:t>
      </w:r>
    </w:p>
    <w:p>
      <w:pPr>
        <w:pStyle w:val="Style29"/>
        <w:spacing w:before="0" w:after="0"/>
        <w:rPr>
          <w:sz w:val="24"/>
        </w:rPr>
      </w:pPr>
      <w:r>
        <w:rPr>
          <w:sz w:val="24"/>
        </w:rPr>
        <w:t>Во всех вариантах развития теплоснабжения с. Азей планируется:</w:t>
      </w:r>
    </w:p>
    <w:p>
      <w:pPr>
        <w:pStyle w:val="Style29"/>
        <w:spacing w:before="0" w:after="0"/>
        <w:rPr>
          <w:sz w:val="24"/>
        </w:rPr>
      </w:pPr>
      <w:r>
        <w:rPr>
          <w:sz w:val="24"/>
        </w:rPr>
        <w:t>-</w:t>
        <w:tab/>
        <w:t xml:space="preserve">сохранение существующей зоны действия индивидуального теплоснабжения; </w:t>
      </w:r>
    </w:p>
    <w:p>
      <w:pPr>
        <w:pStyle w:val="Style29"/>
        <w:spacing w:before="0" w:after="0"/>
        <w:rPr>
          <w:sz w:val="24"/>
        </w:rPr>
      </w:pPr>
      <w:r>
        <w:rPr>
          <w:sz w:val="24"/>
        </w:rPr>
        <w:t>-</w:t>
        <w:tab/>
        <w:t>планируемые к строительству индивидуальные жилые дома обеспечить теплом от индивидуальных теплогенераторов, суммарной</w:t>
      </w:r>
      <w:bookmarkStart w:id="15" w:name="page47"/>
      <w:bookmarkEnd w:id="15"/>
      <w:r>
        <w:rPr>
          <w:sz w:val="24"/>
        </w:rPr>
        <w:t xml:space="preserve"> тепловой мощностью на 2025 год – 2,5 Гкал/час, 2032 год – 4,0 Гкал/час;</w:t>
      </w:r>
    </w:p>
    <w:p>
      <w:pPr>
        <w:pStyle w:val="Style29"/>
        <w:spacing w:before="0" w:after="0"/>
        <w:ind w:firstLine="426"/>
        <w:rPr>
          <w:sz w:val="24"/>
        </w:rPr>
      </w:pPr>
      <w:r>
        <w:rPr>
          <w:sz w:val="24"/>
        </w:rPr>
        <w:t>-теплоснабжение планируемого к строительству спортивного зала; 0,11 Гкал/ч;</w:t>
      </w:r>
    </w:p>
    <w:p>
      <w:pPr>
        <w:pStyle w:val="Style29"/>
        <w:spacing w:before="0" w:after="0"/>
        <w:ind w:firstLine="426"/>
        <w:rPr>
          <w:sz w:val="24"/>
        </w:rPr>
      </w:pPr>
      <w:r>
        <w:rPr>
          <w:sz w:val="24"/>
        </w:rPr>
        <w:t>- теплоснабжение перспективных потребителей, планируемых к строительству, обеспечить теплом от индивидуальных теплогенераторов и модульных котельных малой мощности;</w:t>
      </w:r>
    </w:p>
    <w:p>
      <w:pPr>
        <w:pStyle w:val="Style29"/>
        <w:spacing w:before="0" w:after="0"/>
        <w:rPr>
          <w:sz w:val="24"/>
        </w:rPr>
      </w:pPr>
      <w:r>
        <w:rPr>
          <w:sz w:val="24"/>
        </w:rPr>
      </w:r>
    </w:p>
    <w:p>
      <w:pPr>
        <w:pStyle w:val="Style29"/>
        <w:spacing w:before="0" w:after="0"/>
        <w:rPr>
          <w:b/>
          <w:b/>
          <w:sz w:val="24"/>
        </w:rPr>
      </w:pPr>
      <w:r>
        <w:rPr>
          <w:b/>
          <w:sz w:val="24"/>
        </w:rPr>
        <w:t>1.4.3. Первый вариант развития теплоснабжения с. Азей</w:t>
      </w:r>
    </w:p>
    <w:p>
      <w:pPr>
        <w:pStyle w:val="Style29"/>
        <w:spacing w:before="0" w:after="0"/>
        <w:rPr>
          <w:b/>
          <w:b/>
          <w:sz w:val="24"/>
        </w:rPr>
      </w:pPr>
      <w:r>
        <w:rPr>
          <w:b/>
          <w:sz w:val="24"/>
        </w:rPr>
      </w:r>
    </w:p>
    <w:p>
      <w:pPr>
        <w:pStyle w:val="Style29"/>
        <w:spacing w:before="0" w:after="0"/>
        <w:rPr>
          <w:sz w:val="24"/>
        </w:rPr>
      </w:pPr>
      <w:r>
        <w:rPr>
          <w:sz w:val="24"/>
        </w:rPr>
        <w:t>Первый вариант рассматривает развитие централизованного теплоснабжения с сохранением существующей зоны теплоснабжения котельной и увеличением ее установленной мощности по этапам строительства для покрытия перспективных тепловых нагрузок.</w:t>
      </w:r>
    </w:p>
    <w:p>
      <w:pPr>
        <w:pStyle w:val="Style29"/>
        <w:spacing w:before="0" w:after="0"/>
        <w:rPr>
          <w:sz w:val="24"/>
        </w:rPr>
      </w:pPr>
      <w:r>
        <w:rPr>
          <w:sz w:val="24"/>
        </w:rPr>
        <w:t>На первом этапе рассматривается реконструкция и расширение действующей котельной с увеличением установленной мощности котельной с 2,0 до 4,0 Гкал/час и подключением к существующим тепловым сетям новых потребителей тепла, планируемых построить в первую очередь строительства.</w:t>
      </w:r>
    </w:p>
    <w:p>
      <w:pPr>
        <w:pStyle w:val="Style29"/>
        <w:spacing w:before="0" w:after="0"/>
        <w:rPr>
          <w:sz w:val="24"/>
        </w:rPr>
      </w:pPr>
      <w:bookmarkStart w:id="16" w:name="page49"/>
      <w:bookmarkEnd w:id="16"/>
      <w:r>
        <w:rPr>
          <w:sz w:val="24"/>
        </w:rPr>
        <w:t>Потребители тепловой энергии планируемые построить в первую очередь строительства и обеспечить теплом от котельной приведены в таблице 1.5.</w:t>
      </w:r>
    </w:p>
    <w:p>
      <w:pPr>
        <w:pStyle w:val="Style29"/>
        <w:spacing w:before="0" w:after="0"/>
        <w:rPr>
          <w:sz w:val="24"/>
        </w:rPr>
      </w:pPr>
      <w:r>
        <w:rPr>
          <w:sz w:val="24"/>
        </w:rPr>
      </w:r>
    </w:p>
    <w:p>
      <w:pPr>
        <w:pStyle w:val="Style29"/>
        <w:spacing w:before="0" w:after="0"/>
        <w:rPr>
          <w:sz w:val="24"/>
        </w:rPr>
      </w:pPr>
      <w:r>
        <w:rPr>
          <w:sz w:val="24"/>
        </w:rPr>
        <w:t>Таблица 1.5. – Потребители тепловой энергии планируемые построить в первую очередь строительства и подключить к тепловым сетям котельной.</w:t>
      </w:r>
    </w:p>
    <w:p>
      <w:pPr>
        <w:pStyle w:val="Style29"/>
        <w:spacing w:before="0" w:after="0"/>
        <w:rPr>
          <w:sz w:val="24"/>
        </w:rPr>
      </w:pPr>
      <w:r>
        <w:rPr>
          <w:sz w:val="24"/>
        </w:rPr>
      </w:r>
    </w:p>
    <w:tbl>
      <w:tblPr>
        <w:tblW w:w="9860"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firstRow="0" w:noVBand="0" w:lastRow="0" w:firstColumn="0" w:lastColumn="0" w:noHBand="0" w:val="0000"/>
      </w:tblPr>
      <w:tblGrid>
        <w:gridCol w:w="6620"/>
        <w:gridCol w:w="3239"/>
      </w:tblGrid>
      <w:tr>
        <w:trPr>
          <w:trHeight w:val="672" w:hRule="atLeast"/>
        </w:trPr>
        <w:tc>
          <w:tcPr>
            <w:tcW w:w="6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29"/>
              <w:spacing w:before="0" w:after="0"/>
              <w:rPr>
                <w:b/>
                <w:b/>
                <w:sz w:val="24"/>
              </w:rPr>
            </w:pPr>
            <w:r>
              <w:rPr>
                <w:b/>
                <w:sz w:val="24"/>
              </w:rPr>
              <w:t>Перспективные потребители тепла</w:t>
            </w:r>
          </w:p>
        </w:tc>
        <w:tc>
          <w:tcPr>
            <w:tcW w:w="3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bottom"/>
          </w:tcPr>
          <w:p>
            <w:pPr>
              <w:pStyle w:val="Style29"/>
              <w:spacing w:before="0" w:after="0"/>
              <w:ind w:firstLine="38"/>
              <w:rPr>
                <w:b/>
                <w:b/>
                <w:sz w:val="24"/>
              </w:rPr>
            </w:pPr>
            <w:r>
              <w:rPr>
                <w:b/>
                <w:sz w:val="24"/>
              </w:rPr>
              <w:t>Тепловая нагрузка, Гкал/час</w:t>
            </w:r>
          </w:p>
        </w:tc>
      </w:tr>
      <w:tr>
        <w:trPr>
          <w:trHeight w:val="268" w:hRule="atLeast"/>
        </w:trPr>
        <w:tc>
          <w:tcPr>
            <w:tcW w:w="6620"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Style29"/>
              <w:spacing w:before="0" w:after="0"/>
              <w:rPr>
                <w:sz w:val="24"/>
              </w:rPr>
            </w:pPr>
            <w:r>
              <w:rPr>
                <w:sz w:val="24"/>
              </w:rPr>
              <w:t>Спортивный зал</w:t>
            </w:r>
          </w:p>
        </w:tc>
        <w:tc>
          <w:tcPr>
            <w:tcW w:w="3239" w:type="dxa"/>
            <w:tcBorders>
              <w:top w:val="single" w:sz="4"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Style29"/>
              <w:spacing w:before="0" w:after="0"/>
              <w:rPr>
                <w:sz w:val="24"/>
              </w:rPr>
            </w:pPr>
            <w:r>
              <w:rPr>
                <w:sz w:val="24"/>
              </w:rPr>
              <w:t>0,11</w:t>
            </w:r>
          </w:p>
        </w:tc>
      </w:tr>
      <w:tr>
        <w:trPr>
          <w:trHeight w:val="268" w:hRule="atLeast"/>
        </w:trPr>
        <w:tc>
          <w:tcPr>
            <w:tcW w:w="6620"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Style29"/>
              <w:spacing w:before="0" w:after="0"/>
              <w:rPr>
                <w:sz w:val="24"/>
              </w:rPr>
            </w:pPr>
            <w:r>
              <w:rPr>
                <w:sz w:val="24"/>
              </w:rPr>
              <w:t>Подключение существующих частных домов к тепловым сетям</w:t>
            </w:r>
          </w:p>
        </w:tc>
        <w:tc>
          <w:tcPr>
            <w:tcW w:w="323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Style29"/>
              <w:spacing w:before="0" w:after="0"/>
              <w:rPr>
                <w:sz w:val="24"/>
              </w:rPr>
            </w:pPr>
            <w:r>
              <w:rPr>
                <w:sz w:val="24"/>
              </w:rPr>
              <w:t>2,99</w:t>
            </w:r>
          </w:p>
        </w:tc>
      </w:tr>
      <w:tr>
        <w:trPr>
          <w:trHeight w:val="268" w:hRule="atLeast"/>
        </w:trPr>
        <w:tc>
          <w:tcPr>
            <w:tcW w:w="6620"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bottom"/>
          </w:tcPr>
          <w:p>
            <w:pPr>
              <w:pStyle w:val="Style29"/>
              <w:spacing w:before="0" w:after="0"/>
              <w:rPr>
                <w:sz w:val="24"/>
              </w:rPr>
            </w:pPr>
            <w:r>
              <w:rPr>
                <w:sz w:val="24"/>
              </w:rPr>
              <w:t>Итого</w:t>
            </w:r>
          </w:p>
        </w:tc>
        <w:tc>
          <w:tcPr>
            <w:tcW w:w="3239"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Style29"/>
              <w:spacing w:before="0" w:after="0"/>
              <w:rPr>
                <w:sz w:val="24"/>
              </w:rPr>
            </w:pPr>
            <w:r>
              <w:rPr>
                <w:sz w:val="24"/>
              </w:rPr>
              <w:t>3,10</w:t>
            </w:r>
          </w:p>
        </w:tc>
      </w:tr>
    </w:tbl>
    <w:p>
      <w:pPr>
        <w:pStyle w:val="Style29"/>
        <w:spacing w:before="0" w:after="0"/>
        <w:rPr>
          <w:sz w:val="24"/>
        </w:rPr>
      </w:pPr>
      <w:r>
        <w:rPr>
          <w:sz w:val="24"/>
        </w:rPr>
      </w:r>
    </w:p>
    <w:p>
      <w:pPr>
        <w:pStyle w:val="Style29"/>
        <w:spacing w:before="0" w:after="0"/>
        <w:rPr>
          <w:sz w:val="24"/>
        </w:rPr>
      </w:pPr>
      <w:r>
        <w:rPr>
          <w:sz w:val="24"/>
        </w:rPr>
        <w:t>На втором этапе строительства рассматривается дальнейшее расширение котельной с увеличением установленной мощности до 6,0 Гкал/час и подключением потребителей тепловой энергии планируемые построить во время расчетного срока строительства.</w:t>
      </w:r>
    </w:p>
    <w:p>
      <w:pPr>
        <w:pStyle w:val="Style29"/>
        <w:spacing w:before="0" w:after="0"/>
        <w:rPr>
          <w:sz w:val="24"/>
        </w:rPr>
      </w:pPr>
      <w:r>
        <w:rPr>
          <w:sz w:val="24"/>
        </w:rPr>
        <w:t>Потребители тепловой энергии планируемые построить во время расчетного срока строительства и обеспечить теплом от котельной приведены в таблице 1.6.</w:t>
      </w:r>
    </w:p>
    <w:p>
      <w:pPr>
        <w:pStyle w:val="Style29"/>
        <w:spacing w:before="0" w:after="0"/>
        <w:rPr>
          <w:sz w:val="24"/>
        </w:rPr>
      </w:pPr>
      <w:r>
        <w:rPr>
          <w:sz w:val="24"/>
        </w:rPr>
      </w:r>
    </w:p>
    <w:p>
      <w:pPr>
        <w:pStyle w:val="Style29"/>
        <w:spacing w:before="0" w:after="0"/>
        <w:rPr>
          <w:sz w:val="24"/>
        </w:rPr>
      </w:pPr>
      <w:r>
        <w:rPr>
          <w:sz w:val="24"/>
        </w:rPr>
        <w:t>Таблица 1.6. – Потребители тепловой энергии планируемые построить во время расчетного срока строительства и подключить к тепловым сетям.</w:t>
      </w:r>
    </w:p>
    <w:p>
      <w:pPr>
        <w:pStyle w:val="Style29"/>
        <w:spacing w:before="0" w:after="0"/>
        <w:rPr>
          <w:sz w:val="24"/>
        </w:rPr>
      </w:pPr>
      <w:r>
        <w:rPr>
          <w:sz w:val="24"/>
        </w:rPr>
      </w:r>
    </w:p>
    <w:tbl>
      <w:tblPr>
        <w:tblW w:w="9860" w:type="dxa"/>
        <w:jc w:val="left"/>
        <w:tblInd w:w="10"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0" w:noVBand="0" w:lastRow="0" w:firstColumn="0" w:lastColumn="0" w:noHBand="0" w:val="0000"/>
      </w:tblPr>
      <w:tblGrid>
        <w:gridCol w:w="4819"/>
        <w:gridCol w:w="5040"/>
      </w:tblGrid>
      <w:tr>
        <w:trPr>
          <w:trHeight w:val="493" w:hRule="atLeast"/>
        </w:trPr>
        <w:tc>
          <w:tcPr>
            <w:tcW w:w="4819" w:type="dxa"/>
            <w:tcBorders>
              <w:top w:val="single" w:sz="8" w:space="0" w:color="00000A"/>
              <w:left w:val="single" w:sz="8" w:space="0" w:color="00000A"/>
              <w:right w:val="single" w:sz="8" w:space="0" w:color="00000A"/>
              <w:insideV w:val="single" w:sz="8" w:space="0" w:color="00000A"/>
            </w:tcBorders>
            <w:shd w:fill="auto" w:val="clear"/>
            <w:tcMar>
              <w:left w:w="-10" w:type="dxa"/>
            </w:tcMar>
            <w:vAlign w:val="center"/>
          </w:tcPr>
          <w:p>
            <w:pPr>
              <w:pStyle w:val="Style29"/>
              <w:spacing w:before="0" w:after="0"/>
              <w:ind w:hanging="0"/>
              <w:jc w:val="center"/>
              <w:rPr>
                <w:b/>
                <w:b/>
                <w:sz w:val="24"/>
              </w:rPr>
            </w:pPr>
            <w:r>
              <w:rPr>
                <w:b/>
                <w:sz w:val="24"/>
              </w:rPr>
              <w:t>Перспективные потребители тепла</w:t>
            </w:r>
          </w:p>
        </w:tc>
        <w:tc>
          <w:tcPr>
            <w:tcW w:w="5040" w:type="dxa"/>
            <w:tcBorders>
              <w:top w:val="single" w:sz="8" w:space="0" w:color="00000A"/>
              <w:right w:val="single" w:sz="8" w:space="0" w:color="00000A"/>
              <w:insideV w:val="single" w:sz="8" w:space="0" w:color="00000A"/>
            </w:tcBorders>
            <w:shd w:fill="auto" w:val="clear"/>
            <w:vAlign w:val="center"/>
          </w:tcPr>
          <w:p>
            <w:pPr>
              <w:pStyle w:val="Style29"/>
              <w:spacing w:before="0" w:after="0"/>
              <w:ind w:hanging="0"/>
              <w:jc w:val="center"/>
              <w:rPr>
                <w:b/>
                <w:b/>
                <w:sz w:val="24"/>
              </w:rPr>
            </w:pPr>
            <w:r>
              <w:rPr>
                <w:b/>
                <w:sz w:val="24"/>
              </w:rPr>
              <w:t>Тепловая нагрузка, Гкал/час</w:t>
            </w:r>
          </w:p>
        </w:tc>
      </w:tr>
      <w:tr>
        <w:trPr>
          <w:trHeight w:val="529" w:hRule="atLeast"/>
        </w:trPr>
        <w:tc>
          <w:tcPr>
            <w:tcW w:w="4819" w:type="dxa"/>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vAlign w:val="center"/>
          </w:tcPr>
          <w:p>
            <w:pPr>
              <w:pStyle w:val="Style29"/>
              <w:spacing w:before="0" w:after="0"/>
              <w:ind w:hanging="0"/>
              <w:jc w:val="center"/>
              <w:rPr>
                <w:sz w:val="24"/>
              </w:rPr>
            </w:pPr>
            <w:r>
              <w:rPr>
                <w:sz w:val="24"/>
              </w:rPr>
              <w:t>Подключение существующих частных домов к тепловым сетям</w:t>
            </w:r>
          </w:p>
        </w:tc>
        <w:tc>
          <w:tcPr>
            <w:tcW w:w="5040"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Style29"/>
              <w:spacing w:before="0" w:after="0"/>
              <w:ind w:hanging="0"/>
              <w:jc w:val="center"/>
              <w:rPr>
                <w:sz w:val="24"/>
              </w:rPr>
            </w:pPr>
            <w:r>
              <w:rPr>
                <w:sz w:val="24"/>
              </w:rPr>
              <w:t>1</w:t>
            </w:r>
          </w:p>
        </w:tc>
      </w:tr>
      <w:tr>
        <w:trPr>
          <w:trHeight w:val="699" w:hRule="atLeast"/>
        </w:trPr>
        <w:tc>
          <w:tcPr>
            <w:tcW w:w="481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vAlign w:val="center"/>
          </w:tcPr>
          <w:p>
            <w:pPr>
              <w:pStyle w:val="Style29"/>
              <w:spacing w:before="0" w:after="0"/>
              <w:ind w:hanging="0"/>
              <w:jc w:val="center"/>
              <w:rPr>
                <w:sz w:val="24"/>
              </w:rPr>
            </w:pPr>
            <w:r>
              <w:rPr>
                <w:sz w:val="24"/>
              </w:rPr>
              <w:t>Новое индивидуальное строительство с подключением к тепловым сетям</w:t>
            </w:r>
          </w:p>
        </w:tc>
        <w:tc>
          <w:tcPr>
            <w:tcW w:w="5040"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Style29"/>
              <w:spacing w:before="0" w:after="0"/>
              <w:ind w:hanging="0"/>
              <w:jc w:val="center"/>
              <w:rPr>
                <w:sz w:val="24"/>
              </w:rPr>
            </w:pPr>
            <w:r>
              <w:rPr>
                <w:sz w:val="24"/>
              </w:rPr>
              <w:t>0,35</w:t>
            </w:r>
          </w:p>
        </w:tc>
      </w:tr>
      <w:tr>
        <w:trPr>
          <w:trHeight w:val="268" w:hRule="atLeast"/>
        </w:trPr>
        <w:tc>
          <w:tcPr>
            <w:tcW w:w="4819"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Style29"/>
              <w:spacing w:before="0" w:after="0"/>
              <w:ind w:hanging="0"/>
              <w:jc w:val="center"/>
              <w:rPr>
                <w:sz w:val="24"/>
              </w:rPr>
            </w:pPr>
            <w:r>
              <w:rPr>
                <w:sz w:val="24"/>
              </w:rPr>
              <w:t>Итого</w:t>
            </w:r>
          </w:p>
        </w:tc>
        <w:tc>
          <w:tcPr>
            <w:tcW w:w="5040" w:type="dxa"/>
            <w:tcBorders>
              <w:top w:val="single" w:sz="4"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Style29"/>
              <w:spacing w:before="0" w:after="0"/>
              <w:ind w:hanging="0"/>
              <w:jc w:val="center"/>
              <w:rPr>
                <w:sz w:val="24"/>
              </w:rPr>
            </w:pPr>
            <w:r>
              <w:rPr>
                <w:sz w:val="24"/>
              </w:rPr>
              <w:t>1,35</w:t>
            </w:r>
          </w:p>
        </w:tc>
      </w:tr>
    </w:tbl>
    <w:p>
      <w:pPr>
        <w:pStyle w:val="Style29"/>
        <w:spacing w:before="0" w:after="0"/>
        <w:rPr>
          <w:sz w:val="24"/>
        </w:rPr>
      </w:pPr>
      <w:bookmarkStart w:id="17" w:name="page51"/>
      <w:bookmarkStart w:id="18" w:name="page51"/>
      <w:bookmarkEnd w:id="18"/>
      <w:r>
        <w:rPr>
          <w:sz w:val="24"/>
        </w:rPr>
      </w:r>
    </w:p>
    <w:p>
      <w:pPr>
        <w:pStyle w:val="Style29"/>
        <w:spacing w:before="0" w:after="0"/>
        <w:rPr>
          <w:sz w:val="24"/>
        </w:rPr>
      </w:pPr>
      <w:r>
        <w:rPr>
          <w:sz w:val="24"/>
        </w:rPr>
        <w:t>Вариант предусматривает обеспечение перспективных потребителей тепловой энергии от действующей котельной, с расширением ее по этапам строительства. Рост тепловой нагрузки с 0,7 до 5,36 Гкал/час потребует полной реконструкции котельной (реконструкция здания котельной, замена основного оборудования, замена вспомогательного оборудования, замена дымовой трубы котельной).</w:t>
      </w:r>
    </w:p>
    <w:p>
      <w:pPr>
        <w:pStyle w:val="Style29"/>
        <w:spacing w:before="0" w:after="0"/>
        <w:rPr>
          <w:sz w:val="24"/>
        </w:rPr>
      </w:pPr>
      <w:r>
        <w:rPr>
          <w:sz w:val="24"/>
        </w:rPr>
        <w:t>Рост тепловой нагрузки во время расчетного срока строительства потребует значительных вложения в реконструкцию существующих и строительство новых магистралей тепловых сетей до потребителей.</w:t>
      </w:r>
    </w:p>
    <w:p>
      <w:pPr>
        <w:pStyle w:val="Style29"/>
        <w:spacing w:before="0" w:after="0"/>
        <w:rPr>
          <w:szCs w:val="28"/>
        </w:rPr>
      </w:pPr>
      <w:r>
        <w:rPr>
          <w:sz w:val="24"/>
        </w:rPr>
        <w:t>Расположение существующих и перспективных потребителей тепловой энергии планируемых подключить к котельной при первом варианте развития централизованного теплоснабжения с. Азей отображено на рисунке 4.1</w:t>
      </w:r>
      <w:r>
        <w:rPr/>
        <w:t>.</w:t>
      </w:r>
      <w:r>
        <w:rPr/>
        <w:drawing>
          <wp:inline distT="0" distB="0" distL="19050" distR="2540">
            <wp:extent cx="5407660" cy="4242435"/>
            <wp:effectExtent l="0" t="0" r="0" b="0"/>
            <wp:docPr id="2"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3" descr=""/>
                    <pic:cNvPicPr>
                      <a:picLocks noChangeAspect="1" noChangeArrowheads="1"/>
                    </pic:cNvPicPr>
                  </pic:nvPicPr>
                  <pic:blipFill>
                    <a:blip r:embed="rId5"/>
                    <a:stretch>
                      <a:fillRect/>
                    </a:stretch>
                  </pic:blipFill>
                  <pic:spPr bwMode="auto">
                    <a:xfrm>
                      <a:off x="0" y="0"/>
                      <a:ext cx="5407660" cy="4242435"/>
                    </a:xfrm>
                    <a:prstGeom prst="rect">
                      <a:avLst/>
                    </a:prstGeom>
                  </pic:spPr>
                </pic:pic>
              </a:graphicData>
            </a:graphic>
          </wp:inline>
        </w:drawing>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Рисунок 4.1. -  Зона теплоснабжения котельной при первом варианте развития централизованной системы.</w:t>
      </w:r>
    </w:p>
    <w:p>
      <w:pPr>
        <w:pStyle w:val="Style29"/>
        <w:spacing w:before="0" w:after="0"/>
        <w:rPr>
          <w:b/>
          <w:b/>
          <w:sz w:val="24"/>
        </w:rPr>
      </w:pPr>
      <w:bookmarkStart w:id="19" w:name="page55"/>
      <w:bookmarkStart w:id="20" w:name="page55"/>
      <w:bookmarkEnd w:id="20"/>
      <w:r>
        <w:rPr>
          <w:b/>
          <w:sz w:val="24"/>
        </w:rPr>
      </w:r>
    </w:p>
    <w:p>
      <w:pPr>
        <w:pStyle w:val="Style29"/>
        <w:spacing w:before="0" w:after="0"/>
        <w:rPr>
          <w:b/>
          <w:b/>
          <w:sz w:val="24"/>
        </w:rPr>
      </w:pPr>
      <w:r>
        <w:rPr>
          <w:b/>
          <w:sz w:val="24"/>
        </w:rPr>
        <w:t>1.4.4. Второй вариант развития теплоснабжения с.Азей</w:t>
      </w:r>
    </w:p>
    <w:p>
      <w:pPr>
        <w:pStyle w:val="Style29"/>
        <w:spacing w:before="0" w:after="0"/>
        <w:rPr>
          <w:sz w:val="24"/>
        </w:rPr>
      </w:pPr>
      <w:r>
        <w:rPr>
          <w:sz w:val="24"/>
        </w:rPr>
      </w:r>
    </w:p>
    <w:p>
      <w:pPr>
        <w:pStyle w:val="Style29"/>
        <w:spacing w:before="0" w:after="0"/>
        <w:rPr>
          <w:sz w:val="24"/>
        </w:rPr>
      </w:pPr>
      <w:r>
        <w:rPr>
          <w:sz w:val="24"/>
        </w:rPr>
        <w:t>Второй вариант рассматривает развитие централизованного теплоснабжения с сохранением зоны теплоснабжения котельной и теплоснабжение перспективных потребителей от собственных теплогенераторов:</w:t>
      </w:r>
    </w:p>
    <w:p>
      <w:pPr>
        <w:pStyle w:val="Style29"/>
        <w:spacing w:before="0" w:after="0"/>
        <w:rPr>
          <w:sz w:val="24"/>
        </w:rPr>
      </w:pPr>
      <w:r>
        <w:rPr>
          <w:sz w:val="24"/>
        </w:rPr>
        <w:t>На первом этапе планируется:</w:t>
      </w:r>
    </w:p>
    <w:p>
      <w:pPr>
        <w:pStyle w:val="Style29"/>
        <w:spacing w:before="0" w:after="0"/>
        <w:rPr>
          <w:sz w:val="24"/>
        </w:rPr>
      </w:pPr>
      <w:r>
        <w:rPr>
          <w:sz w:val="24"/>
        </w:rPr>
        <w:t>-</w:t>
        <w:tab/>
        <w:t>замена выработавшего свой ресурс основного оборудования котельной  на современное энергоэффективное оборудование с сохранением существующей тепловой мощности;</w:t>
      </w:r>
    </w:p>
    <w:p>
      <w:pPr>
        <w:pStyle w:val="Style29"/>
        <w:spacing w:before="0" w:after="0"/>
        <w:rPr>
          <w:sz w:val="24"/>
        </w:rPr>
      </w:pPr>
      <w:r>
        <w:rPr>
          <w:sz w:val="24"/>
        </w:rPr>
        <w:t>-</w:t>
        <w:tab/>
        <w:t>планируемых к строительству потребителей тепловой энергии построить вблизи зоны теплоснабжения котельной, подключить к тепловым сетям котельной, использовав резерв тепловой мощности котельной;</w:t>
      </w:r>
    </w:p>
    <w:p>
      <w:pPr>
        <w:pStyle w:val="Style29"/>
        <w:spacing w:before="0" w:after="0"/>
        <w:rPr>
          <w:sz w:val="24"/>
        </w:rPr>
      </w:pPr>
      <w:r>
        <w:rPr>
          <w:sz w:val="24"/>
        </w:rPr>
        <w:t>-</w:t>
        <w:tab/>
        <w:t>сохранение индивидуальных источников теплоснабжения потребителей, не подключенных к центральной сети,</w:t>
      </w:r>
    </w:p>
    <w:p>
      <w:pPr>
        <w:pStyle w:val="Style29"/>
        <w:spacing w:before="0" w:after="0"/>
        <w:rPr>
          <w:sz w:val="24"/>
        </w:rPr>
      </w:pPr>
      <w:r>
        <w:rPr>
          <w:sz w:val="24"/>
        </w:rPr>
        <w:t>На втором этапе планируется сооружение индивидуальных теплогенераторов мощностью до 4,0 Гкал/час для обеспечения перспективных тепловых нагрузок потребителей тепловой энергии планируемых построить во время расчетного срока строительства.</w:t>
      </w:r>
    </w:p>
    <w:p>
      <w:pPr>
        <w:pStyle w:val="Style29"/>
        <w:spacing w:before="0" w:after="0"/>
        <w:rPr>
          <w:sz w:val="24"/>
        </w:rPr>
      </w:pPr>
      <w:bookmarkStart w:id="21" w:name="page59"/>
      <w:bookmarkEnd w:id="21"/>
      <w:r>
        <w:rPr>
          <w:sz w:val="24"/>
        </w:rPr>
        <w:t>Второй вариант позволит сократить расходы на реконструкцию существующих тепловых сетей от котельной и строительство новой магистрали Dy=125÷150 мм, от действующей котельной  до перспективных площадок планируемых к освоению с 2020 года.</w:t>
      </w:r>
    </w:p>
    <w:p>
      <w:pPr>
        <w:pStyle w:val="Style29"/>
        <w:spacing w:before="0" w:after="0"/>
        <w:rPr>
          <w:sz w:val="24"/>
        </w:rPr>
      </w:pPr>
      <w:r>
        <w:rPr>
          <w:sz w:val="24"/>
        </w:rPr>
        <w:t>Зоны действия котельных с. Азей при втором варианте развития теплоснабжения отображены на рисунке 4.2.</w:t>
      </w:r>
    </w:p>
    <w:p>
      <w:pPr>
        <w:pStyle w:val="Style29"/>
        <w:spacing w:before="0" w:after="0"/>
        <w:rPr/>
      </w:pPr>
      <w:r>
        <w:rPr/>
        <w:drawing>
          <wp:inline distT="0" distB="6350" distL="0" distR="0">
            <wp:extent cx="5628640" cy="4603750"/>
            <wp:effectExtent l="0" t="0" r="0" b="0"/>
            <wp:docPr id="3"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4" descr=""/>
                    <pic:cNvPicPr>
                      <a:picLocks noChangeAspect="1" noChangeArrowheads="1"/>
                    </pic:cNvPicPr>
                  </pic:nvPicPr>
                  <pic:blipFill>
                    <a:blip r:embed="rId6"/>
                    <a:stretch>
                      <a:fillRect/>
                    </a:stretch>
                  </pic:blipFill>
                  <pic:spPr bwMode="auto">
                    <a:xfrm>
                      <a:off x="0" y="0"/>
                      <a:ext cx="5628640" cy="4603750"/>
                    </a:xfrm>
                    <a:prstGeom prst="rect">
                      <a:avLst/>
                    </a:prstGeom>
                  </pic:spPr>
                </pic:pic>
              </a:graphicData>
            </a:graphic>
          </wp:inline>
        </w:drawing>
      </w:r>
    </w:p>
    <w:p>
      <w:pPr>
        <w:pStyle w:val="Normal"/>
        <w:widowControl w:val="false"/>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Рисунок 4.2. – Зоны действия источников тепловой энергии с. Азей при втором варианте развития</w:t>
      </w:r>
    </w:p>
    <w:p>
      <w:pPr>
        <w:pStyle w:val="Normal"/>
        <w:spacing w:lineRule="auto" w:line="240" w:before="0" w:after="0"/>
        <w:rPr>
          <w:sz w:val="24"/>
          <w:szCs w:val="24"/>
        </w:rPr>
      </w:pPr>
      <w:bookmarkStart w:id="22" w:name="page63"/>
      <w:bookmarkStart w:id="23" w:name="page63"/>
      <w:bookmarkEnd w:id="23"/>
      <w:r>
        <w:rPr>
          <w:sz w:val="24"/>
          <w:szCs w:val="24"/>
        </w:rPr>
      </w:r>
    </w:p>
    <w:p>
      <w:pPr>
        <w:pStyle w:val="Style29"/>
        <w:spacing w:before="0" w:after="0"/>
        <w:rPr>
          <w:b/>
          <w:b/>
          <w:sz w:val="24"/>
        </w:rPr>
      </w:pPr>
      <w:r>
        <w:rPr>
          <w:b/>
          <w:sz w:val="24"/>
        </w:rPr>
        <w:t>1.4.5. Предложения по строительству источников тепловой энергии в д. Нюра</w:t>
      </w:r>
    </w:p>
    <w:p>
      <w:pPr>
        <w:pStyle w:val="Style29"/>
        <w:spacing w:before="0" w:after="0"/>
        <w:rPr>
          <w:b/>
          <w:b/>
          <w:sz w:val="24"/>
        </w:rPr>
      </w:pPr>
      <w:r>
        <w:rPr>
          <w:b/>
          <w:sz w:val="24"/>
        </w:rPr>
      </w:r>
    </w:p>
    <w:p>
      <w:pPr>
        <w:pStyle w:val="Style29"/>
        <w:spacing w:before="0" w:after="0"/>
        <w:rPr>
          <w:sz w:val="24"/>
        </w:rPr>
      </w:pPr>
      <w:r>
        <w:rPr>
          <w:sz w:val="24"/>
        </w:rPr>
        <w:t>В схеме теплоснабжения предлагается обеспечивать перспективных потребителей тепловой энергии в д. Нюра за счет индивидуальных теплогенераторов и модульных котельных малой мощности.</w:t>
      </w:r>
    </w:p>
    <w:p>
      <w:pPr>
        <w:pStyle w:val="Style29"/>
        <w:spacing w:before="0" w:after="0"/>
        <w:rPr>
          <w:sz w:val="24"/>
        </w:rPr>
      </w:pPr>
      <w:r>
        <w:rPr>
          <w:sz w:val="24"/>
        </w:rPr>
        <w:t>Второй вариант развития системы теплоснабжения в селе Азей и деревне Нюра, который заключается в сохранении существующих нагрузок на котельную и обеспечение перспективных потребителей за счет индивидуальных теплогенераторов и модульных котельных, позволит сократить расходы на реконструкцию существующих тепловых сетей от котельной и строительство новой магистрали. Поэтому, для дальнейшего рассмотрения выбираем именно этот вариант.</w:t>
      </w:r>
    </w:p>
    <w:p>
      <w:pPr>
        <w:pStyle w:val="Style29"/>
        <w:spacing w:before="0" w:after="0"/>
        <w:rPr>
          <w:sz w:val="24"/>
        </w:rPr>
      </w:pPr>
      <w:r>
        <w:rPr>
          <w:sz w:val="24"/>
        </w:rPr>
      </w:r>
    </w:p>
    <w:p>
      <w:pPr>
        <w:pStyle w:val="Style29"/>
        <w:spacing w:before="0" w:after="0"/>
        <w:rPr>
          <w:b/>
          <w:b/>
          <w:sz w:val="24"/>
        </w:rPr>
      </w:pPr>
      <w:bookmarkStart w:id="24" w:name="page65"/>
      <w:bookmarkEnd w:id="24"/>
      <w:r>
        <w:rPr>
          <w:b/>
          <w:sz w:val="24"/>
        </w:rPr>
        <w:t>1.5. Предложения по строительству и реконструкции тепловых сетей и сооружений на них</w:t>
      </w:r>
    </w:p>
    <w:p>
      <w:pPr>
        <w:pStyle w:val="Style29"/>
        <w:spacing w:before="0" w:after="0"/>
        <w:rPr>
          <w:b/>
          <w:b/>
          <w:sz w:val="24"/>
        </w:rPr>
      </w:pPr>
      <w:r>
        <w:rPr>
          <w:b/>
          <w:sz w:val="24"/>
        </w:rPr>
      </w:r>
    </w:p>
    <w:p>
      <w:pPr>
        <w:pStyle w:val="Style29"/>
        <w:spacing w:before="0" w:after="0"/>
        <w:rPr>
          <w:sz w:val="24"/>
        </w:rPr>
      </w:pPr>
      <w:r>
        <w:rPr>
          <w:sz w:val="24"/>
        </w:rPr>
        <w:t>В данном разделе рассматривается предложения по строительству и реконструкции тепловых сетей только в с. Азей. Схемой теплоснабжения Азейского сельского поселения в       д. Нюра источниками теплоснабжения предлагаются индивидуальные источники теплоснабжения и модульные котельные малой мощности, которые располагаются вблизи от потребителей тепловой энергии и в строительстве тепловых сетей не нуждаются.</w:t>
      </w:r>
    </w:p>
    <w:p>
      <w:pPr>
        <w:pStyle w:val="Style29"/>
        <w:spacing w:before="0" w:after="0"/>
        <w:rPr>
          <w:sz w:val="24"/>
        </w:rPr>
      </w:pPr>
      <w:r>
        <w:rPr>
          <w:sz w:val="24"/>
        </w:rPr>
      </w:r>
    </w:p>
    <w:p>
      <w:pPr>
        <w:pStyle w:val="Style29"/>
        <w:spacing w:before="0" w:after="0"/>
        <w:ind w:firstLine="284"/>
        <w:rPr>
          <w:b/>
          <w:b/>
          <w:sz w:val="24"/>
        </w:rPr>
      </w:pPr>
      <w:r>
        <w:rPr>
          <w:b/>
          <w:sz w:val="24"/>
        </w:rPr>
        <w:t>1.5.1. Предложение по строительству и реконструкции тепловых сетей с. Азей</w:t>
      </w:r>
    </w:p>
    <w:p>
      <w:pPr>
        <w:pStyle w:val="Style29"/>
        <w:spacing w:before="0" w:after="0"/>
        <w:ind w:firstLine="284"/>
        <w:rPr>
          <w:b/>
          <w:b/>
          <w:sz w:val="24"/>
        </w:rPr>
      </w:pPr>
      <w:r>
        <w:rPr>
          <w:b/>
          <w:sz w:val="24"/>
        </w:rPr>
      </w:r>
    </w:p>
    <w:p>
      <w:pPr>
        <w:pStyle w:val="Style29"/>
        <w:spacing w:before="0" w:after="0"/>
        <w:rPr>
          <w:sz w:val="24"/>
        </w:rPr>
      </w:pPr>
      <w:r>
        <w:rPr>
          <w:sz w:val="24"/>
        </w:rPr>
        <w:t>При сохранении существующих абонентов тепловой сети, необходимо обеспечить должный уровень централизованного теплоснабжения на них, в связи с чем рекомендуется проводить своевременную диагностику состояния сетей и, при необходимости, реконструкцию.</w:t>
      </w:r>
    </w:p>
    <w:p>
      <w:pPr>
        <w:pStyle w:val="Style29"/>
        <w:spacing w:before="0" w:after="0"/>
        <w:rPr>
          <w:sz w:val="24"/>
        </w:rPr>
      </w:pPr>
      <w:bookmarkStart w:id="25" w:name="page67"/>
      <w:bookmarkEnd w:id="25"/>
      <w:r>
        <w:rPr>
          <w:sz w:val="24"/>
        </w:rPr>
        <w:t>Предложения по строительству тепловых сетей с. Азей приведены в таблице 1.7.</w:t>
      </w:r>
    </w:p>
    <w:p>
      <w:pPr>
        <w:pStyle w:val="Style29"/>
        <w:spacing w:before="0" w:after="0"/>
        <w:rPr>
          <w:sz w:val="24"/>
        </w:rPr>
      </w:pPr>
      <w:r>
        <w:rPr>
          <w:sz w:val="24"/>
        </w:rPr>
      </w:r>
    </w:p>
    <w:p>
      <w:pPr>
        <w:pStyle w:val="Style29"/>
        <w:spacing w:before="0" w:after="0"/>
        <w:rPr>
          <w:sz w:val="24"/>
        </w:rPr>
      </w:pPr>
      <w:r>
        <w:rPr>
          <w:sz w:val="24"/>
        </w:rPr>
        <w:t>Таблица 1.7. –  Предложения по строительству тепловых сетей вс. Азей</w:t>
      </w:r>
    </w:p>
    <w:p>
      <w:pPr>
        <w:pStyle w:val="Style29"/>
        <w:spacing w:before="0" w:after="0"/>
        <w:rPr>
          <w:sz w:val="24"/>
        </w:rPr>
      </w:pPr>
      <w:r>
        <w:rPr>
          <w:sz w:val="24"/>
        </w:rPr>
      </w:r>
    </w:p>
    <w:tbl>
      <w:tblPr>
        <w:tblW w:w="9918"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firstRow="0" w:noVBand="0" w:lastRow="0" w:firstColumn="0" w:lastColumn="0" w:noHBand="0" w:val="0000"/>
      </w:tblPr>
      <w:tblGrid>
        <w:gridCol w:w="3387"/>
        <w:gridCol w:w="7"/>
        <w:gridCol w:w="1842"/>
        <w:gridCol w:w="1277"/>
        <w:gridCol w:w="1845"/>
        <w:gridCol w:w="1560"/>
      </w:tblGrid>
      <w:tr>
        <w:trPr>
          <w:trHeight w:val="685" w:hRule="atLeast"/>
        </w:trPr>
        <w:tc>
          <w:tcPr>
            <w:tcW w:w="33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Цели строительства</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Наименование</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магистрали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Тип</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прокладки</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Диаметр</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участка, Dy, мм</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Длина</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участка, м</w:t>
            </w:r>
          </w:p>
        </w:tc>
      </w:tr>
      <w:tr>
        <w:trPr>
          <w:trHeight w:val="330" w:hRule="atLeast"/>
        </w:trPr>
        <w:tc>
          <w:tcPr>
            <w:tcW w:w="991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Первая очередь строительства</w:t>
            </w:r>
          </w:p>
        </w:tc>
      </w:tr>
      <w:tr>
        <w:trPr>
          <w:trHeight w:val="573" w:hRule="atLeast"/>
        </w:trPr>
        <w:tc>
          <w:tcPr>
            <w:tcW w:w="3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Обеспечение тепловой энергией спортивного зала</w:t>
            </w:r>
          </w:p>
        </w:tc>
        <w:tc>
          <w:tcPr>
            <w:tcW w:w="18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Котельная – СЗ</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подземная</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280</w:t>
            </w:r>
          </w:p>
        </w:tc>
      </w:tr>
      <w:tr>
        <w:trPr>
          <w:trHeight w:val="337" w:hRule="atLeast"/>
        </w:trPr>
        <w:tc>
          <w:tcPr>
            <w:tcW w:w="991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Расчетный срок строительства</w:t>
            </w:r>
          </w:p>
        </w:tc>
      </w:tr>
      <w:tr>
        <w:trPr>
          <w:trHeight w:val="834" w:hRule="atLeast"/>
        </w:trPr>
        <w:tc>
          <w:tcPr>
            <w:tcW w:w="3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Реконструкция существующих теплотрасс</w:t>
            </w:r>
          </w:p>
        </w:tc>
        <w:tc>
          <w:tcPr>
            <w:tcW w:w="18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ТС</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подземная</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1250</w:t>
            </w:r>
          </w:p>
        </w:tc>
      </w:tr>
      <w:tr>
        <w:trPr>
          <w:trHeight w:val="641" w:hRule="atLeast"/>
        </w:trPr>
        <w:tc>
          <w:tcPr>
            <w:tcW w:w="3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Обеспечения тепловой энергией перспективных потребителей</w:t>
            </w:r>
          </w:p>
        </w:tc>
        <w:tc>
          <w:tcPr>
            <w:tcW w:w="18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ТК-ПП</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подземная</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500</w:t>
            </w:r>
          </w:p>
        </w:tc>
      </w:tr>
    </w:tbl>
    <w:p>
      <w:pPr>
        <w:pStyle w:val="Style29"/>
        <w:spacing w:before="0" w:after="0"/>
        <w:rPr>
          <w:b/>
          <w:b/>
          <w:sz w:val="24"/>
        </w:rPr>
      </w:pPr>
      <w:bookmarkStart w:id="26" w:name="page75"/>
      <w:bookmarkStart w:id="27" w:name="page75"/>
      <w:bookmarkEnd w:id="27"/>
      <w:r>
        <w:rPr>
          <w:b/>
          <w:sz w:val="24"/>
        </w:rPr>
      </w:r>
    </w:p>
    <w:p>
      <w:pPr>
        <w:pStyle w:val="Style29"/>
        <w:spacing w:before="0" w:after="0"/>
        <w:rPr>
          <w:b/>
          <w:b/>
          <w:sz w:val="24"/>
        </w:rPr>
      </w:pPr>
      <w:r>
        <w:rPr>
          <w:b/>
          <w:sz w:val="24"/>
        </w:rPr>
        <w:t>1.6 Перспективные топливные балансы</w:t>
      </w:r>
    </w:p>
    <w:p>
      <w:pPr>
        <w:pStyle w:val="Style29"/>
        <w:spacing w:before="0" w:after="0"/>
        <w:rPr>
          <w:b/>
          <w:b/>
          <w:sz w:val="24"/>
        </w:rPr>
      </w:pPr>
      <w:r>
        <w:rPr>
          <w:b/>
          <w:sz w:val="24"/>
        </w:rPr>
      </w:r>
    </w:p>
    <w:p>
      <w:pPr>
        <w:pStyle w:val="Style29"/>
        <w:spacing w:before="0" w:after="0"/>
        <w:rPr>
          <w:sz w:val="24"/>
        </w:rPr>
      </w:pPr>
      <w:r>
        <w:rPr>
          <w:sz w:val="24"/>
        </w:rPr>
        <w:t>На перспективу для сохраняемых в работе и новых теплоисточников сельского поселения основным топливом является каменный уголь.</w:t>
      </w:r>
    </w:p>
    <w:p>
      <w:pPr>
        <w:pStyle w:val="Style29"/>
        <w:spacing w:before="0" w:after="0"/>
        <w:rPr>
          <w:sz w:val="24"/>
        </w:rPr>
      </w:pPr>
      <w:r>
        <w:rPr>
          <w:sz w:val="24"/>
        </w:rPr>
        <w:t>Потребление топлива источниками тепловой энергии с.Азей отображено в таблице 1.8.</w:t>
      </w:r>
    </w:p>
    <w:p>
      <w:pPr>
        <w:pStyle w:val="Style29"/>
        <w:spacing w:before="0" w:after="0"/>
        <w:rPr>
          <w:sz w:val="24"/>
        </w:rPr>
      </w:pPr>
      <w:r>
        <w:rPr>
          <w:sz w:val="24"/>
        </w:rPr>
      </w:r>
    </w:p>
    <w:p>
      <w:pPr>
        <w:pStyle w:val="Style29"/>
        <w:spacing w:before="0" w:after="0"/>
        <w:rPr>
          <w:sz w:val="24"/>
        </w:rPr>
      </w:pPr>
      <w:r>
        <w:rPr>
          <w:sz w:val="24"/>
        </w:rPr>
        <w:t>Таблица 1.8. –  Перспективные топливные балансы теплоисточников с. Азей</w:t>
      </w:r>
    </w:p>
    <w:p>
      <w:pPr>
        <w:pStyle w:val="Style29"/>
        <w:spacing w:before="0" w:after="0"/>
        <w:rPr>
          <w:sz w:val="24"/>
        </w:rPr>
      </w:pPr>
      <w:r>
        <w:rPr>
          <w:sz w:val="24"/>
        </w:rPr>
      </w:r>
    </w:p>
    <w:tbl>
      <w:tblPr>
        <w:tblW w:w="10349"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firstRow="0" w:noVBand="0" w:lastRow="0" w:firstColumn="0" w:lastColumn="0" w:noHBand="0" w:val="0000"/>
      </w:tblPr>
      <w:tblGrid>
        <w:gridCol w:w="1134"/>
        <w:gridCol w:w="1418"/>
        <w:gridCol w:w="1700"/>
        <w:gridCol w:w="993"/>
        <w:gridCol w:w="1701"/>
        <w:gridCol w:w="1134"/>
        <w:gridCol w:w="2268"/>
      </w:tblGrid>
      <w:tr>
        <w:trPr>
          <w:trHeight w:val="1457"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Источник</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тепловой</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энергии</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Установленная</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мощность,</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Гкал</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Максимально-</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часовая</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тепловая</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нагрузка,</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Гкал/час</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Годовой</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отпуск</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тепла,</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Гкал</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Максимально-</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часовой</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расход</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топлива,</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т.у.т./ч</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Годовой</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расход</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условного</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топлива,</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т.у.т.</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Удельный расход условного топлива наотпуск тепловой</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энергии, кгу.т./Гкал</w:t>
            </w:r>
          </w:p>
        </w:tc>
      </w:tr>
      <w:tr>
        <w:trPr>
          <w:trHeight w:val="268" w:hRule="atLeast"/>
        </w:trPr>
        <w:tc>
          <w:tcPr>
            <w:tcW w:w="1034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2018</w:t>
            </w:r>
          </w:p>
        </w:tc>
      </w:tr>
      <w:tr>
        <w:trPr>
          <w:trHeight w:val="457"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Котельная</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0,7</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4150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0,125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741</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178,8</w:t>
            </w:r>
          </w:p>
        </w:tc>
      </w:tr>
      <w:tr>
        <w:trPr>
          <w:trHeight w:val="408"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ИТГ*</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11856</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0,33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1956</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164,9</w:t>
            </w:r>
          </w:p>
        </w:tc>
      </w:tr>
      <w:tr>
        <w:trPr>
          <w:trHeight w:val="268" w:hRule="atLeast"/>
        </w:trPr>
        <w:tc>
          <w:tcPr>
            <w:tcW w:w="10348" w:type="dxa"/>
            <w:gridSpan w:val="7"/>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2025</w:t>
            </w:r>
          </w:p>
        </w:tc>
      </w:tr>
      <w:tr>
        <w:trPr>
          <w:trHeight w:val="417"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Котельная</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1,51</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8951</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0,27</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1601</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178,8</w:t>
            </w:r>
          </w:p>
        </w:tc>
      </w:tr>
      <w:tr>
        <w:trPr>
          <w:trHeight w:val="423"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ИТГ</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14820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0,413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2448</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164,9</w:t>
            </w:r>
          </w:p>
        </w:tc>
      </w:tr>
      <w:tr>
        <w:trPr>
          <w:trHeight w:val="268" w:hRule="atLeast"/>
        </w:trPr>
        <w:tc>
          <w:tcPr>
            <w:tcW w:w="10348" w:type="dxa"/>
            <w:gridSpan w:val="7"/>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2032</w:t>
            </w:r>
          </w:p>
        </w:tc>
      </w:tr>
      <w:tr>
        <w:trPr>
          <w:trHeight w:val="405"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Котельная</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1,36</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8062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0,243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1441</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178,8</w:t>
            </w:r>
          </w:p>
        </w:tc>
      </w:tr>
      <w:tr>
        <w:trPr>
          <w:trHeight w:val="413"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ИТГ</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23712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0,66</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3912</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164,9</w:t>
            </w:r>
          </w:p>
        </w:tc>
      </w:tr>
    </w:tbl>
    <w:p>
      <w:pPr>
        <w:pStyle w:val="Style29"/>
        <w:spacing w:before="0" w:after="0"/>
        <w:rPr>
          <w:sz w:val="24"/>
        </w:rPr>
      </w:pPr>
      <w:r>
        <w:rPr>
          <w:sz w:val="24"/>
        </w:rPr>
        <w:t>* - индивидуальные теплогенераторы</w:t>
      </w:r>
    </w:p>
    <w:p>
      <w:pPr>
        <w:pStyle w:val="Style29"/>
        <w:spacing w:before="0" w:after="0"/>
        <w:rPr>
          <w:sz w:val="24"/>
        </w:rPr>
      </w:pPr>
      <w:r>
        <w:rPr>
          <w:sz w:val="24"/>
        </w:rPr>
        <w:t>При расчете годового и максимально–часового расхода условноготоплива, были приняты следующие показатели:</w:t>
      </w:r>
    </w:p>
    <w:p>
      <w:pPr>
        <w:pStyle w:val="Style29"/>
        <w:spacing w:before="0" w:after="0"/>
        <w:rPr>
          <w:sz w:val="24"/>
        </w:rPr>
      </w:pPr>
      <w:r>
        <w:rPr>
          <w:sz w:val="24"/>
        </w:rPr>
        <w:t>-</w:t>
        <w:tab/>
        <w:t xml:space="preserve">низшая теплота сгорания 1 кг условного топлива 6729 ккал/час; </w:t>
      </w:r>
    </w:p>
    <w:p>
      <w:pPr>
        <w:pStyle w:val="Style29"/>
        <w:spacing w:before="0" w:after="0"/>
        <w:rPr>
          <w:sz w:val="24"/>
        </w:rPr>
      </w:pPr>
      <w:r>
        <w:rPr>
          <w:sz w:val="24"/>
        </w:rPr>
        <w:t>-</w:t>
        <w:tab/>
        <w:t xml:space="preserve">кпд котлов котельной  по таблице 1.2 обосновывающих </w:t>
      </w:r>
      <w:bookmarkStart w:id="28" w:name="page79"/>
      <w:bookmarkEnd w:id="28"/>
      <w:r>
        <w:rPr>
          <w:sz w:val="24"/>
        </w:rPr>
        <w:t>материалов схемы теплоснабжения:</w:t>
      </w:r>
    </w:p>
    <w:p>
      <w:pPr>
        <w:pStyle w:val="Style29"/>
        <w:spacing w:before="0" w:after="0"/>
        <w:rPr>
          <w:sz w:val="24"/>
        </w:rPr>
      </w:pPr>
      <w:r>
        <w:rPr>
          <w:sz w:val="24"/>
        </w:rPr>
        <w:t>- КПД котлов котельной (КВм-1.25-115; КВБм-1,16-95) – 83%;</w:t>
      </w:r>
    </w:p>
    <w:p>
      <w:pPr>
        <w:pStyle w:val="Style29"/>
        <w:spacing w:before="0" w:after="0"/>
        <w:rPr>
          <w:sz w:val="24"/>
        </w:rPr>
      </w:pPr>
      <w:r>
        <w:rPr>
          <w:sz w:val="24"/>
        </w:rPr>
        <w:t xml:space="preserve">- КПД индивидуальных теплогенераторов – 90%. </w:t>
      </w:r>
    </w:p>
    <w:p>
      <w:pPr>
        <w:pStyle w:val="Style29"/>
        <w:spacing w:before="0" w:after="0"/>
        <w:rPr>
          <w:b/>
          <w:b/>
          <w:sz w:val="24"/>
        </w:rPr>
      </w:pPr>
      <w:bookmarkStart w:id="29" w:name="page81"/>
      <w:bookmarkStart w:id="30" w:name="page81"/>
      <w:bookmarkEnd w:id="30"/>
      <w:r>
        <w:rPr>
          <w:b/>
          <w:sz w:val="24"/>
        </w:rPr>
      </w:r>
    </w:p>
    <w:p>
      <w:pPr>
        <w:pStyle w:val="Style29"/>
        <w:spacing w:before="0" w:after="0"/>
        <w:rPr>
          <w:b/>
          <w:b/>
          <w:sz w:val="24"/>
        </w:rPr>
      </w:pPr>
      <w:r>
        <w:rPr>
          <w:b/>
          <w:sz w:val="24"/>
        </w:rPr>
        <w:t>1.7. Инвестиции в новое строительство, реконструкцию и техническое перевооружение</w:t>
      </w:r>
    </w:p>
    <w:p>
      <w:pPr>
        <w:pStyle w:val="Style29"/>
        <w:spacing w:before="0" w:after="0"/>
        <w:rPr>
          <w:sz w:val="24"/>
        </w:rPr>
      </w:pPr>
      <w:r>
        <w:rPr>
          <w:sz w:val="24"/>
        </w:rPr>
      </w:r>
    </w:p>
    <w:p>
      <w:pPr>
        <w:pStyle w:val="Style31"/>
        <w:spacing w:before="0" w:after="0"/>
        <w:rPr/>
      </w:pPr>
      <w:r>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pPr>
        <w:pStyle w:val="Style31"/>
        <w:spacing w:before="0" w:after="0"/>
        <w:rPr/>
      </w:pPr>
      <w:r>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pPr>
        <w:pStyle w:val="Style31"/>
        <w:spacing w:before="0" w:after="0"/>
        <w:rPr/>
      </w:pPr>
      <w:r>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pPr>
        <w:pStyle w:val="Style31"/>
        <w:spacing w:before="0" w:after="0"/>
        <w:rPr/>
      </w:pPr>
      <w:r>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pPr>
        <w:pStyle w:val="Style31"/>
        <w:spacing w:before="0" w:after="0"/>
        <w:rPr/>
      </w:pPr>
      <w:r>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pPr>
        <w:pStyle w:val="Style31"/>
        <w:spacing w:before="0" w:after="0"/>
        <w:rPr/>
      </w:pPr>
      <w:r>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2022 и 2032г.г. в соответствии с указаниями Минэкономразвития РФ Письмо № 21790-АК/Д03 от 05.10.2011г. "Об индексах цен и индексах-дефляторах для прогнозирования цен".</w:t>
      </w:r>
    </w:p>
    <w:p>
      <w:pPr>
        <w:pStyle w:val="Style31"/>
        <w:spacing w:before="0" w:after="0"/>
        <w:rPr/>
      </w:pPr>
      <w:r>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pPr>
        <w:pStyle w:val="Style31"/>
        <w:spacing w:before="0" w:after="0"/>
        <w:rPr/>
      </w:pPr>
      <w:r>
        <w:rPr/>
        <w:t>В расчетах не учитывались:</w:t>
      </w:r>
    </w:p>
    <w:p>
      <w:pPr>
        <w:pStyle w:val="Style31"/>
        <w:spacing w:before="0" w:after="0"/>
        <w:rPr/>
      </w:pPr>
      <w:r>
        <w:rPr/>
        <w:t>- стоимость резервирования и выкупа земельных участков и недвижимости для государственных и муниципальных нужд;</w:t>
      </w:r>
    </w:p>
    <w:p>
      <w:pPr>
        <w:pStyle w:val="Style31"/>
        <w:spacing w:before="0" w:after="0"/>
        <w:rPr/>
      </w:pPr>
      <w:r>
        <w:rPr/>
        <w:t>- стоимость проведения топографо-геодезических и геологических изысканий на территориях строительства;</w:t>
      </w:r>
    </w:p>
    <w:p>
      <w:pPr>
        <w:pStyle w:val="Style31"/>
        <w:spacing w:before="0" w:after="0"/>
        <w:rPr/>
      </w:pPr>
      <w:r>
        <w:rPr/>
        <w:t>- стоимость мероприятий по сносу и демонтажу зданий и сооружений на территориях строительства;</w:t>
      </w:r>
    </w:p>
    <w:p>
      <w:pPr>
        <w:pStyle w:val="Style31"/>
        <w:spacing w:before="0" w:after="0"/>
        <w:rPr/>
      </w:pPr>
      <w:r>
        <w:rPr/>
        <w:t>- стоимость мероприятий по реконструкции существующих объектов;</w:t>
      </w:r>
    </w:p>
    <w:p>
      <w:pPr>
        <w:pStyle w:val="Style31"/>
        <w:spacing w:before="0" w:after="0"/>
        <w:rPr/>
      </w:pPr>
      <w:r>
        <w:rPr/>
        <w:t xml:space="preserve">- оснащение необходимым оборудованием и благоустройство прилегающей территории; </w:t>
      </w:r>
    </w:p>
    <w:p>
      <w:pPr>
        <w:pStyle w:val="Style29"/>
        <w:spacing w:before="0" w:after="0"/>
        <w:rPr>
          <w:b/>
          <w:b/>
          <w:sz w:val="24"/>
        </w:rPr>
      </w:pPr>
      <w:r>
        <w:rPr>
          <w:sz w:val="24"/>
        </w:rPr>
        <w:t>- особенности территории строительства.</w:t>
      </w:r>
    </w:p>
    <w:p>
      <w:pPr>
        <w:pStyle w:val="Style29"/>
        <w:spacing w:before="0" w:after="0"/>
        <w:rPr>
          <w:sz w:val="24"/>
        </w:rPr>
      </w:pPr>
      <w:r>
        <w:rPr>
          <w:sz w:val="24"/>
        </w:rPr>
        <w:t>Предложения по величине инвестиций в новое строительство, реконструкцию и техническое перевооружение источников тепла и тепловых сетей на каждом этапе строительства в с. Азей, представлены в таблице 1.8. и 1.9.</w:t>
      </w:r>
    </w:p>
    <w:p>
      <w:pPr>
        <w:pStyle w:val="Style29"/>
        <w:spacing w:before="0" w:after="0"/>
        <w:rPr>
          <w:sz w:val="24"/>
        </w:rPr>
      </w:pPr>
      <w:r>
        <w:rPr>
          <w:sz w:val="24"/>
        </w:rPr>
      </w:r>
    </w:p>
    <w:p>
      <w:pPr>
        <w:pStyle w:val="Style29"/>
        <w:spacing w:before="0" w:after="0"/>
        <w:rPr>
          <w:sz w:val="24"/>
        </w:rPr>
      </w:pPr>
      <w:r>
        <w:rPr>
          <w:sz w:val="24"/>
        </w:rPr>
        <w:t>Таблица 1.8. – Объем инвестиций в строительство, реконструкцию и техническое перевооружение источников тепла*</w:t>
      </w:r>
    </w:p>
    <w:p>
      <w:pPr>
        <w:pStyle w:val="Style29"/>
        <w:spacing w:before="0" w:after="0"/>
        <w:rPr>
          <w:sz w:val="24"/>
        </w:rPr>
      </w:pPr>
      <w:r>
        <w:rPr>
          <w:sz w:val="24"/>
        </w:rPr>
      </w:r>
    </w:p>
    <w:tbl>
      <w:tblPr>
        <w:tblW w:w="10207" w:type="dxa"/>
        <w:jc w:val="left"/>
        <w:tblInd w:w="-274"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0" w:noVBand="0" w:lastRow="0" w:firstColumn="0" w:lastColumn="0" w:noHBand="0" w:val="0000"/>
      </w:tblPr>
      <w:tblGrid>
        <w:gridCol w:w="1558"/>
        <w:gridCol w:w="2410"/>
        <w:gridCol w:w="2127"/>
        <w:gridCol w:w="851"/>
        <w:gridCol w:w="1134"/>
        <w:gridCol w:w="426"/>
        <w:gridCol w:w="141"/>
        <w:gridCol w:w="888"/>
        <w:gridCol w:w="40"/>
        <w:gridCol w:w="630"/>
      </w:tblGrid>
      <w:tr>
        <w:trPr>
          <w:trHeight w:val="240" w:hRule="atLeast"/>
        </w:trPr>
        <w:tc>
          <w:tcPr>
            <w:tcW w:w="1558" w:type="dxa"/>
            <w:vMerge w:val="restart"/>
            <w:tcBorders>
              <w:top w:val="single" w:sz="8" w:space="0" w:color="00000A"/>
              <w:left w:val="single" w:sz="8" w:space="0" w:color="00000A"/>
              <w:right w:val="single" w:sz="8" w:space="0" w:color="00000A"/>
              <w:insideV w:val="single" w:sz="8" w:space="0" w:color="00000A"/>
            </w:tcBorders>
            <w:shd w:fill="auto" w:val="clear"/>
            <w:tcMar>
              <w:left w:w="-10" w:type="dxa"/>
            </w:tcMar>
            <w:vAlign w:val="center"/>
          </w:tcPr>
          <w:p>
            <w:pPr>
              <w:pStyle w:val="Style29"/>
              <w:spacing w:before="0" w:after="0"/>
              <w:ind w:hanging="0"/>
              <w:jc w:val="center"/>
              <w:rPr>
                <w:b/>
                <w:b/>
                <w:sz w:val="24"/>
              </w:rPr>
            </w:pPr>
            <w:r>
              <w:rPr>
                <w:b/>
                <w:sz w:val="24"/>
              </w:rPr>
              <w:t>Источник</w:t>
            </w:r>
          </w:p>
          <w:p>
            <w:pPr>
              <w:pStyle w:val="Style29"/>
              <w:spacing w:before="0" w:after="0"/>
              <w:ind w:hanging="0"/>
              <w:jc w:val="center"/>
              <w:rPr>
                <w:b/>
                <w:b/>
                <w:sz w:val="24"/>
              </w:rPr>
            </w:pPr>
            <w:r>
              <w:rPr>
                <w:b/>
                <w:sz w:val="24"/>
              </w:rPr>
              <w:t>тепловойэнергии</w:t>
            </w:r>
          </w:p>
        </w:tc>
        <w:tc>
          <w:tcPr>
            <w:tcW w:w="2410" w:type="dxa"/>
            <w:vMerge w:val="restart"/>
            <w:tcBorders>
              <w:top w:val="single" w:sz="8" w:space="0" w:color="00000A"/>
              <w:right w:val="single" w:sz="8" w:space="0" w:color="00000A"/>
              <w:insideV w:val="single" w:sz="8" w:space="0" w:color="00000A"/>
            </w:tcBorders>
            <w:shd w:fill="auto" w:val="clear"/>
            <w:vAlign w:val="center"/>
          </w:tcPr>
          <w:p>
            <w:pPr>
              <w:pStyle w:val="Style29"/>
              <w:spacing w:before="0" w:after="0"/>
              <w:ind w:hanging="0"/>
              <w:jc w:val="center"/>
              <w:rPr>
                <w:b/>
                <w:b/>
                <w:sz w:val="24"/>
              </w:rPr>
            </w:pPr>
            <w:r>
              <w:rPr>
                <w:b/>
                <w:sz w:val="24"/>
              </w:rPr>
              <w:t>Планируемые</w:t>
            </w:r>
          </w:p>
          <w:p>
            <w:pPr>
              <w:pStyle w:val="Style29"/>
              <w:spacing w:before="0" w:after="0"/>
              <w:ind w:hanging="0"/>
              <w:jc w:val="center"/>
              <w:rPr>
                <w:b/>
                <w:b/>
                <w:sz w:val="24"/>
              </w:rPr>
            </w:pPr>
            <w:r>
              <w:rPr>
                <w:b/>
                <w:sz w:val="24"/>
              </w:rPr>
              <w:t>мероприятия</w:t>
            </w:r>
          </w:p>
        </w:tc>
        <w:tc>
          <w:tcPr>
            <w:tcW w:w="2127" w:type="dxa"/>
            <w:vMerge w:val="restart"/>
            <w:tcBorders>
              <w:top w:val="single" w:sz="8" w:space="0" w:color="00000A"/>
              <w:right w:val="single" w:sz="8" w:space="0" w:color="00000A"/>
              <w:insideV w:val="single" w:sz="8" w:space="0" w:color="00000A"/>
            </w:tcBorders>
            <w:shd w:fill="auto" w:val="clear"/>
            <w:vAlign w:val="center"/>
          </w:tcPr>
          <w:p>
            <w:pPr>
              <w:pStyle w:val="Style29"/>
              <w:spacing w:before="0" w:after="0"/>
              <w:ind w:hanging="0"/>
              <w:jc w:val="center"/>
              <w:rPr>
                <w:b/>
                <w:b/>
                <w:sz w:val="24"/>
              </w:rPr>
            </w:pPr>
            <w:r>
              <w:rPr>
                <w:b/>
                <w:sz w:val="24"/>
              </w:rPr>
              <w:t>Цели реализации</w:t>
            </w:r>
          </w:p>
          <w:p>
            <w:pPr>
              <w:pStyle w:val="Style29"/>
              <w:spacing w:before="0" w:after="0"/>
              <w:ind w:hanging="0"/>
              <w:jc w:val="center"/>
              <w:rPr>
                <w:b/>
                <w:b/>
                <w:sz w:val="24"/>
              </w:rPr>
            </w:pPr>
            <w:r>
              <w:rPr>
                <w:b/>
                <w:sz w:val="24"/>
              </w:rPr>
              <w:t>мероприятия</w:t>
            </w:r>
          </w:p>
        </w:tc>
        <w:tc>
          <w:tcPr>
            <w:tcW w:w="4110" w:type="dxa"/>
            <w:gridSpan w:val="7"/>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Style29"/>
              <w:spacing w:before="0" w:after="0"/>
              <w:ind w:hanging="0"/>
              <w:jc w:val="center"/>
              <w:rPr>
                <w:b/>
                <w:b/>
                <w:sz w:val="24"/>
              </w:rPr>
            </w:pPr>
            <w:r>
              <w:rPr>
                <w:b/>
                <w:sz w:val="24"/>
              </w:rPr>
              <w:t>Ориентировочный объем инвестиций*, тыс. руб.</w:t>
            </w:r>
          </w:p>
        </w:tc>
      </w:tr>
      <w:tr>
        <w:trPr>
          <w:trHeight w:val="220" w:hRule="atLeast"/>
        </w:trPr>
        <w:tc>
          <w:tcPr>
            <w:tcW w:w="1558"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29"/>
              <w:spacing w:before="0" w:after="0"/>
              <w:ind w:hanging="0"/>
              <w:jc w:val="center"/>
              <w:rPr>
                <w:sz w:val="24"/>
              </w:rPr>
            </w:pPr>
            <w:r>
              <w:rPr>
                <w:sz w:val="24"/>
              </w:rPr>
            </w:r>
          </w:p>
        </w:tc>
        <w:tc>
          <w:tcPr>
            <w:tcW w:w="2410" w:type="dxa"/>
            <w:vMerge w:val="continue"/>
            <w:tcBorders>
              <w:right w:val="single" w:sz="8" w:space="0" w:color="00000A"/>
              <w:insideV w:val="single" w:sz="8" w:space="0" w:color="00000A"/>
            </w:tcBorders>
            <w:shd w:fill="auto" w:val="clear"/>
            <w:vAlign w:val="center"/>
          </w:tcPr>
          <w:p>
            <w:pPr>
              <w:pStyle w:val="Style29"/>
              <w:spacing w:before="0" w:after="0"/>
              <w:ind w:hanging="0"/>
              <w:jc w:val="center"/>
              <w:rPr>
                <w:sz w:val="24"/>
              </w:rPr>
            </w:pPr>
            <w:r>
              <w:rPr>
                <w:sz w:val="24"/>
              </w:rPr>
            </w:r>
          </w:p>
        </w:tc>
        <w:tc>
          <w:tcPr>
            <w:tcW w:w="2127" w:type="dxa"/>
            <w:vMerge w:val="continue"/>
            <w:tcBorders>
              <w:right w:val="single" w:sz="8" w:space="0" w:color="00000A"/>
              <w:insideV w:val="single" w:sz="8" w:space="0" w:color="00000A"/>
            </w:tcBorders>
            <w:shd w:fill="auto" w:val="clear"/>
            <w:vAlign w:val="center"/>
          </w:tcPr>
          <w:p>
            <w:pPr>
              <w:pStyle w:val="Style29"/>
              <w:spacing w:before="0" w:after="0"/>
              <w:ind w:hanging="0"/>
              <w:jc w:val="center"/>
              <w:rPr>
                <w:sz w:val="24"/>
              </w:rPr>
            </w:pPr>
            <w:r>
              <w:rPr>
                <w:sz w:val="24"/>
              </w:rPr>
            </w:r>
          </w:p>
        </w:tc>
        <w:tc>
          <w:tcPr>
            <w:tcW w:w="851" w:type="dxa"/>
            <w:vMerge w:val="restart"/>
            <w:tcBorders>
              <w:right w:val="single" w:sz="8" w:space="0" w:color="00000A"/>
              <w:insideV w:val="single" w:sz="8" w:space="0" w:color="00000A"/>
            </w:tcBorders>
            <w:shd w:fill="auto" w:val="clear"/>
            <w:vAlign w:val="center"/>
          </w:tcPr>
          <w:p>
            <w:pPr>
              <w:pStyle w:val="Style29"/>
              <w:spacing w:before="0" w:after="0"/>
              <w:ind w:hanging="0"/>
              <w:jc w:val="center"/>
              <w:rPr>
                <w:sz w:val="24"/>
              </w:rPr>
            </w:pPr>
            <w:r>
              <w:rPr>
                <w:sz w:val="24"/>
              </w:rPr>
              <w:t>всего</w:t>
            </w:r>
          </w:p>
        </w:tc>
        <w:tc>
          <w:tcPr>
            <w:tcW w:w="3259" w:type="dxa"/>
            <w:gridSpan w:val="6"/>
            <w:tcBorders>
              <w:bottom w:val="single" w:sz="8" w:space="0" w:color="00000A"/>
              <w:right w:val="single" w:sz="4" w:space="0" w:color="00000A"/>
              <w:insideH w:val="single" w:sz="8" w:space="0" w:color="00000A"/>
              <w:insideV w:val="single" w:sz="4" w:space="0" w:color="00000A"/>
            </w:tcBorders>
            <w:shd w:fill="auto" w:val="clear"/>
            <w:vAlign w:val="center"/>
          </w:tcPr>
          <w:p>
            <w:pPr>
              <w:pStyle w:val="Style29"/>
              <w:spacing w:before="0" w:after="0"/>
              <w:ind w:hanging="0"/>
              <w:jc w:val="center"/>
              <w:rPr>
                <w:sz w:val="24"/>
              </w:rPr>
            </w:pPr>
            <w:r>
              <w:rPr>
                <w:sz w:val="24"/>
              </w:rPr>
              <w:t>в том числе по годам</w:t>
            </w:r>
          </w:p>
        </w:tc>
      </w:tr>
      <w:tr>
        <w:trPr>
          <w:trHeight w:val="220" w:hRule="atLeast"/>
        </w:trPr>
        <w:tc>
          <w:tcPr>
            <w:tcW w:w="1558" w:type="dxa"/>
            <w:vMerge w:val="continue"/>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Style29"/>
              <w:spacing w:before="0" w:after="0"/>
              <w:ind w:hanging="0"/>
              <w:jc w:val="center"/>
              <w:rPr>
                <w:sz w:val="24"/>
              </w:rPr>
            </w:pPr>
            <w:r>
              <w:rPr>
                <w:sz w:val="24"/>
              </w:rPr>
            </w:r>
          </w:p>
        </w:tc>
        <w:tc>
          <w:tcPr>
            <w:tcW w:w="2410"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29"/>
              <w:spacing w:before="0" w:after="0"/>
              <w:ind w:hanging="0"/>
              <w:jc w:val="center"/>
              <w:rPr>
                <w:sz w:val="24"/>
              </w:rPr>
            </w:pPr>
            <w:r>
              <w:rPr>
                <w:sz w:val="24"/>
              </w:rPr>
            </w:r>
          </w:p>
        </w:tc>
        <w:tc>
          <w:tcPr>
            <w:tcW w:w="2127"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29"/>
              <w:spacing w:before="0" w:after="0"/>
              <w:ind w:hanging="0"/>
              <w:jc w:val="center"/>
              <w:rPr>
                <w:sz w:val="24"/>
              </w:rPr>
            </w:pPr>
            <w:r>
              <w:rPr>
                <w:sz w:val="24"/>
              </w:rPr>
            </w:r>
          </w:p>
        </w:tc>
        <w:tc>
          <w:tcPr>
            <w:tcW w:w="851"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29"/>
              <w:spacing w:before="0" w:after="0"/>
              <w:ind w:hanging="0"/>
              <w:jc w:val="center"/>
              <w:rPr>
                <w:sz w:val="24"/>
              </w:rPr>
            </w:pPr>
            <w:r>
              <w:rPr>
                <w:sz w:val="24"/>
              </w:rPr>
            </w:r>
          </w:p>
        </w:tc>
        <w:tc>
          <w:tcPr>
            <w:tcW w:w="1701" w:type="dxa"/>
            <w:gridSpan w:val="3"/>
            <w:tcBorders>
              <w:bottom w:val="single" w:sz="8" w:space="0" w:color="00000A"/>
              <w:right w:val="single" w:sz="8" w:space="0" w:color="00000A"/>
              <w:insideH w:val="single" w:sz="8" w:space="0" w:color="00000A"/>
              <w:insideV w:val="single" w:sz="8" w:space="0" w:color="00000A"/>
            </w:tcBorders>
            <w:shd w:fill="auto" w:val="clear"/>
            <w:vAlign w:val="center"/>
          </w:tcPr>
          <w:p>
            <w:pPr>
              <w:pStyle w:val="Style29"/>
              <w:spacing w:before="0" w:after="0"/>
              <w:ind w:hanging="0"/>
              <w:jc w:val="center"/>
              <w:rPr>
                <w:sz w:val="24"/>
              </w:rPr>
            </w:pPr>
            <w:r>
              <w:rPr>
                <w:sz w:val="24"/>
              </w:rPr>
              <w:t>2025</w:t>
            </w:r>
          </w:p>
        </w:tc>
        <w:tc>
          <w:tcPr>
            <w:tcW w:w="1558" w:type="dxa"/>
            <w:gridSpan w:val="3"/>
            <w:tcBorders>
              <w:bottom w:val="single" w:sz="8" w:space="0" w:color="00000A"/>
              <w:right w:val="single" w:sz="8" w:space="0" w:color="00000A"/>
              <w:insideH w:val="single" w:sz="8" w:space="0" w:color="00000A"/>
              <w:insideV w:val="single" w:sz="8" w:space="0" w:color="00000A"/>
            </w:tcBorders>
            <w:shd w:fill="auto" w:val="clear"/>
            <w:vAlign w:val="center"/>
          </w:tcPr>
          <w:p>
            <w:pPr>
              <w:pStyle w:val="Style29"/>
              <w:spacing w:before="0" w:after="0"/>
              <w:ind w:hanging="0"/>
              <w:jc w:val="center"/>
              <w:rPr>
                <w:sz w:val="24"/>
              </w:rPr>
            </w:pPr>
            <w:r>
              <w:rPr>
                <w:sz w:val="24"/>
              </w:rPr>
              <w:t>2032</w:t>
            </w:r>
          </w:p>
        </w:tc>
      </w:tr>
      <w:tr>
        <w:trPr>
          <w:trHeight w:val="220" w:hRule="atLeast"/>
        </w:trPr>
        <w:tc>
          <w:tcPr>
            <w:tcW w:w="3968" w:type="dxa"/>
            <w:gridSpan w:val="2"/>
            <w:tcBorders>
              <w:left w:val="single" w:sz="8" w:space="0" w:color="00000A"/>
              <w:bottom w:val="single" w:sz="4" w:space="0" w:color="00000A"/>
              <w:insideH w:val="single" w:sz="4" w:space="0" w:color="00000A"/>
            </w:tcBorders>
            <w:shd w:fill="auto" w:val="clear"/>
            <w:tcMar>
              <w:left w:w="-1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Источники тепловой энергии</w:t>
            </w:r>
          </w:p>
        </w:tc>
        <w:tc>
          <w:tcPr>
            <w:tcW w:w="2127" w:type="dxa"/>
            <w:tcBorders>
              <w:bottom w:val="single" w:sz="4" w:space="0" w:color="00000A"/>
              <w:insideH w:val="single" w:sz="4" w:space="0" w:color="00000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bottom w:val="single" w:sz="4" w:space="0" w:color="00000A"/>
              <w:insideH w:val="single" w:sz="4" w:space="0" w:color="00000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bottom w:val="single" w:sz="4" w:space="0" w:color="00000A"/>
              <w:insideH w:val="single" w:sz="4" w:space="0" w:color="00000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26" w:type="dxa"/>
            <w:tcBorders>
              <w:bottom w:val="single" w:sz="4" w:space="0" w:color="00000A"/>
              <w:insideH w:val="single" w:sz="4" w:space="0" w:color="00000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29" w:type="dxa"/>
            <w:gridSpan w:val="2"/>
            <w:tcBorders>
              <w:bottom w:val="single" w:sz="4" w:space="0" w:color="00000A"/>
              <w:insideH w:val="single" w:sz="4" w:space="0" w:color="00000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40" w:type="dxa"/>
            <w:tcBorders>
              <w:bottom w:val="single" w:sz="4" w:space="0" w:color="00000A"/>
              <w:insideH w:val="single" w:sz="4" w:space="0" w:color="00000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630" w:type="dxa"/>
            <w:tcBorders>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866" w:hRule="atLeast"/>
        </w:trPr>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Котельная</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Замена котлов</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Повышение</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эффективности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работы котельной,</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снижение</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себестоимости</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вырабатываемой</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тепловой энергии</w:t>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5870</w:t>
            </w:r>
          </w:p>
        </w:tc>
        <w:tc>
          <w:tcPr>
            <w:tcW w:w="170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5870</w:t>
            </w:r>
          </w:p>
        </w:tc>
        <w:tc>
          <w:tcPr>
            <w:tcW w:w="155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r>
        <w:trPr>
          <w:trHeight w:val="439" w:hRule="atLeast"/>
        </w:trPr>
        <w:tc>
          <w:tcPr>
            <w:tcW w:w="39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Всего по источникам тепловой энергии</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5870</w:t>
            </w:r>
          </w:p>
        </w:tc>
        <w:tc>
          <w:tcPr>
            <w:tcW w:w="170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5870</w:t>
            </w:r>
          </w:p>
        </w:tc>
        <w:tc>
          <w:tcPr>
            <w:tcW w:w="155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r>
    </w:tbl>
    <w:p>
      <w:pPr>
        <w:pStyle w:val="Style29"/>
        <w:spacing w:before="0" w:after="0"/>
        <w:rPr>
          <w:sz w:val="24"/>
        </w:rPr>
      </w:pPr>
      <w:r>
        <w:rPr>
          <w:sz w:val="24"/>
        </w:rPr>
      </w:r>
    </w:p>
    <w:p>
      <w:pPr>
        <w:pStyle w:val="Style29"/>
        <w:spacing w:before="0" w:after="0"/>
        <w:rPr>
          <w:sz w:val="24"/>
        </w:rPr>
      </w:pPr>
      <w:r>
        <w:rPr>
          <w:sz w:val="24"/>
        </w:rPr>
        <w:t>Таблица 1.9. Объем инвестиций в строительство, реконструкцию и техническое перевооружение тепловых сетей*</w:t>
      </w:r>
    </w:p>
    <w:p>
      <w:pPr>
        <w:pStyle w:val="Style29"/>
        <w:spacing w:before="0" w:after="0"/>
        <w:rPr>
          <w:sz w:val="24"/>
        </w:rPr>
      </w:pPr>
      <w:r>
        <w:rPr>
          <w:sz w:val="24"/>
        </w:rPr>
      </w:r>
    </w:p>
    <w:tbl>
      <w:tblPr>
        <w:tblpPr w:bottomFromText="0" w:horzAnchor="margin" w:leftFromText="180" w:rightFromText="180" w:tblpX="0" w:tblpY="121" w:topFromText="0" w:vertAnchor="text"/>
        <w:tblW w:w="10207" w:type="dxa"/>
        <w:jc w:val="left"/>
        <w:tblInd w:w="0" w:type="dxa"/>
        <w:tblBorders>
          <w:top w:val="single" w:sz="8" w:space="0" w:color="00000A"/>
          <w:left w:val="single" w:sz="4" w:space="0" w:color="00000A"/>
          <w:right w:val="single" w:sz="8" w:space="0" w:color="00000A"/>
          <w:insideV w:val="single" w:sz="8" w:space="0" w:color="00000A"/>
        </w:tblBorders>
        <w:tblCellMar>
          <w:top w:w="0" w:type="dxa"/>
          <w:left w:w="-5" w:type="dxa"/>
          <w:bottom w:w="0" w:type="dxa"/>
          <w:right w:w="0" w:type="dxa"/>
        </w:tblCellMar>
        <w:tblLook w:firstRow="0" w:noVBand="0" w:lastRow="0" w:firstColumn="0" w:lastColumn="0" w:noHBand="0" w:val="0000"/>
      </w:tblPr>
      <w:tblGrid>
        <w:gridCol w:w="1555"/>
        <w:gridCol w:w="1990"/>
        <w:gridCol w:w="2528"/>
        <w:gridCol w:w="1"/>
        <w:gridCol w:w="846"/>
        <w:gridCol w:w="1"/>
        <w:gridCol w:w="1727"/>
        <w:gridCol w:w="1"/>
        <w:gridCol w:w="1557"/>
      </w:tblGrid>
      <w:tr>
        <w:trPr>
          <w:trHeight w:val="404" w:hRule="atLeast"/>
        </w:trPr>
        <w:tc>
          <w:tcPr>
            <w:tcW w:w="1555" w:type="dxa"/>
            <w:vMerge w:val="restart"/>
            <w:tcBorders>
              <w:top w:val="single" w:sz="8" w:space="0" w:color="00000A"/>
              <w:left w:val="single" w:sz="4" w:space="0" w:color="00000A"/>
              <w:right w:val="single" w:sz="8" w:space="0" w:color="00000A"/>
              <w:insideV w:val="single" w:sz="8" w:space="0" w:color="00000A"/>
            </w:tcBorders>
            <w:shd w:fill="auto" w:val="clear"/>
            <w:tcMar>
              <w:left w:w="-5" w:type="dxa"/>
            </w:tcMar>
            <w:vAlign w:val="center"/>
          </w:tcPr>
          <w:p>
            <w:pPr>
              <w:pStyle w:val="Style29"/>
              <w:spacing w:before="0" w:after="0"/>
              <w:ind w:firstLine="5"/>
              <w:jc w:val="center"/>
              <w:rPr>
                <w:b/>
                <w:b/>
                <w:sz w:val="24"/>
              </w:rPr>
            </w:pPr>
            <w:r>
              <w:rPr>
                <w:b/>
                <w:sz w:val="24"/>
              </w:rPr>
              <w:t>Объект</w:t>
            </w:r>
          </w:p>
        </w:tc>
        <w:tc>
          <w:tcPr>
            <w:tcW w:w="1990" w:type="dxa"/>
            <w:vMerge w:val="restart"/>
            <w:tcBorders>
              <w:top w:val="single" w:sz="8" w:space="0" w:color="00000A"/>
              <w:right w:val="single" w:sz="8" w:space="0" w:color="00000A"/>
              <w:insideV w:val="single" w:sz="8" w:space="0" w:color="00000A"/>
            </w:tcBorders>
            <w:shd w:fill="auto" w:val="clear"/>
            <w:vAlign w:val="center"/>
          </w:tcPr>
          <w:p>
            <w:pPr>
              <w:pStyle w:val="Style29"/>
              <w:spacing w:before="0" w:after="0"/>
              <w:ind w:firstLine="5"/>
              <w:jc w:val="center"/>
              <w:rPr>
                <w:b/>
                <w:b/>
                <w:sz w:val="24"/>
              </w:rPr>
            </w:pPr>
            <w:r>
              <w:rPr>
                <w:b/>
                <w:sz w:val="24"/>
              </w:rPr>
              <w:t>Планируемые</w:t>
            </w:r>
          </w:p>
          <w:p>
            <w:pPr>
              <w:pStyle w:val="Style29"/>
              <w:spacing w:before="0" w:after="0"/>
              <w:ind w:firstLine="5"/>
              <w:jc w:val="center"/>
              <w:rPr>
                <w:b/>
                <w:b/>
                <w:sz w:val="24"/>
              </w:rPr>
            </w:pPr>
            <w:r>
              <w:rPr>
                <w:b/>
                <w:sz w:val="24"/>
              </w:rPr>
              <w:t>мероприятия</w:t>
            </w:r>
          </w:p>
        </w:tc>
        <w:tc>
          <w:tcPr>
            <w:tcW w:w="2529" w:type="dxa"/>
            <w:gridSpan w:val="2"/>
            <w:vMerge w:val="restart"/>
            <w:tcBorders>
              <w:top w:val="single" w:sz="8" w:space="0" w:color="00000A"/>
              <w:right w:val="single" w:sz="4" w:space="0" w:color="00000A"/>
              <w:insideV w:val="single" w:sz="4" w:space="0" w:color="00000A"/>
            </w:tcBorders>
            <w:shd w:fill="auto" w:val="clear"/>
            <w:vAlign w:val="center"/>
          </w:tcPr>
          <w:p>
            <w:pPr>
              <w:pStyle w:val="Style29"/>
              <w:spacing w:before="0" w:after="0"/>
              <w:ind w:firstLine="5"/>
              <w:jc w:val="center"/>
              <w:rPr>
                <w:b/>
                <w:b/>
                <w:sz w:val="24"/>
              </w:rPr>
            </w:pPr>
            <w:r>
              <w:rPr>
                <w:b/>
                <w:sz w:val="24"/>
              </w:rPr>
              <w:t>Цели реализации</w:t>
            </w:r>
          </w:p>
          <w:p>
            <w:pPr>
              <w:pStyle w:val="Style29"/>
              <w:spacing w:before="0" w:after="0"/>
              <w:ind w:firstLine="5"/>
              <w:jc w:val="center"/>
              <w:rPr>
                <w:b/>
                <w:b/>
                <w:sz w:val="24"/>
              </w:rPr>
            </w:pPr>
            <w:r>
              <w:rPr>
                <w:b/>
                <w:sz w:val="24"/>
              </w:rPr>
              <w:t>мероприятия</w:t>
            </w:r>
          </w:p>
        </w:tc>
        <w:tc>
          <w:tcPr>
            <w:tcW w:w="413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29"/>
              <w:spacing w:before="0" w:after="0"/>
              <w:ind w:firstLine="5"/>
              <w:jc w:val="center"/>
              <w:rPr>
                <w:b/>
                <w:b/>
                <w:sz w:val="24"/>
              </w:rPr>
            </w:pPr>
            <w:r>
              <w:rPr>
                <w:b/>
                <w:sz w:val="24"/>
              </w:rPr>
              <w:t>Ориентировочный объем инвестиций*, тыс. руб.</w:t>
            </w:r>
          </w:p>
        </w:tc>
      </w:tr>
      <w:tr>
        <w:trPr>
          <w:trHeight w:val="310" w:hRule="atLeast"/>
        </w:trPr>
        <w:tc>
          <w:tcPr>
            <w:tcW w:w="1555" w:type="dxa"/>
            <w:vMerge w:val="continue"/>
            <w:tcBorders>
              <w:left w:val="single" w:sz="4" w:space="0" w:color="00000A"/>
              <w:right w:val="single" w:sz="8" w:space="0" w:color="00000A"/>
              <w:insideV w:val="single" w:sz="8" w:space="0" w:color="00000A"/>
            </w:tcBorders>
            <w:shd w:fill="auto" w:val="clear"/>
            <w:tcMar>
              <w:left w:w="-5" w:type="dxa"/>
            </w:tcMar>
            <w:vAlign w:val="center"/>
          </w:tcPr>
          <w:p>
            <w:pPr>
              <w:pStyle w:val="Style29"/>
              <w:spacing w:before="0" w:after="0"/>
              <w:ind w:firstLine="5"/>
              <w:jc w:val="center"/>
              <w:rPr>
                <w:sz w:val="24"/>
              </w:rPr>
            </w:pPr>
            <w:r>
              <w:rPr>
                <w:sz w:val="24"/>
              </w:rPr>
            </w:r>
          </w:p>
        </w:tc>
        <w:tc>
          <w:tcPr>
            <w:tcW w:w="1990" w:type="dxa"/>
            <w:vMerge w:val="continue"/>
            <w:tcBorders>
              <w:right w:val="single" w:sz="8" w:space="0" w:color="00000A"/>
              <w:insideV w:val="single" w:sz="8" w:space="0" w:color="00000A"/>
            </w:tcBorders>
            <w:shd w:fill="auto" w:val="clear"/>
            <w:vAlign w:val="center"/>
          </w:tcPr>
          <w:p>
            <w:pPr>
              <w:pStyle w:val="Style29"/>
              <w:spacing w:before="0" w:after="0"/>
              <w:ind w:firstLine="5"/>
              <w:jc w:val="center"/>
              <w:rPr>
                <w:sz w:val="24"/>
              </w:rPr>
            </w:pPr>
            <w:r>
              <w:rPr>
                <w:sz w:val="24"/>
              </w:rPr>
            </w:r>
          </w:p>
        </w:tc>
        <w:tc>
          <w:tcPr>
            <w:tcW w:w="2529" w:type="dxa"/>
            <w:gridSpan w:val="2"/>
            <w:vMerge w:val="continue"/>
            <w:tcBorders>
              <w:right w:val="single" w:sz="4" w:space="0" w:color="00000A"/>
              <w:insideV w:val="single" w:sz="4" w:space="0" w:color="00000A"/>
            </w:tcBorders>
            <w:shd w:fill="auto" w:val="clear"/>
            <w:vAlign w:val="center"/>
          </w:tcPr>
          <w:p>
            <w:pPr>
              <w:pStyle w:val="Style29"/>
              <w:spacing w:before="0" w:after="0"/>
              <w:ind w:firstLine="5"/>
              <w:jc w:val="center"/>
              <w:rPr>
                <w:sz w:val="24"/>
              </w:rPr>
            </w:pPr>
            <w:r>
              <w:rPr>
                <w:sz w:val="24"/>
              </w:rPr>
            </w:r>
          </w:p>
        </w:tc>
        <w:tc>
          <w:tcPr>
            <w:tcW w:w="847" w:type="dxa"/>
            <w:gridSpan w:val="2"/>
            <w:vMerge w:val="restart"/>
            <w:tcBorders>
              <w:top w:val="single" w:sz="4" w:space="0" w:color="00000A"/>
              <w:left w:val="single" w:sz="4" w:space="0" w:color="00000A"/>
              <w:right w:val="single" w:sz="4" w:space="0" w:color="00000A"/>
              <w:insideV w:val="single" w:sz="4" w:space="0" w:color="00000A"/>
            </w:tcBorders>
            <w:shd w:fill="auto" w:val="clear"/>
            <w:tcMar>
              <w:left w:w="-5" w:type="dxa"/>
            </w:tcMar>
            <w:vAlign w:val="center"/>
          </w:tcPr>
          <w:p>
            <w:pPr>
              <w:pStyle w:val="Style29"/>
              <w:spacing w:before="0" w:after="0"/>
              <w:ind w:firstLine="5"/>
              <w:jc w:val="center"/>
              <w:rPr>
                <w:sz w:val="24"/>
              </w:rPr>
            </w:pPr>
            <w:r>
              <w:rPr>
                <w:sz w:val="24"/>
              </w:rPr>
              <w:t>всего</w:t>
            </w:r>
          </w:p>
        </w:tc>
        <w:tc>
          <w:tcPr>
            <w:tcW w:w="328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29"/>
              <w:spacing w:before="0" w:after="0"/>
              <w:ind w:firstLine="5"/>
              <w:jc w:val="center"/>
              <w:rPr>
                <w:sz w:val="24"/>
              </w:rPr>
            </w:pPr>
            <w:r>
              <w:rPr>
                <w:sz w:val="24"/>
              </w:rPr>
              <w:t>В том числе по срокам</w:t>
            </w:r>
          </w:p>
        </w:tc>
      </w:tr>
      <w:tr>
        <w:trPr>
          <w:trHeight w:val="215" w:hRule="atLeast"/>
        </w:trPr>
        <w:tc>
          <w:tcPr>
            <w:tcW w:w="1555" w:type="dxa"/>
            <w:vMerge w:val="continue"/>
            <w:tcBorders>
              <w:left w:val="single" w:sz="4" w:space="0" w:color="00000A"/>
              <w:bottom w:val="single" w:sz="4" w:space="0" w:color="00000A"/>
              <w:right w:val="single" w:sz="8" w:space="0" w:color="00000A"/>
              <w:insideH w:val="single" w:sz="4" w:space="0" w:color="00000A"/>
              <w:insideV w:val="single" w:sz="8" w:space="0" w:color="00000A"/>
            </w:tcBorders>
            <w:shd w:fill="auto" w:val="clear"/>
            <w:tcMar>
              <w:left w:w="-5" w:type="dxa"/>
            </w:tcMar>
            <w:vAlign w:val="center"/>
          </w:tcPr>
          <w:p>
            <w:pPr>
              <w:pStyle w:val="Style29"/>
              <w:spacing w:before="0" w:after="0"/>
              <w:ind w:firstLine="5"/>
              <w:jc w:val="center"/>
              <w:rPr>
                <w:sz w:val="24"/>
              </w:rPr>
            </w:pPr>
            <w:r>
              <w:rPr>
                <w:sz w:val="24"/>
              </w:rPr>
            </w:r>
          </w:p>
        </w:tc>
        <w:tc>
          <w:tcPr>
            <w:tcW w:w="1990" w:type="dxa"/>
            <w:vMerge w:val="continue"/>
            <w:tcBorders>
              <w:bottom w:val="single" w:sz="4" w:space="0" w:color="00000A"/>
              <w:right w:val="single" w:sz="8" w:space="0" w:color="00000A"/>
              <w:insideH w:val="single" w:sz="4" w:space="0" w:color="00000A"/>
              <w:insideV w:val="single" w:sz="8" w:space="0" w:color="00000A"/>
            </w:tcBorders>
            <w:shd w:fill="auto" w:val="clear"/>
            <w:vAlign w:val="center"/>
          </w:tcPr>
          <w:p>
            <w:pPr>
              <w:pStyle w:val="Style29"/>
              <w:spacing w:before="0" w:after="0"/>
              <w:ind w:firstLine="5"/>
              <w:jc w:val="center"/>
              <w:rPr>
                <w:sz w:val="24"/>
              </w:rPr>
            </w:pPr>
            <w:r>
              <w:rPr>
                <w:sz w:val="24"/>
              </w:rPr>
            </w:r>
          </w:p>
        </w:tc>
        <w:tc>
          <w:tcPr>
            <w:tcW w:w="2529" w:type="dxa"/>
            <w:gridSpan w:val="2"/>
            <w:vMerge w:val="continue"/>
            <w:tcBorders>
              <w:bottom w:val="single" w:sz="4" w:space="0" w:color="00000A"/>
              <w:right w:val="single" w:sz="4" w:space="0" w:color="00000A"/>
              <w:insideH w:val="single" w:sz="4" w:space="0" w:color="00000A"/>
              <w:insideV w:val="single" w:sz="4" w:space="0" w:color="00000A"/>
            </w:tcBorders>
            <w:shd w:fill="auto" w:val="clear"/>
            <w:vAlign w:val="center"/>
          </w:tcPr>
          <w:p>
            <w:pPr>
              <w:pStyle w:val="Style29"/>
              <w:spacing w:before="0" w:after="0"/>
              <w:ind w:firstLine="5"/>
              <w:jc w:val="center"/>
              <w:rPr>
                <w:sz w:val="24"/>
              </w:rPr>
            </w:pPr>
            <w:r>
              <w:rPr>
                <w:sz w:val="24"/>
              </w:rPr>
            </w:r>
          </w:p>
        </w:tc>
        <w:tc>
          <w:tcPr>
            <w:tcW w:w="847" w:type="dxa"/>
            <w:gridSpan w:val="2"/>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29"/>
              <w:spacing w:before="0" w:after="0"/>
              <w:ind w:firstLine="5"/>
              <w:jc w:val="center"/>
              <w:rPr>
                <w:sz w:val="24"/>
              </w:rPr>
            </w:pPr>
            <w:r>
              <w:rPr>
                <w:sz w:val="24"/>
              </w:rPr>
            </w:r>
          </w:p>
        </w:tc>
        <w:tc>
          <w:tcPr>
            <w:tcW w:w="17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29"/>
              <w:spacing w:before="0" w:after="0"/>
              <w:ind w:firstLine="5"/>
              <w:jc w:val="center"/>
              <w:rPr>
                <w:sz w:val="24"/>
              </w:rPr>
            </w:pPr>
            <w:r>
              <w:rPr>
                <w:sz w:val="24"/>
              </w:rPr>
              <w:t>2025</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29"/>
              <w:spacing w:before="0" w:after="0"/>
              <w:ind w:firstLine="5"/>
              <w:jc w:val="center"/>
              <w:rPr>
                <w:sz w:val="24"/>
              </w:rPr>
            </w:pPr>
            <w:r>
              <w:rPr>
                <w:sz w:val="24"/>
              </w:rPr>
              <w:t>2032</w:t>
            </w:r>
          </w:p>
        </w:tc>
      </w:tr>
      <w:tr>
        <w:trPr>
          <w:trHeight w:val="1056"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ТК-ДС</w:t>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Обеспечение теплом</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детского сада</w:t>
            </w:r>
          </w:p>
        </w:tc>
        <w:tc>
          <w:tcPr>
            <w:tcW w:w="25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Прокладка</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трубопровода в ППУ</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изоляции Ду 100 мм,</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L 45 м.</w:t>
            </w:r>
          </w:p>
        </w:tc>
        <w:tc>
          <w:tcPr>
            <w:tcW w:w="8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27</w:t>
            </w:r>
          </w:p>
        </w:tc>
        <w:tc>
          <w:tcPr>
            <w:tcW w:w="17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27</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w:t>
            </w:r>
          </w:p>
        </w:tc>
      </w:tr>
      <w:tr>
        <w:trPr>
          <w:trHeight w:val="1143"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Котельная - спортзал</w:t>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Обеспечение тепловой энергией спортивного зала</w:t>
            </w:r>
          </w:p>
        </w:tc>
        <w:tc>
          <w:tcPr>
            <w:tcW w:w="25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Прокладка</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трубопровода в ППУ</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изоляции Ду 100 мм,</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L 280 м.</w:t>
            </w:r>
          </w:p>
        </w:tc>
        <w:tc>
          <w:tcPr>
            <w:tcW w:w="8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168</w:t>
            </w:r>
          </w:p>
        </w:tc>
        <w:tc>
          <w:tcPr>
            <w:tcW w:w="17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168</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w:t>
            </w:r>
          </w:p>
        </w:tc>
      </w:tr>
      <w:tr>
        <w:trPr>
          <w:trHeight w:val="920"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ТК - ПП</w:t>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Обеспечение тепловой энергией перспективных потребителей</w:t>
            </w:r>
          </w:p>
        </w:tc>
        <w:tc>
          <w:tcPr>
            <w:tcW w:w="25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Прокладка</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трубопровода в ППУ</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изоляции Ду 100 мм,</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L 500 м.</w:t>
            </w:r>
          </w:p>
        </w:tc>
        <w:tc>
          <w:tcPr>
            <w:tcW w:w="8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300</w:t>
            </w:r>
          </w:p>
        </w:tc>
        <w:tc>
          <w:tcPr>
            <w:tcW w:w="17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300</w:t>
            </w:r>
          </w:p>
        </w:tc>
      </w:tr>
      <w:tr>
        <w:trPr>
          <w:trHeight w:val="961"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ТС</w:t>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Реконструкция тепловых сетей</w:t>
            </w:r>
          </w:p>
        </w:tc>
        <w:tc>
          <w:tcPr>
            <w:tcW w:w="25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Прокладка</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трубопровода в ППУ</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изоляции Ду 100 мм,</w:t>
            </w:r>
          </w:p>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L 1250 м.</w:t>
            </w:r>
          </w:p>
        </w:tc>
        <w:tc>
          <w:tcPr>
            <w:tcW w:w="8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750</w:t>
            </w:r>
          </w:p>
        </w:tc>
        <w:tc>
          <w:tcPr>
            <w:tcW w:w="17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750</w:t>
            </w:r>
          </w:p>
        </w:tc>
      </w:tr>
      <w:tr>
        <w:trPr>
          <w:trHeight w:val="220" w:hRule="atLeast"/>
        </w:trPr>
        <w:tc>
          <w:tcPr>
            <w:tcW w:w="6073" w:type="dxa"/>
            <w:gridSpan w:val="3"/>
            <w:tcBorders>
              <w:left w:val="single" w:sz="4" w:space="0" w:color="00000A"/>
              <w:bottom w:val="single" w:sz="8" w:space="0" w:color="00000A"/>
              <w:right w:val="single" w:sz="8" w:space="0" w:color="00000A"/>
              <w:insideH w:val="single" w:sz="8" w:space="0" w:color="00000A"/>
              <w:insideV w:val="single" w:sz="8"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Всего по тепловым сетям:</w:t>
            </w:r>
          </w:p>
        </w:tc>
        <w:tc>
          <w:tcPr>
            <w:tcW w:w="847" w:type="dxa"/>
            <w:gridSpan w:val="2"/>
            <w:tcBorders>
              <w:bottom w:val="single" w:sz="8" w:space="0" w:color="00000A"/>
              <w:right w:val="single" w:sz="4" w:space="0" w:color="00000A"/>
              <w:insideH w:val="single" w:sz="8" w:space="0" w:color="00000A"/>
              <w:insideV w:val="single" w:sz="4" w:space="0" w:color="00000A"/>
            </w:tcBorders>
            <w:shd w:fill="auto" w:val="cle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1245</w:t>
            </w:r>
          </w:p>
        </w:tc>
        <w:tc>
          <w:tcPr>
            <w:tcW w:w="1728" w:type="dxa"/>
            <w:gridSpan w:val="2"/>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195</w:t>
            </w:r>
          </w:p>
        </w:tc>
        <w:tc>
          <w:tcPr>
            <w:tcW w:w="1558" w:type="dxa"/>
            <w:gridSpan w:val="2"/>
            <w:tcBorders>
              <w:bottom w:val="single" w:sz="8" w:space="0" w:color="00000A"/>
              <w:right w:val="single" w:sz="4" w:space="0" w:color="00000A"/>
              <w:insideH w:val="single" w:sz="8" w:space="0" w:color="00000A"/>
              <w:insideV w:val="single" w:sz="4" w:space="0" w:color="00000A"/>
            </w:tcBorders>
            <w:shd w:fill="auto" w:val="cle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sz w:val="24"/>
                <w:szCs w:val="24"/>
              </w:rPr>
              <w:t>1050</w:t>
            </w:r>
          </w:p>
        </w:tc>
      </w:tr>
      <w:tr>
        <w:trPr>
          <w:trHeight w:val="220" w:hRule="atLeast"/>
        </w:trPr>
        <w:tc>
          <w:tcPr>
            <w:tcW w:w="6073" w:type="dxa"/>
            <w:gridSpan w:val="3"/>
            <w:tcBorders>
              <w:left w:val="single" w:sz="4" w:space="0" w:color="00000A"/>
              <w:bottom w:val="single" w:sz="8" w:space="0" w:color="00000A"/>
              <w:right w:val="single" w:sz="8" w:space="0" w:color="00000A"/>
              <w:insideH w:val="single" w:sz="8" w:space="0" w:color="00000A"/>
              <w:insideV w:val="single" w:sz="8" w:space="0" w:color="00000A"/>
            </w:tcBorders>
            <w:shd w:fill="auto" w:val="clear"/>
            <w:tcMar>
              <w:left w:w="-5" w:type="dxa"/>
            </w:tcM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b/>
                <w:bCs/>
                <w:sz w:val="24"/>
                <w:szCs w:val="24"/>
              </w:rPr>
              <w:t>Всего по мероприятиям:</w:t>
            </w:r>
          </w:p>
        </w:tc>
        <w:tc>
          <w:tcPr>
            <w:tcW w:w="847" w:type="dxa"/>
            <w:gridSpan w:val="2"/>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b/>
                <w:bCs/>
                <w:sz w:val="24"/>
                <w:szCs w:val="24"/>
              </w:rPr>
              <w:t>7115</w:t>
            </w:r>
          </w:p>
        </w:tc>
        <w:tc>
          <w:tcPr>
            <w:tcW w:w="1728" w:type="dxa"/>
            <w:gridSpan w:val="2"/>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ind w:firstLine="5"/>
              <w:jc w:val="center"/>
              <w:rPr>
                <w:rFonts w:ascii="Times New Roman" w:hAnsi="Times New Roman" w:cs="Times New Roman"/>
                <w:b/>
                <w:b/>
                <w:sz w:val="24"/>
                <w:szCs w:val="24"/>
              </w:rPr>
            </w:pPr>
            <w:r>
              <w:rPr>
                <w:rFonts w:cs="Times New Roman" w:ascii="Times New Roman" w:hAnsi="Times New Roman"/>
                <w:b/>
                <w:sz w:val="24"/>
                <w:szCs w:val="24"/>
              </w:rPr>
              <w:t>6065</w:t>
            </w:r>
          </w:p>
        </w:tc>
        <w:tc>
          <w:tcPr>
            <w:tcW w:w="1558" w:type="dxa"/>
            <w:gridSpan w:val="2"/>
            <w:tcBorders>
              <w:bottom w:val="single" w:sz="8" w:space="0" w:color="00000A"/>
              <w:right w:val="single" w:sz="4" w:space="0" w:color="00000A"/>
              <w:insideH w:val="single" w:sz="8" w:space="0" w:color="00000A"/>
              <w:insideV w:val="single" w:sz="4" w:space="0" w:color="00000A"/>
            </w:tcBorders>
            <w:shd w:fill="auto" w:val="clear"/>
            <w:vAlign w:val="center"/>
          </w:tcPr>
          <w:p>
            <w:pPr>
              <w:pStyle w:val="Normal"/>
              <w:widowControl w:val="false"/>
              <w:spacing w:lineRule="auto" w:line="240" w:before="0" w:after="0"/>
              <w:ind w:firstLine="5"/>
              <w:jc w:val="center"/>
              <w:rPr>
                <w:rFonts w:ascii="Times New Roman" w:hAnsi="Times New Roman" w:cs="Times New Roman"/>
                <w:sz w:val="24"/>
                <w:szCs w:val="24"/>
              </w:rPr>
            </w:pPr>
            <w:r>
              <w:rPr>
                <w:rFonts w:cs="Times New Roman" w:ascii="Times New Roman" w:hAnsi="Times New Roman"/>
                <w:b/>
                <w:bCs/>
                <w:sz w:val="24"/>
                <w:szCs w:val="24"/>
              </w:rPr>
              <w:t>1050</w:t>
            </w:r>
          </w:p>
        </w:tc>
      </w:tr>
    </w:tbl>
    <w:p>
      <w:pPr>
        <w:pStyle w:val="Style29"/>
        <w:spacing w:before="0" w:after="0"/>
        <w:rPr>
          <w:sz w:val="24"/>
        </w:rPr>
      </w:pPr>
      <w:r>
        <w:rPr>
          <w:sz w:val="24"/>
        </w:rPr>
        <w:t>* Ориентировочный объем инвестиций определен в ценах 2014 года и должен быть уточнен при разработке проектно-сметной документации.</w:t>
      </w:r>
    </w:p>
    <w:p>
      <w:pPr>
        <w:pStyle w:val="Style29"/>
        <w:spacing w:before="0" w:after="0"/>
        <w:rPr>
          <w:sz w:val="24"/>
        </w:rPr>
      </w:pPr>
      <w:r>
        <w:rPr>
          <w:sz w:val="24"/>
        </w:rPr>
      </w:r>
    </w:p>
    <w:p>
      <w:pPr>
        <w:pStyle w:val="Style29"/>
        <w:spacing w:before="0" w:after="0"/>
        <w:rPr>
          <w:b/>
          <w:b/>
          <w:sz w:val="24"/>
        </w:rPr>
      </w:pPr>
      <w:bookmarkStart w:id="31" w:name="page87"/>
      <w:bookmarkStart w:id="32" w:name="page85"/>
      <w:bookmarkEnd w:id="31"/>
      <w:bookmarkEnd w:id="32"/>
      <w:r>
        <w:rPr>
          <w:b/>
          <w:sz w:val="24"/>
        </w:rPr>
        <w:t>1.8. Решение о выборе единой теплоснабжающей организации</w:t>
      </w:r>
    </w:p>
    <w:p>
      <w:pPr>
        <w:pStyle w:val="Style29"/>
        <w:spacing w:before="0" w:after="0"/>
        <w:rPr>
          <w:b/>
          <w:b/>
          <w:sz w:val="24"/>
        </w:rPr>
      </w:pPr>
      <w:r>
        <w:rPr>
          <w:b/>
          <w:sz w:val="24"/>
        </w:rPr>
      </w:r>
    </w:p>
    <w:p>
      <w:pPr>
        <w:pStyle w:val="Style29"/>
        <w:spacing w:before="0" w:after="0"/>
        <w:rPr>
          <w:sz w:val="24"/>
        </w:rPr>
      </w:pPr>
      <w:r>
        <w:rPr>
          <w:sz w:val="24"/>
        </w:rPr>
        <w:t>В соответствии со статьей 2 п. 28 Федерального закона от 27 июля 2010года №190 – ФЗ «О теплоснабжении»:</w:t>
      </w:r>
    </w:p>
    <w:p>
      <w:pPr>
        <w:pStyle w:val="Style29"/>
        <w:spacing w:before="0" w:after="0"/>
        <w:rPr>
          <w:sz w:val="24"/>
        </w:rPr>
      </w:pPr>
      <w:r>
        <w:rPr>
          <w:sz w:val="24"/>
        </w:rPr>
        <w:t>«Единая теплоснабжающая организация в системе теплоснабжения(далее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pPr>
        <w:pStyle w:val="Style29"/>
        <w:spacing w:before="0" w:after="0"/>
        <w:rPr>
          <w:sz w:val="24"/>
        </w:rPr>
      </w:pPr>
      <w:r>
        <w:rPr>
          <w:sz w:val="24"/>
        </w:rPr>
        <w:t>Решение по установлению единой теплоснабжающей организации осуществляется на основании критериев, установленных в правилах организации теплоснабжения, утверждаемых Правительством Российской Федерации.</w:t>
      </w:r>
    </w:p>
    <w:p>
      <w:pPr>
        <w:pStyle w:val="Style29"/>
        <w:spacing w:before="0" w:after="0"/>
        <w:rPr>
          <w:sz w:val="24"/>
        </w:rPr>
      </w:pPr>
      <w:r>
        <w:rPr>
          <w:sz w:val="24"/>
        </w:rPr>
        <w:t>Порядок определения единой теплоснабжающей организации:</w:t>
      </w:r>
    </w:p>
    <w:p>
      <w:pPr>
        <w:pStyle w:val="Style29"/>
        <w:spacing w:before="0" w:after="0"/>
        <w:rPr>
          <w:sz w:val="24"/>
        </w:rPr>
      </w:pPr>
      <w:r>
        <w:rPr>
          <w:sz w:val="24"/>
        </w:rPr>
        <w:t xml:space="preserve">– </w:t>
      </w:r>
      <w:r>
        <w:rPr>
          <w:sz w:val="24"/>
        </w:rPr>
        <w:t xml:space="preserve">статус единой теплоснабжающей организации присваивается органам местного самоуправления или федеральным органом исполнительной власти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pPr>
        <w:pStyle w:val="Style29"/>
        <w:spacing w:before="0" w:after="0"/>
        <w:rPr>
          <w:sz w:val="24"/>
        </w:rPr>
      </w:pPr>
      <w:r>
        <w:rPr>
          <w:sz w:val="24"/>
        </w:rPr>
        <w:t xml:space="preserve">– </w:t>
      </w:r>
      <w:r>
        <w:rPr>
          <w:sz w:val="24"/>
        </w:rPr>
        <w:t xml:space="preserve">в проекте схемы теплоснабжения должны быть определены границы зон деятельности единой теплоснабжающей организации (организаций). </w:t>
      </w:r>
    </w:p>
    <w:p>
      <w:pPr>
        <w:pStyle w:val="Style29"/>
        <w:spacing w:before="0" w:after="0"/>
        <w:rPr>
          <w:sz w:val="24"/>
        </w:rPr>
      </w:pPr>
      <w:r>
        <w:rPr>
          <w:sz w:val="24"/>
        </w:rPr>
        <w:t>Границы зоны деятельности единой теплоснабжающей организации определяется границами системы теплоснабжения, в отношении которой присваивается соответствующий статус.</w:t>
      </w:r>
    </w:p>
    <w:p>
      <w:pPr>
        <w:pStyle w:val="Style29"/>
        <w:spacing w:before="0" w:after="0"/>
        <w:rPr>
          <w:sz w:val="24"/>
        </w:rPr>
      </w:pPr>
      <w:r>
        <w:rPr>
          <w:sz w:val="24"/>
        </w:rPr>
        <w:t>Критерии определения единой теплоснабжающей организации:</w:t>
      </w:r>
    </w:p>
    <w:p>
      <w:pPr>
        <w:pStyle w:val="Style29"/>
        <w:spacing w:before="0" w:after="0"/>
        <w:rPr>
          <w:sz w:val="24"/>
        </w:rPr>
      </w:pPr>
      <w:bookmarkStart w:id="33" w:name="page89"/>
      <w:bookmarkEnd w:id="33"/>
      <w:r>
        <w:rPr>
          <w:sz w:val="24"/>
        </w:rPr>
        <w:t xml:space="preserve">– </w:t>
      </w:r>
      <w:r>
        <w:rPr>
          <w:sz w:val="24"/>
        </w:rPr>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pPr>
        <w:pStyle w:val="Style29"/>
        <w:spacing w:before="0" w:after="0"/>
        <w:rPr>
          <w:sz w:val="24"/>
        </w:rPr>
      </w:pPr>
      <w:r>
        <w:rPr>
          <w:sz w:val="24"/>
        </w:rPr>
        <w:t xml:space="preserve">– </w:t>
      </w:r>
      <w:r>
        <w:rPr>
          <w:sz w:val="24"/>
        </w:rPr>
        <w:t xml:space="preserve">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pPr>
        <w:pStyle w:val="Style29"/>
        <w:spacing w:before="0" w:after="0"/>
        <w:rPr>
          <w:sz w:val="24"/>
        </w:rPr>
      </w:pPr>
      <w:r>
        <w:rPr>
          <w:sz w:val="24"/>
        </w:rPr>
        <w:t xml:space="preserve">– </w:t>
      </w:r>
      <w:r>
        <w:rPr>
          <w:sz w:val="24"/>
        </w:rPr>
        <w:t xml:space="preserve">в случае наличия двух претендентов статус присваивается организации, способной в лучшей мере обеспечить надежность теплоснабжения в соответствующей системе теплоснабжения. </w:t>
      </w:r>
    </w:p>
    <w:p>
      <w:pPr>
        <w:pStyle w:val="Style29"/>
        <w:spacing w:before="0" w:after="0"/>
        <w:rPr>
          <w:sz w:val="24"/>
        </w:rPr>
      </w:pPr>
      <w:r>
        <w:rPr>
          <w:sz w:val="24"/>
        </w:rPr>
        <w:t>Способность обеспечить надежность теплоснабжения определяется наличием у организации технической возможности и квалифицированного персонала по наладке, мониторингу, диспетчеризации, переключениям и оперативному управлению гидравлическими режимами, что обосновывается в схеме теплоснабжения.</w:t>
      </w:r>
    </w:p>
    <w:p>
      <w:pPr>
        <w:pStyle w:val="Style29"/>
        <w:spacing w:before="0" w:after="0"/>
        <w:rPr>
          <w:sz w:val="24"/>
        </w:rPr>
      </w:pPr>
      <w:r>
        <w:rPr>
          <w:sz w:val="24"/>
        </w:rPr>
        <w:t>Единая теплоснабжающая организация обязана:</w:t>
      </w:r>
    </w:p>
    <w:p>
      <w:pPr>
        <w:pStyle w:val="Style29"/>
        <w:spacing w:before="0" w:after="0"/>
        <w:rPr>
          <w:sz w:val="24"/>
        </w:rPr>
      </w:pPr>
      <w:r>
        <w:rPr>
          <w:sz w:val="24"/>
        </w:rPr>
        <w:t xml:space="preserve">– </w:t>
      </w:r>
      <w:r>
        <w:rPr>
          <w:sz w:val="24"/>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pPr>
        <w:pStyle w:val="Style29"/>
        <w:spacing w:before="0" w:after="0"/>
        <w:rPr>
          <w:sz w:val="24"/>
        </w:rPr>
      </w:pPr>
      <w:bookmarkStart w:id="34" w:name="page91"/>
      <w:bookmarkEnd w:id="34"/>
      <w:r>
        <w:rPr>
          <w:sz w:val="24"/>
        </w:rPr>
        <w:t xml:space="preserve">– </w:t>
      </w:r>
      <w:r>
        <w:rPr>
          <w:sz w:val="24"/>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pPr>
        <w:pStyle w:val="Style29"/>
        <w:spacing w:before="0" w:after="0"/>
        <w:rPr>
          <w:sz w:val="24"/>
        </w:rPr>
      </w:pPr>
      <w:r>
        <w:rPr>
          <w:sz w:val="24"/>
        </w:rPr>
        <w:t>–</w:t>
      </w:r>
      <w:r>
        <w:rPr>
          <w:sz w:val="24"/>
        </w:rPr>
        <w:tab/>
        <w:t xml:space="preserve">надлежащим образом исполнять обязательства перед иными теплоснабжающими и теплосетевыми организациями в зоне своей деятельности; </w:t>
      </w:r>
    </w:p>
    <w:p>
      <w:pPr>
        <w:pStyle w:val="Style29"/>
        <w:spacing w:before="0" w:after="0"/>
        <w:rPr>
          <w:sz w:val="24"/>
        </w:rPr>
      </w:pPr>
      <w:r>
        <w:rPr>
          <w:sz w:val="24"/>
        </w:rPr>
        <w:t xml:space="preserve">– </w:t>
      </w:r>
      <w:r>
        <w:rPr>
          <w:sz w:val="24"/>
        </w:rPr>
        <w:t xml:space="preserve">осуществлять контроль режимов потребления тепловой энергии в зоне своей деятельности. </w:t>
      </w:r>
    </w:p>
    <w:p>
      <w:pPr>
        <w:pStyle w:val="Style29"/>
        <w:spacing w:before="0" w:after="0"/>
        <w:rPr>
          <w:sz w:val="24"/>
        </w:rPr>
      </w:pPr>
      <w:r>
        <w:rPr>
          <w:sz w:val="24"/>
        </w:rPr>
        <w:t>В настоящий время на территории Азейского сельского поселения действует только одна теплоснабжающая организация: МУСХП «Центральное». На балансе у организации находится единственная котельная в с. Азей и все тепловые сети. Организация имеет необходимый квалифицированный персонал по ремонту, наладке, обслуживанию, эксплуатации котельной и тепловых сетей.</w:t>
      </w:r>
    </w:p>
    <w:p>
      <w:pPr>
        <w:pStyle w:val="Style29"/>
        <w:spacing w:before="0" w:after="0"/>
        <w:rPr>
          <w:sz w:val="24"/>
        </w:rPr>
      </w:pPr>
      <w:r>
        <w:rPr>
          <w:sz w:val="24"/>
        </w:rPr>
        <w:t>Имеется необходимая  техника  для  проведения  земляных  работ, строительства и ремонта тепловых сетей.</w:t>
      </w:r>
    </w:p>
    <w:p>
      <w:pPr>
        <w:pStyle w:val="Style29"/>
        <w:spacing w:before="0" w:after="0"/>
        <w:rPr>
          <w:sz w:val="24"/>
        </w:rPr>
      </w:pPr>
      <w:r>
        <w:rPr>
          <w:sz w:val="24"/>
        </w:rPr>
        <w:t>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предлагается определить единой теплоснабжающей организацией сельского поселения Азей: МУСХП «Центральное».</w:t>
      </w:r>
    </w:p>
    <w:p>
      <w:pPr>
        <w:pStyle w:val="Style29"/>
        <w:spacing w:before="0" w:after="0"/>
        <w:rPr>
          <w:b/>
          <w:b/>
          <w:sz w:val="24"/>
        </w:rPr>
      </w:pPr>
      <w:r>
        <w:rPr>
          <w:b/>
          <w:sz w:val="24"/>
        </w:rPr>
      </w:r>
    </w:p>
    <w:p>
      <w:pPr>
        <w:pStyle w:val="Style29"/>
        <w:spacing w:before="0" w:after="0"/>
        <w:rPr>
          <w:b/>
          <w:b/>
          <w:sz w:val="24"/>
        </w:rPr>
      </w:pPr>
      <w:bookmarkStart w:id="35" w:name="page93"/>
      <w:bookmarkEnd w:id="35"/>
      <w:r>
        <w:rPr>
          <w:b/>
          <w:sz w:val="24"/>
        </w:rPr>
        <w:t>1.9. Решения о распределении тепловой нагрузки между источниками тепловой энергии</w:t>
      </w:r>
    </w:p>
    <w:p>
      <w:pPr>
        <w:pStyle w:val="Style29"/>
        <w:spacing w:before="0" w:after="0"/>
        <w:rPr>
          <w:b/>
          <w:b/>
          <w:sz w:val="24"/>
        </w:rPr>
      </w:pPr>
      <w:r>
        <w:rPr>
          <w:b/>
          <w:sz w:val="24"/>
        </w:rPr>
      </w:r>
    </w:p>
    <w:p>
      <w:pPr>
        <w:pStyle w:val="Style29"/>
        <w:spacing w:before="0" w:after="0"/>
        <w:rPr>
          <w:sz w:val="24"/>
        </w:rPr>
      </w:pPr>
      <w:r>
        <w:rPr>
          <w:sz w:val="24"/>
        </w:rPr>
        <w:t>Распределения тепловой нагрузки между источниками тепловой энергии по этапам Схемы при развитии теплоснабжения представлено в таблице 1.10.</w:t>
      </w:r>
    </w:p>
    <w:p>
      <w:pPr>
        <w:pStyle w:val="Style29"/>
        <w:spacing w:before="0" w:after="0"/>
        <w:rPr>
          <w:sz w:val="24"/>
        </w:rPr>
      </w:pPr>
      <w:r>
        <w:rPr>
          <w:sz w:val="24"/>
        </w:rPr>
      </w:r>
    </w:p>
    <w:p>
      <w:pPr>
        <w:pStyle w:val="Style29"/>
        <w:spacing w:before="0" w:after="0"/>
        <w:rPr>
          <w:sz w:val="24"/>
        </w:rPr>
      </w:pPr>
      <w:r>
        <w:rPr>
          <w:sz w:val="24"/>
        </w:rPr>
        <w:t>Таблица 1.10. Распределение тепловой нагрузки между источниками тепловой энергии при первом варианте развития теплоснабжения</w:t>
      </w:r>
    </w:p>
    <w:p>
      <w:pPr>
        <w:pStyle w:val="Style29"/>
        <w:spacing w:before="0" w:after="0"/>
        <w:rPr>
          <w:sz w:val="24"/>
        </w:rPr>
      </w:pPr>
      <w:r>
        <w:rPr>
          <w:sz w:val="24"/>
        </w:rPr>
      </w:r>
    </w:p>
    <w:tbl>
      <w:tblPr>
        <w:tblW w:w="9680"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firstRow="0" w:noVBand="0" w:lastRow="0" w:firstColumn="0" w:lastColumn="0" w:noHBand="0" w:val="0000"/>
      </w:tblPr>
      <w:tblGrid>
        <w:gridCol w:w="4999"/>
        <w:gridCol w:w="1621"/>
        <w:gridCol w:w="1380"/>
        <w:gridCol w:w="1679"/>
      </w:tblGrid>
      <w:tr>
        <w:trPr>
          <w:trHeight w:val="447" w:hRule="atLeast"/>
        </w:trPr>
        <w:tc>
          <w:tcPr>
            <w:tcW w:w="499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b/>
                <w:b/>
                <w:sz w:val="24"/>
              </w:rPr>
            </w:pPr>
            <w:r>
              <w:rPr>
                <w:b/>
                <w:sz w:val="24"/>
              </w:rPr>
              <w:t>Наименование источника</w:t>
            </w:r>
          </w:p>
        </w:tc>
        <w:tc>
          <w:tcPr>
            <w:tcW w:w="468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b/>
                <w:b/>
                <w:sz w:val="24"/>
              </w:rPr>
            </w:pPr>
            <w:r>
              <w:rPr>
                <w:b/>
                <w:sz w:val="24"/>
              </w:rPr>
              <w:t>Тепловая нагрузка, Гкал/час</w:t>
            </w:r>
          </w:p>
        </w:tc>
      </w:tr>
      <w:tr>
        <w:trPr>
          <w:trHeight w:val="402" w:hRule="atLeast"/>
        </w:trPr>
        <w:tc>
          <w:tcPr>
            <w:tcW w:w="499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2014</w:t>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2025</w:t>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2032</w:t>
            </w:r>
          </w:p>
        </w:tc>
      </w:tr>
      <w:tr>
        <w:trPr>
          <w:trHeight w:val="402" w:hRule="atLeast"/>
        </w:trPr>
        <w:tc>
          <w:tcPr>
            <w:tcW w:w="4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Котельная</w:t>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0,7</w:t>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1,51</w:t>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1,36</w:t>
            </w:r>
          </w:p>
        </w:tc>
      </w:tr>
      <w:tr>
        <w:trPr>
          <w:trHeight w:val="552" w:hRule="atLeast"/>
        </w:trPr>
        <w:tc>
          <w:tcPr>
            <w:tcW w:w="4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Источники индивидуальной жилой застройки</w:t>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2,0</w:t>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2,5</w:t>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4,0</w:t>
            </w:r>
          </w:p>
        </w:tc>
      </w:tr>
    </w:tbl>
    <w:p>
      <w:pPr>
        <w:pStyle w:val="Normal"/>
        <w:widowControl w:val="false"/>
        <w:overflowPunct w:val="true"/>
        <w:spacing w:lineRule="auto" w:line="240" w:before="0" w:after="0"/>
        <w:ind w:hanging="192"/>
        <w:rPr>
          <w:sz w:val="24"/>
          <w:szCs w:val="24"/>
        </w:rPr>
      </w:pPr>
      <w:bookmarkStart w:id="36" w:name="page95"/>
      <w:bookmarkStart w:id="37" w:name="page95"/>
      <w:bookmarkEnd w:id="37"/>
      <w:r>
        <w:rPr>
          <w:sz w:val="24"/>
          <w:szCs w:val="24"/>
        </w:rPr>
      </w:r>
    </w:p>
    <w:p>
      <w:pPr>
        <w:pStyle w:val="Style29"/>
        <w:spacing w:before="0" w:after="0"/>
        <w:rPr>
          <w:b/>
          <w:b/>
          <w:sz w:val="24"/>
        </w:rPr>
      </w:pPr>
      <w:r>
        <w:rPr>
          <w:b/>
          <w:sz w:val="24"/>
        </w:rPr>
        <w:t xml:space="preserve">1.10. Решения по бесхозяйным тепловым сетям </w:t>
      </w:r>
    </w:p>
    <w:p>
      <w:pPr>
        <w:pStyle w:val="Style29"/>
        <w:spacing w:before="0" w:after="0"/>
        <w:rPr>
          <w:b/>
          <w:b/>
          <w:sz w:val="24"/>
        </w:rPr>
      </w:pPr>
      <w:r>
        <w:rPr>
          <w:b/>
          <w:sz w:val="24"/>
        </w:rPr>
      </w:r>
    </w:p>
    <w:p>
      <w:pPr>
        <w:pStyle w:val="Style29"/>
        <w:spacing w:before="0" w:after="0"/>
        <w:rPr>
          <w:sz w:val="24"/>
        </w:rPr>
      </w:pPr>
      <w:r>
        <w:rPr>
          <w:sz w:val="24"/>
        </w:rPr>
        <w:t>По данным МУСХП «Центральное» бесхозяйные тепловые сети на территории сельского поселения Азей отсутствуют.</w:t>
      </w:r>
    </w:p>
    <w:p>
      <w:pPr>
        <w:pStyle w:val="Normal"/>
        <w:widowControl w:val="false"/>
        <w:spacing w:lineRule="exact" w:line="20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0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0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0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0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0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0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0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0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exact" w:line="20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spacing w:lineRule="auto" w:line="240" w:before="69" w:after="0"/>
        <w:jc w:val="right"/>
        <w:outlineLvl w:val="3"/>
        <w:rPr>
          <w:rFonts w:ascii="Times New Roman" w:hAnsi="Times New Roman" w:eastAsia="Arial" w:cs="Times New Roman"/>
          <w:bCs/>
          <w:spacing w:val="-1"/>
          <w:sz w:val="28"/>
          <w:szCs w:val="28"/>
          <w:lang w:eastAsia="en-US"/>
        </w:rPr>
      </w:pPr>
      <w:bookmarkStart w:id="38" w:name="page99"/>
      <w:bookmarkStart w:id="39" w:name="page99"/>
      <w:bookmarkEnd w:id="39"/>
      <w:r>
        <w:rPr>
          <w:rFonts w:eastAsia="Arial" w:cs="Times New Roman" w:ascii="Times New Roman" w:hAnsi="Times New Roman"/>
          <w:bCs/>
          <w:spacing w:val="-1"/>
          <w:sz w:val="28"/>
          <w:szCs w:val="28"/>
          <w:lang w:eastAsia="en-US"/>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40"/>
          <w:szCs w:val="28"/>
        </w:rPr>
      </w:pPr>
      <w:r>
        <w:rPr>
          <w:rFonts w:eastAsia="Times New Roman" w:cs="Times New Roman" w:ascii="Times New Roman" w:hAnsi="Times New Roman"/>
          <w:sz w:val="40"/>
          <w:szCs w:val="28"/>
        </w:rPr>
      </w:r>
    </w:p>
    <w:p>
      <w:pPr>
        <w:pStyle w:val="Normal"/>
        <w:spacing w:before="0" w:after="0"/>
        <w:jc w:val="center"/>
        <w:rPr>
          <w:rFonts w:ascii="Times New Roman" w:hAnsi="Times New Roman" w:eastAsia="Times New Roman" w:cs="Times New Roman"/>
          <w:b/>
          <w:b/>
          <w:sz w:val="40"/>
          <w:szCs w:val="28"/>
        </w:rPr>
      </w:pPr>
      <w:r>
        <w:rPr>
          <w:rFonts w:eastAsia="Times New Roman" w:cs="Times New Roman" w:ascii="Times New Roman" w:hAnsi="Times New Roman"/>
          <w:b/>
          <w:sz w:val="40"/>
          <w:szCs w:val="28"/>
        </w:rPr>
        <w:t>Схема теплоснабжения</w:t>
      </w:r>
    </w:p>
    <w:p>
      <w:pPr>
        <w:pStyle w:val="Normal"/>
        <w:spacing w:before="0" w:after="0"/>
        <w:jc w:val="center"/>
        <w:rPr>
          <w:rFonts w:ascii="Times New Roman" w:hAnsi="Times New Roman" w:eastAsia="Times New Roman" w:cs="Times New Roman"/>
          <w:b/>
          <w:b/>
          <w:sz w:val="40"/>
          <w:szCs w:val="28"/>
        </w:rPr>
      </w:pPr>
      <w:r>
        <w:rPr>
          <w:rFonts w:eastAsia="Times New Roman" w:cs="Times New Roman" w:ascii="Times New Roman" w:hAnsi="Times New Roman"/>
          <w:b/>
          <w:sz w:val="40"/>
          <w:szCs w:val="28"/>
        </w:rPr>
        <w:t>Азейского сельского поселения Тулунского района Иркутской области</w:t>
      </w:r>
    </w:p>
    <w:p>
      <w:pPr>
        <w:pStyle w:val="Normal"/>
        <w:jc w:val="center"/>
        <w:rPr>
          <w:rFonts w:ascii="Times New Roman" w:hAnsi="Times New Roman" w:eastAsia="Times New Roman" w:cs="Times New Roman"/>
          <w:b/>
          <w:b/>
          <w:sz w:val="40"/>
          <w:szCs w:val="28"/>
        </w:rPr>
      </w:pPr>
      <w:r>
        <w:rPr>
          <w:rFonts w:eastAsia="Times New Roman" w:cs="Times New Roman" w:ascii="Times New Roman" w:hAnsi="Times New Roman"/>
          <w:b/>
          <w:sz w:val="40"/>
          <w:szCs w:val="28"/>
        </w:rPr>
        <w:t>(Обосновывающие материалы)</w:t>
      </w:r>
    </w:p>
    <w:p>
      <w:pPr>
        <w:pStyle w:val="Normal"/>
        <w:rPr>
          <w:rFonts w:ascii="Times New Roman" w:hAnsi="Times New Roman" w:eastAsia="Times New Roman" w:cs="Times New Roman"/>
          <w:sz w:val="40"/>
          <w:szCs w:val="28"/>
        </w:rPr>
      </w:pPr>
      <w:r>
        <w:rPr>
          <w:rFonts w:eastAsia="Times New Roman" w:cs="Times New Roman" w:ascii="Times New Roman" w:hAnsi="Times New Roman"/>
          <w:sz w:val="40"/>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left" w:pos="3261" w:leader="none"/>
        </w:tabs>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Администрация Азейского сельского поселения</w:t>
      </w:r>
    </w:p>
    <w:p>
      <w:pPr>
        <w:pStyle w:val="Normal"/>
        <w:tabs>
          <w:tab w:val="left" w:pos="3261" w:leader="none"/>
        </w:tabs>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2018 год</w:t>
      </w:r>
    </w:p>
    <w:p>
      <w:pPr>
        <w:pStyle w:val="Normal"/>
        <w:tabs>
          <w:tab w:val="left" w:pos="3261" w:leader="none"/>
        </w:tabs>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Style29"/>
        <w:spacing w:before="0" w:after="0"/>
        <w:rPr>
          <w:sz w:val="24"/>
        </w:rPr>
      </w:pPr>
      <w:r>
        <w:rPr>
          <w:sz w:val="24"/>
        </w:rPr>
        <w:t>2. ОБОСНОВЫВАЮЩИЕ МАТЕРИАЛЫ К СХЕМЕ ТЕПЛОСНАБЖЕНИЯ</w:t>
      </w:r>
    </w:p>
    <w:p>
      <w:pPr>
        <w:pStyle w:val="Style29"/>
        <w:spacing w:before="0" w:after="0"/>
        <w:rPr>
          <w:sz w:val="24"/>
        </w:rPr>
      </w:pPr>
      <w:r>
        <w:rPr>
          <w:sz w:val="24"/>
        </w:rPr>
      </w:r>
    </w:p>
    <w:p>
      <w:pPr>
        <w:pStyle w:val="Style29"/>
        <w:spacing w:before="0" w:after="0"/>
        <w:rPr>
          <w:b/>
          <w:b/>
          <w:sz w:val="24"/>
        </w:rPr>
      </w:pPr>
      <w:r>
        <w:rPr>
          <w:b/>
          <w:sz w:val="24"/>
        </w:rPr>
        <w:t>2.1. Существующее положение в сфере производства, передачи и потребления тепловой энергии для целей теплоснабжения</w:t>
      </w:r>
    </w:p>
    <w:p>
      <w:pPr>
        <w:pStyle w:val="Style29"/>
        <w:spacing w:before="0" w:after="0"/>
        <w:rPr>
          <w:b/>
          <w:b/>
          <w:sz w:val="24"/>
        </w:rPr>
      </w:pPr>
      <w:r>
        <w:rPr>
          <w:b/>
          <w:sz w:val="24"/>
        </w:rPr>
      </w:r>
    </w:p>
    <w:p>
      <w:pPr>
        <w:pStyle w:val="Style29"/>
        <w:spacing w:before="0" w:after="0"/>
        <w:rPr>
          <w:b/>
          <w:b/>
          <w:sz w:val="24"/>
        </w:rPr>
      </w:pPr>
      <w:r>
        <w:rPr>
          <w:b/>
          <w:sz w:val="24"/>
        </w:rPr>
        <w:t>2.1.1.  Краткая характеристика сельского поселения Азей и перспективы развития</w:t>
      </w:r>
    </w:p>
    <w:p>
      <w:pPr>
        <w:pStyle w:val="Style29"/>
        <w:spacing w:before="0" w:after="0"/>
        <w:rPr>
          <w:b/>
          <w:b/>
          <w:sz w:val="24"/>
        </w:rPr>
      </w:pPr>
      <w:r>
        <w:rPr>
          <w:b/>
          <w:sz w:val="24"/>
        </w:rPr>
      </w:r>
    </w:p>
    <w:p>
      <w:pPr>
        <w:pStyle w:val="Style29"/>
        <w:spacing w:before="0" w:after="0"/>
        <w:rPr>
          <w:sz w:val="24"/>
        </w:rPr>
      </w:pPr>
      <w:r>
        <w:rPr>
          <w:sz w:val="24"/>
        </w:rPr>
        <w:t xml:space="preserve">Азейское сельское поселение расположено на востоке Тулунского  района  Иркутской области. На севере поселение граничит с Писаревским сельским поселением,  северо-востоке и востоке с Шерагульским сельским поселением, на юге с Гадалейским сельским поселением,  на западе с муниципальным образованием «г. Тулун». </w:t>
      </w:r>
    </w:p>
    <w:p>
      <w:pPr>
        <w:pStyle w:val="Style29"/>
        <w:spacing w:before="0" w:after="0"/>
        <w:rPr>
          <w:sz w:val="24"/>
        </w:rPr>
      </w:pPr>
      <w:r>
        <w:rPr>
          <w:sz w:val="24"/>
        </w:rPr>
        <w:t xml:space="preserve"> </w:t>
      </w:r>
    </w:p>
    <w:p>
      <w:pPr>
        <w:pStyle w:val="Style29"/>
        <w:spacing w:before="0" w:after="0"/>
        <w:rPr>
          <w:sz w:val="24"/>
        </w:rPr>
      </w:pPr>
      <w:r>
        <w:rPr>
          <w:sz w:val="24"/>
        </w:rPr>
        <w:t>В состав территории Азейского сельского поселения входят земли следующих населенных пунктов: село Азей (административный центр), деревня Нюра.</w:t>
      </w:r>
    </w:p>
    <w:p>
      <w:pPr>
        <w:pStyle w:val="Style29"/>
        <w:spacing w:before="0" w:after="0"/>
        <w:rPr>
          <w:sz w:val="24"/>
        </w:rPr>
      </w:pPr>
      <w:r>
        <w:rPr>
          <w:sz w:val="24"/>
        </w:rPr>
      </w:r>
    </w:p>
    <w:p>
      <w:pPr>
        <w:sectPr>
          <w:footerReference w:type="default" r:id="rId7"/>
          <w:type w:val="nextPage"/>
          <w:pgSz w:w="11906" w:h="16838"/>
          <w:pgMar w:left="1134" w:right="284" w:header="0" w:top="567" w:footer="720" w:bottom="851" w:gutter="0"/>
          <w:pgNumType w:fmt="decimal"/>
          <w:formProt w:val="false"/>
          <w:textDirection w:val="lrTb"/>
          <w:docGrid w:type="default" w:linePitch="100" w:charSpace="4096"/>
        </w:sectPr>
        <w:pStyle w:val="Style29"/>
        <w:spacing w:before="0" w:after="0"/>
        <w:rPr/>
      </w:pPr>
      <w:r>
        <w:rPr>
          <w:sz w:val="24"/>
        </w:rPr>
        <w:t>Численность населения на 01.01.2018 года - 732 человека. Относится к средним сельским населенным пунктам с численностью жителей от 200 до 1000 человек.</w:t>
        <w:tab/>
      </w:r>
    </w:p>
    <w:p>
      <w:pPr>
        <w:pStyle w:val="Style29"/>
        <w:tabs>
          <w:tab w:val="left" w:pos="6513" w:leader="none"/>
        </w:tabs>
        <w:spacing w:lineRule="auto" w:line="360"/>
        <w:rPr/>
      </w:pPr>
      <w:r>
        <w:rPr/>
        <w:drawing>
          <wp:inline distT="0" distB="0" distL="0" distR="0">
            <wp:extent cx="9686290" cy="602170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8"/>
                    <a:stretch>
                      <a:fillRect/>
                    </a:stretch>
                  </pic:blipFill>
                  <pic:spPr bwMode="auto">
                    <a:xfrm>
                      <a:off x="0" y="0"/>
                      <a:ext cx="9686290" cy="6021705"/>
                    </a:xfrm>
                    <a:prstGeom prst="rect">
                      <a:avLst/>
                    </a:prstGeom>
                  </pic:spPr>
                </pic:pic>
              </a:graphicData>
            </a:graphic>
          </wp:inline>
        </w:drawing>
      </w:r>
    </w:p>
    <w:p>
      <w:pPr>
        <w:sectPr>
          <w:footerReference w:type="default" r:id="rId9"/>
          <w:type w:val="nextPage"/>
          <w:pgSz w:orient="landscape" w:w="16838" w:h="11906"/>
          <w:pgMar w:left="567" w:right="680" w:header="0" w:top="284" w:footer="720" w:bottom="777" w:gutter="0"/>
          <w:pgNumType w:fmt="decimal"/>
          <w:formProt w:val="false"/>
          <w:textDirection w:val="lrTb"/>
          <w:docGrid w:type="default" w:linePitch="299" w:charSpace="4096"/>
        </w:sectPr>
        <w:pStyle w:val="Style29"/>
        <w:spacing w:lineRule="auto" w:line="360"/>
        <w:rPr>
          <w:szCs w:val="28"/>
        </w:rPr>
      </w:pPr>
      <w:r>
        <w:rPr/>
        <w:t>Рисунок 2.1. – Административно-территориальное деление Азейского СП Тулунского района Иркутской области</w:t>
      </w:r>
    </w:p>
    <w:p>
      <w:pPr>
        <w:pStyle w:val="Style29"/>
        <w:spacing w:before="0" w:after="0"/>
        <w:rPr>
          <w:b/>
          <w:b/>
          <w:sz w:val="24"/>
        </w:rPr>
      </w:pPr>
      <w:bookmarkStart w:id="40" w:name="page103"/>
      <w:bookmarkStart w:id="41" w:name="page101"/>
      <w:bookmarkEnd w:id="40"/>
      <w:bookmarkEnd w:id="41"/>
      <w:r>
        <w:rPr>
          <w:b/>
          <w:sz w:val="24"/>
        </w:rPr>
        <w:t>2.1.2. Климат</w:t>
      </w:r>
    </w:p>
    <w:p>
      <w:pPr>
        <w:pStyle w:val="Style29"/>
        <w:spacing w:before="0" w:after="0"/>
        <w:rPr>
          <w:b/>
          <w:b/>
          <w:sz w:val="24"/>
        </w:rPr>
      </w:pPr>
      <w:r>
        <w:rPr>
          <w:b/>
          <w:sz w:val="24"/>
        </w:rPr>
      </w:r>
    </w:p>
    <w:p>
      <w:pPr>
        <w:pStyle w:val="Style29"/>
        <w:spacing w:before="0" w:after="0"/>
        <w:rPr>
          <w:sz w:val="24"/>
        </w:rPr>
      </w:pPr>
      <w:r>
        <w:rPr>
          <w:sz w:val="24"/>
        </w:rPr>
        <w:t>Климат Азейского сельского поселения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pPr>
        <w:pStyle w:val="Style29"/>
        <w:spacing w:before="0" w:after="0"/>
        <w:rPr>
          <w:sz w:val="24"/>
        </w:rPr>
      </w:pPr>
      <w:r>
        <w:rPr>
          <w:sz w:val="24"/>
        </w:rPr>
        <w:t>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Температурный режим района обусловлен характером атмосферной циркуляции. Существенное влияние на температурный режим оказывает континентальность климата. Это проявляется в резко выраженном различии зимних и летних значений температур воздуха, а также контрастных суточных температурах воздуха.</w:t>
      </w:r>
    </w:p>
    <w:p>
      <w:pPr>
        <w:pStyle w:val="Style29"/>
        <w:spacing w:before="0" w:after="0"/>
        <w:rPr>
          <w:sz w:val="24"/>
        </w:rPr>
      </w:pPr>
      <w:r>
        <w:rPr>
          <w:sz w:val="24"/>
        </w:rPr>
        <w:t>На рассматриваемой территории характер распределения осадков определяется особенностями общей циркуляции атмосферы и орографическими особенностями территории.</w:t>
      </w:r>
    </w:p>
    <w:p>
      <w:pPr>
        <w:pStyle w:val="Style29"/>
        <w:spacing w:before="0" w:after="0"/>
        <w:rPr>
          <w:sz w:val="24"/>
        </w:rPr>
      </w:pPr>
      <w:r>
        <w:rPr>
          <w:sz w:val="24"/>
        </w:rPr>
        <w:t>В целом по Азейскому сельскому поселению за год выпадает 356мм. Основное количество выпадает с мая сентябрь, и годовая сумма осадков на 77,0% складывается из осадков теплого периода. Зимняя циркуляция над рассматриваемой территорией в основном не имеет характера фронтальной, а представляет собой преимущественно устойчивый перенос охлажденного и сухого континентального воздуха, обусловливающий преимущественно ясную с небольшим количеством осадков (70-80мм) погоду.</w:t>
      </w:r>
    </w:p>
    <w:p>
      <w:pPr>
        <w:pStyle w:val="Style29"/>
        <w:spacing w:before="0" w:after="0"/>
        <w:rPr>
          <w:sz w:val="24"/>
        </w:rPr>
      </w:pPr>
      <w:r>
        <w:rPr>
          <w:sz w:val="24"/>
        </w:rPr>
        <w:t>В годовом ходе осадков минимум наблюдается в феврале-марте, максимум приходится на июль. В июле выпадает в среднем 97мм. В  летний период осадки носят как обложной, так и ливневый характер. Отмечаются грозы,  возможно выпадение града. Для рассматриваемой территории характерно возникновение туманов  Наибольшее число дней с туманом фиксируется в июле. За год отмечается в среднем 38 дней.</w:t>
      </w:r>
    </w:p>
    <w:p>
      <w:pPr>
        <w:pStyle w:val="Style29"/>
        <w:spacing w:before="0" w:after="0"/>
        <w:rPr>
          <w:sz w:val="24"/>
        </w:rPr>
      </w:pPr>
      <w:r>
        <w:rPr>
          <w:sz w:val="24"/>
        </w:rPr>
        <w:t xml:space="preserve">Среднегодовая скорость ветра составляет 2,5 м/с. Особенности физико-географического положения территории и атмосферной циркуляции обусловливают ветровой режим района изысканий. В холодный период года над большей частью Восточной Сибири устанавливается область высокого давления воздуха – Сибирский антициклон, поэтому здесь преобладает малооблачная погода со слабыми ветрами. </w:t>
      </w:r>
    </w:p>
    <w:p>
      <w:pPr>
        <w:pStyle w:val="Style29"/>
        <w:spacing w:before="0" w:after="0"/>
        <w:rPr>
          <w:sz w:val="24"/>
        </w:rPr>
      </w:pPr>
      <w:r>
        <w:rPr>
          <w:sz w:val="24"/>
        </w:rPr>
        <w:t>Над территорией господствуют ветры северо-западного и юго-восточного направлений. В зимний период преобладают юго-восточные, а летом северо-западные ветры. Максимальная средняя скорость ветра зимой 3,6м/с, летом 3м/с. Наибольшая скорость ветра 1 раз в год может достигать 18м/с, в 5лет 22м/с, в 15 лет- 25м/с. Наиболее ветреные месяцы апрель и май /до 3,4-3,5м/с.</w:t>
      </w:r>
    </w:p>
    <w:p>
      <w:pPr>
        <w:pStyle w:val="Style29"/>
        <w:spacing w:before="0" w:after="0"/>
        <w:rPr>
          <w:sz w:val="24"/>
        </w:rPr>
      </w:pPr>
      <w:r>
        <w:rPr>
          <w:sz w:val="24"/>
        </w:rPr>
        <w:t>В зимний период при антициклоническом характере погоды над рассматриваемым районом наблюдается большая повторяемость штилей. В январе, феврале она составляет соответственно  42 %. Для Азейского сельского поселения характерна и метелевая деятельность, которая обусловлена вторжением арктических масс, как правило, полярных циклонов. Метели наблюдаются в течение всего холодного периода. В декабре, январе средняя продолжительность метелей наибольшая.</w:t>
      </w:r>
    </w:p>
    <w:p>
      <w:pPr>
        <w:pStyle w:val="Style29"/>
        <w:spacing w:before="0" w:after="0"/>
        <w:rPr>
          <w:sz w:val="24"/>
        </w:rPr>
      </w:pPr>
      <w:r>
        <w:rPr>
          <w:sz w:val="24"/>
        </w:rPr>
      </w:r>
    </w:p>
    <w:p>
      <w:pPr>
        <w:pStyle w:val="Style29"/>
        <w:spacing w:before="0" w:after="0"/>
        <w:rPr>
          <w:b/>
          <w:b/>
          <w:sz w:val="24"/>
        </w:rPr>
      </w:pPr>
      <w:r>
        <w:rPr>
          <w:b/>
          <w:sz w:val="24"/>
        </w:rPr>
        <w:t>2.1.3. Рельеф и геоморфология</w:t>
      </w:r>
    </w:p>
    <w:p>
      <w:pPr>
        <w:pStyle w:val="Style29"/>
        <w:spacing w:before="0" w:after="0"/>
        <w:rPr>
          <w:b/>
          <w:b/>
          <w:sz w:val="24"/>
        </w:rPr>
      </w:pPr>
      <w:r>
        <w:rPr>
          <w:b/>
          <w:sz w:val="24"/>
        </w:rPr>
      </w:r>
    </w:p>
    <w:p>
      <w:pPr>
        <w:pStyle w:val="Style29"/>
        <w:spacing w:before="0" w:after="0"/>
        <w:rPr>
          <w:rFonts w:eastAsia="Times New Roman"/>
          <w:sz w:val="24"/>
          <w:lang w:eastAsia="ar-SA"/>
        </w:rPr>
      </w:pPr>
      <w:r>
        <w:rPr>
          <w:rFonts w:eastAsia="Times New Roman"/>
          <w:sz w:val="24"/>
          <w:lang w:eastAsia="ar-SA"/>
        </w:rPr>
        <w:t xml:space="preserve">Территория Азейского </w:t>
      </w:r>
      <w:r>
        <w:rPr>
          <w:sz w:val="24"/>
        </w:rPr>
        <w:t>сельского поселения</w:t>
      </w:r>
      <w:r>
        <w:rPr>
          <w:rFonts w:eastAsia="Times New Roman"/>
          <w:sz w:val="24"/>
          <w:lang w:eastAsia="ar-SA"/>
        </w:rPr>
        <w:t xml:space="preserve"> находится в пределах Средне-Сибирского плоскогорья и его южной окраины в виде Иркутско-Черемховской равнины. Южную часть территории </w:t>
      </w:r>
      <w:r>
        <w:rPr>
          <w:sz w:val="24"/>
        </w:rPr>
        <w:t>сельского поселения</w:t>
      </w:r>
      <w:r>
        <w:rPr>
          <w:rFonts w:eastAsia="Times New Roman"/>
          <w:sz w:val="24"/>
          <w:lang w:eastAsia="ar-SA"/>
        </w:rPr>
        <w:t xml:space="preserve"> занимают хребты Восточного Саяна, возвышающиеся на 1300м - 1700м; северную - Иркутско-Черемховская равнина с абсолютными отметками 500м - 600м.</w:t>
      </w:r>
    </w:p>
    <w:p>
      <w:pPr>
        <w:pStyle w:val="Style29"/>
        <w:spacing w:before="0" w:after="0"/>
        <w:rPr>
          <w:rFonts w:eastAsia="Times New Roman"/>
          <w:sz w:val="24"/>
          <w:lang w:eastAsia="ar-SA"/>
        </w:rPr>
      </w:pPr>
      <w:r>
        <w:rPr>
          <w:rFonts w:eastAsia="Times New Roman"/>
          <w:sz w:val="24"/>
          <w:lang w:eastAsia="ar-SA"/>
        </w:rPr>
        <w:t>Предгорья Восточного Саяна слагают протерозойские образования, состоящие из песчано-сланцевых толщ с прослоями известняков, доломитов, гнейсов, кварцитов, переслаивающихся с эффузивными и туфогенными породами. Восточный Саян в пределах образования представляет систему хребтов, ориентированных преимущественно в северо-западном направлении, наибольшей высоты он достигает у южной границы, где расположена наивысшая точка с абсолютной отметкой 2514м. С севера среднегорные (1400м - 1500м) поднятия обрамляются зоной низкогорья (600м - 700м).</w:t>
      </w:r>
    </w:p>
    <w:p>
      <w:pPr>
        <w:pStyle w:val="Style29"/>
        <w:spacing w:before="0" w:after="0"/>
        <w:rPr>
          <w:rFonts w:eastAsia="Times New Roman"/>
          <w:sz w:val="24"/>
          <w:lang w:eastAsia="ar-SA"/>
        </w:rPr>
      </w:pPr>
      <w:r>
        <w:rPr>
          <w:rFonts w:eastAsia="Times New Roman"/>
          <w:sz w:val="24"/>
          <w:lang w:eastAsia="ar-SA"/>
        </w:rPr>
        <w:t>В наиболее высоком поясе среднегорья (2000м) вершины хребтов имеют формы гребней с крутыми склонами (20 - 30°) и глубоко врезанными (до 600м) долинами. Пологоволнистые платообразные поверхности водоразделов, расположенные на высоте более 1500м, горные склоны покрыты каменистыми россыпями и осыпями, образующимися в результате развития процессов физического выветривания, широко проявляется солифлюкция.</w:t>
      </w:r>
    </w:p>
    <w:p>
      <w:pPr>
        <w:pStyle w:val="Style29"/>
        <w:spacing w:before="0" w:after="0"/>
        <w:rPr>
          <w:rFonts w:eastAsia="Times New Roman"/>
          <w:sz w:val="24"/>
          <w:lang w:eastAsia="ar-SA"/>
        </w:rPr>
      </w:pPr>
      <w:r>
        <w:rPr>
          <w:rFonts w:eastAsia="Times New Roman"/>
          <w:sz w:val="24"/>
          <w:lang w:eastAsia="ar-SA"/>
        </w:rPr>
        <w:t>В полосе низкогорья преобладают сглаженные вершинные поверхности, покрытые элювиально-делювиальными отложениями.</w:t>
      </w:r>
    </w:p>
    <w:p>
      <w:pPr>
        <w:pStyle w:val="Style29"/>
        <w:spacing w:before="0" w:after="0"/>
        <w:rPr>
          <w:rFonts w:eastAsia="Times New Roman"/>
          <w:sz w:val="24"/>
          <w:lang w:eastAsia="ar-SA"/>
        </w:rPr>
      </w:pPr>
      <w:r>
        <w:rPr>
          <w:rFonts w:eastAsia="Times New Roman"/>
          <w:sz w:val="24"/>
          <w:lang w:eastAsia="ar-SA"/>
        </w:rPr>
        <w:t>Иркутско-Черемховская равнина соответствует тектонической депрессии, протягивающейся вдоль предгорья Восточного Саяна и выполненной кайнозойскими озерно-аллювиальными осадками. В сложении аллювия низких террас отмечается двучленное строение: нижняя маломощная часть представлена гравийно-галечным материалом с песком, а верхняя имеет песчано-суглинистый состав со следами мерзлотных процессов (мерзлотные и криогенные деформации).</w:t>
      </w:r>
    </w:p>
    <w:p>
      <w:pPr>
        <w:pStyle w:val="Style29"/>
        <w:spacing w:before="0" w:after="0"/>
        <w:rPr>
          <w:rFonts w:eastAsia="Times New Roman"/>
          <w:sz w:val="24"/>
          <w:lang w:eastAsia="ar-SA"/>
        </w:rPr>
      </w:pPr>
      <w:r>
        <w:rPr>
          <w:rFonts w:eastAsia="Times New Roman"/>
          <w:sz w:val="24"/>
          <w:lang w:eastAsia="ar-SA"/>
        </w:rPr>
        <w:t>В предгорной части пойму слагают осадки преимущественно суглинисто-глинистого состава с примесью галечников, к северу в их составе увеличивается коли</w:t>
        <w:softHyphen/>
        <w:t>чество гравийно-галечного материала.</w:t>
      </w:r>
    </w:p>
    <w:p>
      <w:pPr>
        <w:pStyle w:val="Style29"/>
        <w:spacing w:before="0" w:after="0"/>
        <w:rPr>
          <w:rFonts w:eastAsia="Times New Roman"/>
          <w:sz w:val="24"/>
          <w:lang w:eastAsia="ar-SA"/>
        </w:rPr>
      </w:pPr>
      <w:r>
        <w:rPr>
          <w:rFonts w:eastAsia="Times New Roman"/>
          <w:sz w:val="24"/>
          <w:lang w:eastAsia="ar-SA"/>
        </w:rPr>
        <w:t xml:space="preserve">На рассматриваемой территории имеются речные долины и понижения (между увалами, кряжами и т.п.), которые называются падями и распадками. Рельеф поселения, как всего Средне-Сибирского плоскогорья (и его Иркутско-Черемховской равниной), испытывает неотектонические движения в виде медленных поднятий или опусканий участков земной поверхности. Эти движения иногда сопровождаются землетрясениями, очаги которых располагаются в Прибайкалье или в Восточном Саяне; максимальная сила возможных землетрясений здесь оценивается до 7 баллов (по шкале Рихтера).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Style29"/>
        <w:spacing w:before="0" w:after="0"/>
        <w:rPr>
          <w:b/>
          <w:b/>
          <w:sz w:val="24"/>
        </w:rPr>
      </w:pPr>
      <w:r>
        <w:rPr>
          <w:b/>
          <w:sz w:val="24"/>
        </w:rPr>
        <w:t>2.1.4. Гидрогеологические условия</w:t>
      </w:r>
    </w:p>
    <w:p>
      <w:pPr>
        <w:pStyle w:val="Style29"/>
        <w:spacing w:before="0" w:after="0"/>
        <w:rPr>
          <w:b/>
          <w:b/>
          <w:sz w:val="24"/>
        </w:rPr>
      </w:pPr>
      <w:r>
        <w:rPr>
          <w:b/>
          <w:sz w:val="24"/>
        </w:rPr>
      </w:r>
    </w:p>
    <w:p>
      <w:pPr>
        <w:pStyle w:val="Style29"/>
        <w:spacing w:before="0" w:after="0"/>
        <w:rPr/>
      </w:pPr>
      <w:r>
        <w:rPr>
          <w:rFonts w:eastAsia="Times New Roman"/>
          <w:sz w:val="24"/>
          <w:lang w:eastAsia="ar-SA"/>
        </w:rPr>
        <w:t xml:space="preserve">Крупнейшей рекой Тулунского муниципального района является река Ия — левый приток Оки (бассейн </w:t>
      </w:r>
      <w:hyperlink r:id="rId10">
        <w:r>
          <w:rPr>
            <w:rStyle w:val="Style21"/>
            <w:rFonts w:eastAsia="Times New Roman"/>
            <w:sz w:val="24"/>
            <w:lang w:eastAsia="ar-SA"/>
          </w:rPr>
          <w:t>Ангары</w:t>
        </w:r>
      </w:hyperlink>
      <w:r>
        <w:rPr>
          <w:rFonts w:eastAsia="Times New Roman"/>
          <w:sz w:val="24"/>
          <w:lang w:eastAsia="ar-SA"/>
        </w:rPr>
        <w:t>). Длина ее составляет 486 км, площадь бассейна 18 100 км². Она берёт начало на северных склонах </w:t>
      </w:r>
      <w:hyperlink r:id="rId11">
        <w:r>
          <w:rPr>
            <w:rStyle w:val="Style21"/>
            <w:rFonts w:eastAsia="Times New Roman"/>
            <w:sz w:val="24"/>
            <w:lang w:eastAsia="ar-SA"/>
          </w:rPr>
          <w:t>Восточного Саяна</w:t>
        </w:r>
      </w:hyperlink>
      <w:r>
        <w:rPr>
          <w:rFonts w:eastAsia="Times New Roman"/>
          <w:sz w:val="24"/>
          <w:lang w:eastAsia="ar-SA"/>
        </w:rPr>
        <w:t>. В верховьях имеет горный характер, ниже долина реки расширяется, течение становится спокойным. Впадает в Окинский залив </w:t>
      </w:r>
      <w:hyperlink r:id="rId12">
        <w:r>
          <w:rPr>
            <w:rStyle w:val="Style21"/>
            <w:rFonts w:eastAsia="Times New Roman"/>
            <w:sz w:val="24"/>
            <w:lang w:eastAsia="ar-SA"/>
          </w:rPr>
          <w:t>Братского водохранилища</w:t>
        </w:r>
      </w:hyperlink>
      <w:r>
        <w:rPr>
          <w:rFonts w:eastAsia="Times New Roman"/>
          <w:sz w:val="24"/>
          <w:lang w:eastAsia="ar-SA"/>
        </w:rPr>
        <w:t>, подпор от которого распространяется на 320 км. Питание главным образом дождевое. Средний годовой расход воды у города </w:t>
      </w:r>
      <w:hyperlink r:id="rId13">
        <w:r>
          <w:rPr>
            <w:rStyle w:val="Style21"/>
            <w:rFonts w:eastAsia="Times New Roman"/>
            <w:sz w:val="24"/>
            <w:lang w:eastAsia="ar-SA"/>
          </w:rPr>
          <w:t>Тулун</w:t>
        </w:r>
      </w:hyperlink>
      <w:r>
        <w:rPr>
          <w:rFonts w:eastAsia="Times New Roman"/>
          <w:sz w:val="24"/>
          <w:lang w:eastAsia="ar-SA"/>
        </w:rPr>
        <w:t> (119 км от устья) 149 м³/с. Замерзает в конце октября — начале ноября, вскрывается в конце апреля — начале мая. Питание осуществляется грунтовыми и дождевыми водами. Главные притоки: </w:t>
      </w:r>
      <w:hyperlink r:id="rId14">
        <w:r>
          <w:rPr>
            <w:rStyle w:val="Style21"/>
            <w:rFonts w:eastAsia="Times New Roman"/>
            <w:sz w:val="24"/>
            <w:lang w:eastAsia="ar-SA"/>
          </w:rPr>
          <w:t>Кирей</w:t>
        </w:r>
      </w:hyperlink>
      <w:r>
        <w:rPr>
          <w:rFonts w:eastAsia="Times New Roman"/>
          <w:sz w:val="24"/>
          <w:lang w:eastAsia="ar-SA"/>
        </w:rPr>
        <w:t xml:space="preserve"> — справа; </w:t>
      </w:r>
      <w:hyperlink r:id="rId15">
        <w:r>
          <w:rPr>
            <w:rStyle w:val="Style21"/>
            <w:rFonts w:eastAsia="Times New Roman"/>
            <w:sz w:val="24"/>
            <w:lang w:eastAsia="ar-SA"/>
          </w:rPr>
          <w:t>Икей</w:t>
        </w:r>
      </w:hyperlink>
      <w:r>
        <w:rPr>
          <w:rFonts w:eastAsia="Times New Roman"/>
          <w:sz w:val="24"/>
          <w:lang w:eastAsia="ar-SA"/>
        </w:rPr>
        <w:t>, </w:t>
      </w:r>
      <w:hyperlink r:id="rId16">
        <w:r>
          <w:rPr>
            <w:rStyle w:val="Style21"/>
            <w:rFonts w:eastAsia="Times New Roman"/>
            <w:sz w:val="24"/>
            <w:lang w:eastAsia="ar-SA"/>
          </w:rPr>
          <w:t>Илир</w:t>
        </w:r>
      </w:hyperlink>
      <w:r>
        <w:rPr>
          <w:rFonts w:eastAsia="Times New Roman"/>
          <w:sz w:val="24"/>
          <w:lang w:eastAsia="ar-SA"/>
        </w:rPr>
        <w:t> — слева.</w:t>
      </w:r>
    </w:p>
    <w:p>
      <w:pPr>
        <w:pStyle w:val="Style29"/>
        <w:spacing w:before="0" w:after="0"/>
        <w:rPr>
          <w:rFonts w:eastAsia="Times New Roman"/>
          <w:sz w:val="24"/>
          <w:lang w:eastAsia="ar-SA"/>
        </w:rPr>
      </w:pPr>
      <w:r>
        <w:rPr>
          <w:rFonts w:eastAsia="Times New Roman"/>
          <w:sz w:val="24"/>
          <w:lang w:eastAsia="ar-SA"/>
        </w:rPr>
        <w:t xml:space="preserve">Земли водного фонда Азейского </w:t>
      </w:r>
      <w:r>
        <w:rPr>
          <w:sz w:val="24"/>
        </w:rPr>
        <w:t xml:space="preserve">сельского поселения </w:t>
      </w:r>
      <w:r>
        <w:rPr>
          <w:rFonts w:eastAsia="Times New Roman"/>
          <w:sz w:val="24"/>
          <w:lang w:eastAsia="ar-SA"/>
        </w:rPr>
        <w:t>представлены 3 реками. Наиболее крупными являются: река Ия, река Азейка и река Нюра. Реки замерзают в конце ноября. Средняя толщина льда около полуметра. В реках водятся сазаны, щуки, сомы.</w:t>
      </w:r>
    </w:p>
    <w:p>
      <w:pPr>
        <w:pStyle w:val="Style29"/>
        <w:spacing w:before="0" w:after="0"/>
        <w:rPr>
          <w:rFonts w:eastAsia="Times New Roman"/>
          <w:sz w:val="24"/>
          <w:lang w:eastAsia="ar-SA"/>
        </w:rPr>
      </w:pPr>
      <w:r>
        <w:rPr>
          <w:rFonts w:eastAsia="Times New Roman"/>
          <w:sz w:val="24"/>
          <w:lang w:eastAsia="ar-SA"/>
        </w:rPr>
      </w:r>
    </w:p>
    <w:p>
      <w:pPr>
        <w:pStyle w:val="Normal"/>
        <w:spacing w:lineRule="auto" w:line="240" w:before="0" w:after="0"/>
        <w:ind w:firstLine="567"/>
        <w:rPr>
          <w:rFonts w:ascii="Times New Roman" w:hAnsi="Times New Roman" w:eastAsia="Times New Roman" w:cs="Calibri"/>
          <w:bCs/>
          <w:sz w:val="24"/>
          <w:szCs w:val="24"/>
          <w:lang w:eastAsia="ar-SA"/>
        </w:rPr>
      </w:pPr>
      <w:r>
        <w:rPr>
          <w:rFonts w:eastAsia="Times New Roman" w:cs="Calibri" w:ascii="Times New Roman" w:hAnsi="Times New Roman"/>
          <w:bCs/>
          <w:sz w:val="24"/>
          <w:szCs w:val="24"/>
          <w:lang w:eastAsia="ar-SA"/>
        </w:rPr>
        <w:t>Таблица 2.1 – Характеристика водных объектов</w:t>
      </w:r>
    </w:p>
    <w:p>
      <w:pPr>
        <w:pStyle w:val="Normal"/>
        <w:spacing w:lineRule="auto" w:line="240" w:before="0" w:after="0"/>
        <w:ind w:firstLine="567"/>
        <w:rPr>
          <w:rFonts w:ascii="Times New Roman" w:hAnsi="Times New Roman" w:eastAsia="Times New Roman" w:cs="Calibri"/>
          <w:b/>
          <w:b/>
          <w:bCs/>
          <w:sz w:val="24"/>
          <w:szCs w:val="24"/>
          <w:lang w:eastAsia="ar-SA"/>
        </w:rPr>
      </w:pPr>
      <w:r>
        <w:rPr>
          <w:rFonts w:eastAsia="Times New Roman" w:cs="Calibri" w:ascii="Times New Roman" w:hAnsi="Times New Roman"/>
          <w:b/>
          <w:bCs/>
          <w:sz w:val="24"/>
          <w:szCs w:val="24"/>
          <w:lang w:eastAsia="ar-SA"/>
        </w:rPr>
      </w:r>
    </w:p>
    <w:tbl>
      <w:tblPr>
        <w:tblW w:w="9376"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708"/>
        <w:gridCol w:w="2410"/>
        <w:gridCol w:w="3544"/>
        <w:gridCol w:w="2713"/>
      </w:tblGrid>
      <w:tr>
        <w:trPr/>
        <w:tc>
          <w:tcPr>
            <w:tcW w:w="70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 xml:space="preserve">№ </w:t>
            </w:r>
            <w:r>
              <w:rPr>
                <w:rFonts w:eastAsia="Times New Roman" w:cs="Calibri" w:ascii="Times New Roman" w:hAnsi="Times New Roman"/>
                <w:b/>
                <w:sz w:val="24"/>
                <w:szCs w:val="24"/>
                <w:lang w:eastAsia="ar-SA"/>
              </w:rPr>
              <w:t>п/п</w:t>
            </w:r>
          </w:p>
        </w:tc>
        <w:tc>
          <w:tcPr>
            <w:tcW w:w="24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Наименование объекта</w:t>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Протяженность (км)</w:t>
            </w:r>
          </w:p>
        </w:tc>
        <w:tc>
          <w:tcPr>
            <w:tcW w:w="27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b/>
                <w:b/>
                <w:sz w:val="24"/>
                <w:szCs w:val="24"/>
                <w:lang w:eastAsia="ar-SA"/>
              </w:rPr>
            </w:pPr>
            <w:r>
              <w:rPr>
                <w:rFonts w:eastAsia="Times New Roman" w:cs="Calibri" w:ascii="Times New Roman" w:hAnsi="Times New Roman"/>
                <w:b/>
                <w:sz w:val="24"/>
                <w:szCs w:val="24"/>
                <w:lang w:eastAsia="ar-SA"/>
              </w:rPr>
              <w:t>Площадь (кв. км)</w:t>
            </w:r>
          </w:p>
        </w:tc>
      </w:tr>
      <w:tr>
        <w:trPr>
          <w:trHeight w:val="419" w:hRule="atLeast"/>
        </w:trPr>
        <w:tc>
          <w:tcPr>
            <w:tcW w:w="70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1.</w:t>
            </w:r>
          </w:p>
        </w:tc>
        <w:tc>
          <w:tcPr>
            <w:tcW w:w="24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Река Ия</w:t>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r>
          </w:p>
        </w:tc>
        <w:tc>
          <w:tcPr>
            <w:tcW w:w="27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1,22</w:t>
            </w:r>
          </w:p>
        </w:tc>
      </w:tr>
      <w:tr>
        <w:trPr/>
        <w:tc>
          <w:tcPr>
            <w:tcW w:w="70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2.</w:t>
            </w:r>
          </w:p>
        </w:tc>
        <w:tc>
          <w:tcPr>
            <w:tcW w:w="24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Река Азейка</w:t>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r>
          </w:p>
        </w:tc>
        <w:tc>
          <w:tcPr>
            <w:tcW w:w="27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0,06</w:t>
            </w:r>
          </w:p>
        </w:tc>
      </w:tr>
      <w:tr>
        <w:trPr/>
        <w:tc>
          <w:tcPr>
            <w:tcW w:w="70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3.</w:t>
            </w:r>
          </w:p>
        </w:tc>
        <w:tc>
          <w:tcPr>
            <w:tcW w:w="24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Река Нюра</w:t>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6,349</w:t>
            </w:r>
          </w:p>
        </w:tc>
        <w:tc>
          <w:tcPr>
            <w:tcW w:w="27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r>
          </w:p>
        </w:tc>
      </w:tr>
      <w:tr>
        <w:trPr>
          <w:trHeight w:val="330" w:hRule="atLeast"/>
        </w:trPr>
        <w:tc>
          <w:tcPr>
            <w:tcW w:w="70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4.</w:t>
            </w:r>
          </w:p>
        </w:tc>
        <w:tc>
          <w:tcPr>
            <w:tcW w:w="241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t>Прочие</w:t>
            </w:r>
          </w:p>
        </w:tc>
        <w:tc>
          <w:tcPr>
            <w:tcW w:w="354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r>
          </w:p>
        </w:tc>
        <w:tc>
          <w:tcPr>
            <w:tcW w:w="27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lineRule="auto" w:line="240" w:before="0" w:after="0"/>
              <w:jc w:val="center"/>
              <w:rPr>
                <w:rFonts w:ascii="Times New Roman" w:hAnsi="Times New Roman" w:eastAsia="Times New Roman" w:cs="Calibri"/>
                <w:sz w:val="24"/>
                <w:szCs w:val="24"/>
                <w:lang w:val="en-US" w:eastAsia="ar-SA"/>
              </w:rPr>
            </w:pPr>
            <w:r>
              <w:rPr>
                <w:rFonts w:eastAsia="Times New Roman" w:cs="Calibri" w:ascii="Times New Roman" w:hAnsi="Times New Roman"/>
                <w:sz w:val="24"/>
                <w:szCs w:val="24"/>
                <w:lang w:val="en-US" w:eastAsia="ar-SA"/>
              </w:rPr>
              <w:t>2.74</w:t>
            </w:r>
          </w:p>
        </w:tc>
      </w:tr>
    </w:tbl>
    <w:p>
      <w:pPr>
        <w:pStyle w:val="Style29"/>
        <w:spacing w:before="0" w:after="0"/>
        <w:rPr>
          <w:rFonts w:eastAsia="Times New Roman"/>
          <w:sz w:val="24"/>
          <w:lang w:eastAsia="ar-SA"/>
        </w:rPr>
      </w:pPr>
      <w:bookmarkStart w:id="42" w:name="page107"/>
      <w:bookmarkStart w:id="43" w:name="page107"/>
      <w:bookmarkEnd w:id="43"/>
      <w:r>
        <w:rPr>
          <w:rFonts w:eastAsia="Times New Roman"/>
          <w:sz w:val="24"/>
          <w:lang w:eastAsia="ar-SA"/>
        </w:rPr>
      </w:r>
    </w:p>
    <w:p>
      <w:pPr>
        <w:pStyle w:val="Style29"/>
        <w:spacing w:before="0" w:after="0"/>
        <w:rPr>
          <w:b/>
          <w:b/>
          <w:sz w:val="24"/>
        </w:rPr>
      </w:pPr>
      <w:r>
        <w:rPr>
          <w:rFonts w:eastAsia="Times New Roman"/>
          <w:b/>
          <w:sz w:val="24"/>
          <w:lang w:eastAsia="ar-SA"/>
        </w:rPr>
        <w:t>2.</w:t>
      </w:r>
      <w:r>
        <w:rPr>
          <w:b/>
          <w:sz w:val="24"/>
        </w:rPr>
        <w:t>1.5.  Почвы, растительность и животный мир</w:t>
      </w:r>
    </w:p>
    <w:p>
      <w:pPr>
        <w:pStyle w:val="Style29"/>
        <w:spacing w:before="0" w:after="0"/>
        <w:rPr>
          <w:b/>
          <w:b/>
          <w:sz w:val="24"/>
        </w:rPr>
      </w:pPr>
      <w:r>
        <w:rPr>
          <w:b/>
          <w:sz w:val="24"/>
        </w:rPr>
      </w:r>
    </w:p>
    <w:p>
      <w:pPr>
        <w:pStyle w:val="Style29"/>
        <w:spacing w:before="0" w:after="0"/>
        <w:rPr>
          <w:rFonts w:eastAsia="Times New Roman"/>
          <w:sz w:val="24"/>
          <w:lang w:eastAsia="ar-SA"/>
        </w:rPr>
      </w:pPr>
      <w:r>
        <w:rPr>
          <w:sz w:val="24"/>
        </w:rPr>
        <w:t>Формирование почвенного покрова Азейского сельского поселения происходит в условиях континентального климата, расчлененного рельефа, разнообразных по генезису и составу почвообразующих пород, под различными типами растительности. На обширных пространствах Иркутско-Черемховской равнины почвообразующими являются суглинисто-глинистые отложения большой мощности</w:t>
      </w:r>
      <w:r>
        <w:rPr>
          <w:rFonts w:eastAsia="Times New Roman"/>
          <w:sz w:val="24"/>
          <w:lang w:eastAsia="ar-SA"/>
        </w:rPr>
        <w:t>.</w:t>
      </w:r>
    </w:p>
    <w:p>
      <w:pPr>
        <w:pStyle w:val="Style29"/>
        <w:spacing w:before="0" w:after="0"/>
        <w:rPr>
          <w:rFonts w:eastAsia="Times New Roman"/>
          <w:sz w:val="24"/>
          <w:lang w:eastAsia="ar-SA"/>
        </w:rPr>
      </w:pPr>
      <w:r>
        <w:rPr>
          <w:rFonts w:eastAsia="Times New Roman"/>
          <w:sz w:val="24"/>
          <w:lang w:eastAsia="ar-SA"/>
        </w:rPr>
        <w:t>В гольцово-тундровом поясе Восточного Саяна среди скальных выходов и каменистых россыпей распространены высокощебнистые маломощные горно-тундровые почвы. Под редколесьями они чередуются с тундровыми оподзоленными, горнолесными перегнойными и мерзлотно-болотными почвами.</w:t>
      </w:r>
    </w:p>
    <w:p>
      <w:pPr>
        <w:pStyle w:val="Style29"/>
        <w:spacing w:before="0" w:after="0"/>
        <w:rPr>
          <w:rFonts w:eastAsia="Times New Roman"/>
          <w:sz w:val="24"/>
          <w:lang w:eastAsia="ar-SA"/>
        </w:rPr>
      </w:pPr>
      <w:r>
        <w:rPr>
          <w:rFonts w:eastAsia="Times New Roman"/>
          <w:sz w:val="24"/>
          <w:lang w:eastAsia="ar-SA"/>
        </w:rPr>
        <w:t>В горно-таежном поясе почвы подзолистые, торфяно-перегнойные мерзлотные, бурые грубогумусовые. Дерново-карбонатные оподзоленные почвы свойственны предгорьям. В предсаянской части Иркутско-Черемховской равнины распространены мерзлотно-болотные и мерзлотно-луговые почвы. На приподнятых участках речных тер</w:t>
        <w:softHyphen/>
        <w:t>рас, в сухих ложбинах развиты сезонно-мерзлотные лугово-черноземные почвы. Они образуют сложные комплексы внутренних дельт.</w:t>
      </w:r>
    </w:p>
    <w:p>
      <w:pPr>
        <w:pStyle w:val="Style29"/>
        <w:spacing w:before="0" w:after="0"/>
        <w:rPr>
          <w:rFonts w:eastAsia="Times New Roman"/>
          <w:sz w:val="24"/>
          <w:lang w:eastAsia="ar-SA"/>
        </w:rPr>
      </w:pPr>
      <w:r>
        <w:rPr>
          <w:rFonts w:eastAsia="Times New Roman"/>
          <w:sz w:val="24"/>
          <w:lang w:eastAsia="ar-SA"/>
        </w:rPr>
        <w:t>Лишь незначительная часть почв под лесами обладает хорошим естественным плодородием, но и их освоение не рекомендуется из-за почвозащитной, водоохраной и рекреационной функций лесов. Большая же часть почв под лесами - дерново-подзолистых, серых лесных маломощных и коротко профильных - имеет низкое и очень низкое естественное плодородие. Лесосводкой в них практически полностью уничтожаются наиболее ценные для сельскохозяйственных культур почвенные гори</w:t>
        <w:softHyphen/>
        <w:t>зонты. Воссоздание плодородия требует больших усилий и крупных затрат. Более рентабельно на лесных почвах в естественном состоянии осуществлять недолговременные выпасы скота.</w:t>
      </w:r>
    </w:p>
    <w:p>
      <w:pPr>
        <w:pStyle w:val="Style29"/>
        <w:spacing w:before="0" w:after="0"/>
        <w:rPr>
          <w:rFonts w:eastAsia="Times New Roman"/>
          <w:sz w:val="24"/>
          <w:lang w:eastAsia="ar-SA"/>
        </w:rPr>
      </w:pPr>
      <w:r>
        <w:rPr>
          <w:rFonts w:eastAsia="Times New Roman"/>
          <w:sz w:val="24"/>
          <w:lang w:eastAsia="ar-SA"/>
        </w:rPr>
        <w:t xml:space="preserve">В Азейском </w:t>
      </w:r>
      <w:r>
        <w:rPr>
          <w:sz w:val="24"/>
        </w:rPr>
        <w:t xml:space="preserve">сельском поселении </w:t>
      </w:r>
      <w:r>
        <w:rPr>
          <w:rFonts w:eastAsia="Times New Roman"/>
          <w:sz w:val="24"/>
          <w:lang w:eastAsia="ar-SA"/>
        </w:rPr>
        <w:t>преобладают леса, значительные площади занимают болота, горные тундры и высокогорные редколесья. В составе лесов на склонах Восточного Саяна доминирует кедр, встречаются пихта, ель, лиственница. Весьма важной особенностью кедровников представляется развитие в них ягодных кустарничков - брусники, черники. На равнине распространены светлохвойные леса из сосны и лиственницы, ель встречается лишь по заболоченным долинам. Значительная часть равнинных лесов сведена и заменена сельскохозяйственными угодьями.</w:t>
      </w:r>
    </w:p>
    <w:p>
      <w:pPr>
        <w:pStyle w:val="Style29"/>
        <w:spacing w:before="0" w:after="0"/>
        <w:rPr>
          <w:rFonts w:eastAsia="Times New Roman"/>
          <w:sz w:val="24"/>
          <w:lang w:eastAsia="ar-SA"/>
        </w:rPr>
      </w:pPr>
      <w:r>
        <w:rPr>
          <w:rFonts w:eastAsia="Times New Roman"/>
          <w:iCs/>
          <w:sz w:val="24"/>
          <w:lang w:eastAsia="ar-SA"/>
        </w:rPr>
        <w:t xml:space="preserve">На </w:t>
      </w:r>
      <w:r>
        <w:rPr>
          <w:rFonts w:eastAsia="Times New Roman"/>
          <w:sz w:val="24"/>
          <w:lang w:eastAsia="ar-SA"/>
        </w:rPr>
        <w:t xml:space="preserve">равнине среди сельскохозяйственных угодий сохранились светлохвойные леса. В южной части это подтаежные сосновые и лиственнично-сосновые бруснично-разнотравные леса с голубикой, подлеском из ольховника, на хорошо дренированных склонах подлесок </w:t>
      </w:r>
      <w:r>
        <w:rPr>
          <w:rFonts w:eastAsia="Times New Roman"/>
          <w:iCs/>
          <w:sz w:val="24"/>
          <w:lang w:eastAsia="ar-SA"/>
        </w:rPr>
        <w:t xml:space="preserve">не развит, а в </w:t>
      </w:r>
      <w:r>
        <w:rPr>
          <w:rFonts w:eastAsia="Times New Roman"/>
          <w:sz w:val="24"/>
          <w:lang w:eastAsia="ar-SA"/>
        </w:rPr>
        <w:t>травяно-кустарничковом покрове доми</w:t>
        <w:softHyphen/>
        <w:t>нирует брусника, богато представлено разнотравье. На крайнем севере на поверхностях небольших трапповых плато Ангарского кряжа распространены южно-таежные сосновые и лиственнично-сосновые травяные леса. Березняки занимают небольшие площади и представляют собой начальные стадии восстановления сосновых лесов. Темнохвойные леса в северной части района занимают меньшую часть лесопокрытой площади. Разме</w:t>
        <w:softHyphen/>
        <w:t>щены они по долинам рек и ручьев, в нижних частях склонов и представлены почти исключительно ельниками, кедровники и пихтарники встречаются в виде отдельных фрагментов.</w:t>
      </w:r>
    </w:p>
    <w:p>
      <w:pPr>
        <w:pStyle w:val="Style29"/>
        <w:spacing w:before="0" w:after="0"/>
        <w:rPr>
          <w:rFonts w:eastAsia="Times New Roman"/>
          <w:sz w:val="24"/>
          <w:lang w:eastAsia="ar-SA"/>
        </w:rPr>
      </w:pPr>
      <w:r>
        <w:rPr>
          <w:rFonts w:eastAsia="Times New Roman"/>
          <w:sz w:val="24"/>
          <w:lang w:eastAsia="ar-SA"/>
        </w:rPr>
        <w:t>Залесенные участки Иркутско-Черемховской равнины имеют важное почвозащитное и водоохранное значение.</w:t>
      </w:r>
    </w:p>
    <w:p>
      <w:pPr>
        <w:pStyle w:val="Style29"/>
        <w:spacing w:before="0" w:after="0"/>
        <w:rPr>
          <w:rFonts w:eastAsia="Times New Roman"/>
          <w:sz w:val="24"/>
          <w:lang w:eastAsia="ar-SA"/>
        </w:rPr>
      </w:pPr>
      <w:r>
        <w:rPr>
          <w:rFonts w:eastAsia="Times New Roman"/>
          <w:sz w:val="24"/>
          <w:lang w:eastAsia="ar-SA"/>
        </w:rPr>
        <w:t xml:space="preserve">Животный мир Азейского </w:t>
      </w:r>
      <w:r>
        <w:rPr>
          <w:sz w:val="24"/>
        </w:rPr>
        <w:t xml:space="preserve">сельского поселения </w:t>
      </w:r>
      <w:r>
        <w:rPr>
          <w:rFonts w:eastAsia="Times New Roman"/>
          <w:sz w:val="24"/>
          <w:lang w:eastAsia="ar-SA"/>
        </w:rPr>
        <w:t>довольно разнообразен. Здесь обитают тетерев, кряква, филин, а также различные виды млекопитающих.</w:t>
      </w:r>
    </w:p>
    <w:p>
      <w:pPr>
        <w:pStyle w:val="Style29"/>
        <w:spacing w:before="0" w:after="0"/>
        <w:rPr>
          <w:b/>
          <w:b/>
          <w:sz w:val="24"/>
        </w:rPr>
      </w:pPr>
      <w:r>
        <w:rPr>
          <w:b/>
          <w:sz w:val="24"/>
        </w:rPr>
      </w:r>
    </w:p>
    <w:p>
      <w:pPr>
        <w:pStyle w:val="Style29"/>
        <w:spacing w:before="0" w:after="0"/>
        <w:rPr>
          <w:b/>
          <w:b/>
          <w:sz w:val="24"/>
        </w:rPr>
      </w:pPr>
      <w:r>
        <w:rPr>
          <w:b/>
          <w:sz w:val="24"/>
        </w:rPr>
        <w:t>2.1.6. Демографическая ситуация в сельском поселении Азей</w:t>
      </w:r>
    </w:p>
    <w:p>
      <w:pPr>
        <w:pStyle w:val="Style29"/>
        <w:spacing w:before="0" w:after="0"/>
        <w:rPr>
          <w:b/>
          <w:b/>
          <w:sz w:val="24"/>
        </w:rPr>
      </w:pPr>
      <w:r>
        <w:rPr>
          <w:b/>
          <w:sz w:val="24"/>
        </w:rPr>
      </w:r>
    </w:p>
    <w:p>
      <w:pPr>
        <w:pStyle w:val="Style29"/>
        <w:spacing w:before="0" w:after="0"/>
        <w:rPr>
          <w:rFonts w:eastAsia="Times New Roman"/>
          <w:sz w:val="24"/>
          <w:lang w:eastAsia="ar-SA"/>
        </w:rPr>
      </w:pPr>
      <w:r>
        <w:rPr>
          <w:rFonts w:eastAsia="Times New Roman"/>
          <w:sz w:val="24"/>
          <w:lang w:eastAsia="ar-SA"/>
        </w:rPr>
        <w:t xml:space="preserve">Численность постоянного населения Азейского </w:t>
      </w:r>
      <w:r>
        <w:rPr>
          <w:sz w:val="24"/>
        </w:rPr>
        <w:t xml:space="preserve">сельского поселения </w:t>
      </w:r>
      <w:r>
        <w:rPr>
          <w:rFonts w:eastAsia="Times New Roman"/>
          <w:sz w:val="24"/>
          <w:lang w:eastAsia="ar-SA"/>
        </w:rPr>
        <w:t xml:space="preserve">и населенных пунктов, входящих в его состав, приведена в соответствии с окончательными итогами Всероссийской переписи согласно данным Иркутскстата на 1 января 2018 года. </w:t>
      </w:r>
    </w:p>
    <w:p>
      <w:pPr>
        <w:pStyle w:val="Style29"/>
        <w:spacing w:before="0" w:after="0"/>
        <w:rPr>
          <w:rFonts w:eastAsia="Times New Roman"/>
          <w:sz w:val="24"/>
          <w:lang w:eastAsia="ar-SA"/>
        </w:rPr>
      </w:pPr>
      <w:r>
        <w:rPr>
          <w:rFonts w:eastAsia="Times New Roman"/>
          <w:sz w:val="24"/>
          <w:lang w:eastAsia="ar-SA"/>
        </w:rPr>
        <w:t xml:space="preserve">Численность населения Азейского </w:t>
      </w:r>
      <w:r>
        <w:rPr>
          <w:sz w:val="24"/>
        </w:rPr>
        <w:t xml:space="preserve">сельского поселения </w:t>
      </w:r>
      <w:r>
        <w:rPr>
          <w:rFonts w:eastAsia="Times New Roman"/>
          <w:sz w:val="24"/>
          <w:lang w:eastAsia="ar-SA"/>
        </w:rPr>
        <w:t>на 01.01.2018 г. составила 732 человека, что соответствует примерно 2,6 % от общей численности населения Тулунского района. Плотность населения 6,05 чел /кв. км.</w:t>
      </w:r>
    </w:p>
    <w:p>
      <w:pPr>
        <w:pStyle w:val="Style29"/>
        <w:spacing w:before="0" w:after="0"/>
        <w:rPr>
          <w:rFonts w:eastAsia="Times New Roman"/>
          <w:sz w:val="24"/>
          <w:lang w:eastAsia="ar-SA"/>
        </w:rPr>
      </w:pPr>
      <w:r>
        <w:rPr>
          <w:rFonts w:eastAsia="Times New Roman"/>
          <w:sz w:val="24"/>
          <w:lang w:eastAsia="ar-SA"/>
        </w:rPr>
      </w:r>
    </w:p>
    <w:p>
      <w:pPr>
        <w:pStyle w:val="Style29"/>
        <w:spacing w:before="0" w:after="0"/>
        <w:rPr>
          <w:rFonts w:eastAsia="Times New Roman"/>
          <w:sz w:val="24"/>
          <w:lang w:eastAsia="ar-SA"/>
        </w:rPr>
      </w:pPr>
      <w:r>
        <w:rPr>
          <w:rFonts w:eastAsia="Times New Roman"/>
          <w:sz w:val="24"/>
          <w:lang w:eastAsia="ar-SA"/>
        </w:rPr>
      </w:r>
    </w:p>
    <w:p>
      <w:pPr>
        <w:pStyle w:val="Style29"/>
        <w:spacing w:before="0" w:after="0"/>
        <w:rPr>
          <w:rFonts w:eastAsia="Times New Roman"/>
          <w:sz w:val="24"/>
          <w:lang w:eastAsia="ar-SA"/>
        </w:rPr>
      </w:pPr>
      <w:r>
        <w:rPr>
          <w:rFonts w:eastAsia="Times New Roman"/>
          <w:sz w:val="24"/>
          <w:lang w:eastAsia="ar-SA"/>
        </w:rPr>
        <w:t>Таблица 2.2. – Основные характеристики расселения Азейского сельского поселения</w:t>
      </w:r>
    </w:p>
    <w:p>
      <w:pPr>
        <w:pStyle w:val="Style29"/>
        <w:spacing w:before="0" w:after="0"/>
        <w:rPr>
          <w:rFonts w:eastAsia="Times New Roman"/>
          <w:sz w:val="24"/>
          <w:lang w:eastAsia="ar-SA"/>
        </w:rPr>
      </w:pPr>
      <w:r>
        <w:rPr>
          <w:rFonts w:eastAsia="Times New Roman"/>
          <w:sz w:val="24"/>
          <w:lang w:eastAsia="ar-SA"/>
        </w:rPr>
      </w:r>
    </w:p>
    <w:tbl>
      <w:tblPr>
        <w:tblW w:w="9922"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30"/>
        <w:gridCol w:w="2446"/>
        <w:gridCol w:w="1701"/>
        <w:gridCol w:w="2126"/>
        <w:gridCol w:w="1435"/>
        <w:gridCol w:w="1683"/>
      </w:tblGrid>
      <w:tr>
        <w:trPr/>
        <w:tc>
          <w:tcPr>
            <w:tcW w:w="5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both"/>
              <w:rPr>
                <w:rFonts w:ascii="Times New Roman" w:hAnsi="Times New Roman" w:eastAsia="Calibri" w:cs="Calibri"/>
                <w:b/>
                <w:b/>
                <w:sz w:val="24"/>
                <w:szCs w:val="24"/>
                <w:lang w:eastAsia="ar-SA"/>
              </w:rPr>
            </w:pPr>
            <w:r>
              <w:rPr>
                <w:rFonts w:eastAsia="Calibri" w:cs="Calibri" w:ascii="Times New Roman" w:hAnsi="Times New Roman"/>
                <w:b/>
                <w:sz w:val="24"/>
                <w:szCs w:val="24"/>
                <w:lang w:eastAsia="ar-SA"/>
              </w:rPr>
              <w:t xml:space="preserve">№ </w:t>
            </w:r>
            <w:r>
              <w:rPr>
                <w:rFonts w:eastAsia="Calibri" w:cs="Calibri" w:ascii="Times New Roman" w:hAnsi="Times New Roman"/>
                <w:b/>
                <w:sz w:val="24"/>
                <w:szCs w:val="24"/>
                <w:lang w:eastAsia="ar-SA"/>
              </w:rPr>
              <w:t>п/п</w:t>
            </w:r>
          </w:p>
        </w:tc>
        <w:tc>
          <w:tcPr>
            <w:tcW w:w="244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ind w:firstLine="33"/>
              <w:rPr>
                <w:rFonts w:ascii="Times New Roman" w:hAnsi="Times New Roman" w:eastAsia="Calibri" w:cs="Calibri"/>
                <w:b/>
                <w:b/>
                <w:sz w:val="24"/>
                <w:szCs w:val="24"/>
                <w:lang w:eastAsia="ar-SA"/>
              </w:rPr>
            </w:pPr>
            <w:r>
              <w:rPr>
                <w:rFonts w:eastAsia="Calibri" w:cs="Calibri" w:ascii="Times New Roman" w:hAnsi="Times New Roman"/>
                <w:b/>
                <w:sz w:val="24"/>
                <w:szCs w:val="24"/>
                <w:lang w:eastAsia="ar-SA"/>
              </w:rPr>
              <w:t>Муниципальные образования</w:t>
            </w:r>
          </w:p>
        </w:tc>
        <w:tc>
          <w:tcPr>
            <w:tcW w:w="17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rPr>
                <w:rFonts w:ascii="Times New Roman" w:hAnsi="Times New Roman" w:eastAsia="Calibri" w:cs="Calibri"/>
                <w:b/>
                <w:b/>
                <w:sz w:val="24"/>
                <w:szCs w:val="24"/>
                <w:lang w:eastAsia="ar-SA"/>
              </w:rPr>
            </w:pPr>
            <w:r>
              <w:rPr>
                <w:rFonts w:eastAsia="Calibri" w:cs="Calibri" w:ascii="Times New Roman" w:hAnsi="Times New Roman"/>
                <w:b/>
                <w:sz w:val="24"/>
                <w:szCs w:val="24"/>
                <w:lang w:eastAsia="ar-SA"/>
              </w:rPr>
              <w:t>Численность постоянного населения, чел.</w:t>
            </w:r>
          </w:p>
        </w:tc>
        <w:tc>
          <w:tcPr>
            <w:tcW w:w="212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both"/>
              <w:rPr>
                <w:rFonts w:ascii="Times New Roman" w:hAnsi="Times New Roman" w:eastAsia="Calibri" w:cs="Calibri"/>
                <w:b/>
                <w:b/>
                <w:sz w:val="24"/>
                <w:szCs w:val="24"/>
                <w:lang w:eastAsia="ar-SA"/>
              </w:rPr>
            </w:pPr>
            <w:r>
              <w:rPr>
                <w:rFonts w:eastAsia="Calibri" w:cs="Calibri" w:ascii="Times New Roman" w:hAnsi="Times New Roman"/>
                <w:b/>
                <w:sz w:val="24"/>
                <w:szCs w:val="24"/>
                <w:lang w:eastAsia="ar-SA"/>
              </w:rPr>
              <w:t>Площадь муниципального образования, кв. км</w:t>
            </w:r>
          </w:p>
        </w:tc>
        <w:tc>
          <w:tcPr>
            <w:tcW w:w="143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both"/>
              <w:rPr>
                <w:rFonts w:ascii="Times New Roman" w:hAnsi="Times New Roman" w:eastAsia="Calibri" w:cs="Calibri"/>
                <w:b/>
                <w:b/>
                <w:sz w:val="24"/>
                <w:szCs w:val="24"/>
                <w:lang w:eastAsia="ar-SA"/>
              </w:rPr>
            </w:pPr>
            <w:r>
              <w:rPr>
                <w:rFonts w:eastAsia="Calibri" w:cs="Calibri" w:ascii="Times New Roman" w:hAnsi="Times New Roman"/>
                <w:b/>
                <w:sz w:val="24"/>
                <w:szCs w:val="24"/>
                <w:lang w:eastAsia="ar-SA"/>
              </w:rPr>
              <w:t>Плотность населения чел./кв. км</w:t>
            </w:r>
          </w:p>
        </w:tc>
        <w:tc>
          <w:tcPr>
            <w:tcW w:w="16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lineRule="auto" w:line="240" w:before="0" w:after="0"/>
              <w:ind w:firstLine="31"/>
              <w:jc w:val="both"/>
              <w:rPr>
                <w:rFonts w:ascii="Times New Roman" w:hAnsi="Times New Roman" w:eastAsia="Calibri" w:cs="Calibri"/>
                <w:b/>
                <w:b/>
                <w:sz w:val="24"/>
                <w:szCs w:val="24"/>
                <w:lang w:eastAsia="ar-SA"/>
              </w:rPr>
            </w:pPr>
            <w:r>
              <w:rPr>
                <w:rFonts w:eastAsia="Calibri" w:cs="Calibri" w:ascii="Times New Roman" w:hAnsi="Times New Roman"/>
                <w:b/>
                <w:sz w:val="24"/>
                <w:szCs w:val="24"/>
                <w:lang w:eastAsia="ar-SA"/>
              </w:rPr>
              <w:t>Количество населенных пунктов</w:t>
            </w:r>
          </w:p>
        </w:tc>
      </w:tr>
      <w:tr>
        <w:trPr/>
        <w:tc>
          <w:tcPr>
            <w:tcW w:w="53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numPr>
                <w:ilvl w:val="0"/>
                <w:numId w:val="4"/>
              </w:numPr>
              <w:snapToGrid w:val="false"/>
              <w:spacing w:lineRule="auto" w:line="240" w:before="0" w:after="0"/>
              <w:ind w:left="0" w:firstLine="720"/>
              <w:jc w:val="both"/>
              <w:rPr>
                <w:rFonts w:ascii="Times New Roman" w:hAnsi="Times New Roman" w:eastAsia="Calibri" w:cs="Calibri"/>
                <w:sz w:val="24"/>
                <w:szCs w:val="24"/>
                <w:lang w:eastAsia="ar-SA"/>
              </w:rPr>
            </w:pPr>
            <w:r>
              <w:rPr>
                <w:rFonts w:eastAsia="Calibri" w:cs="Calibri" w:ascii="Times New Roman" w:hAnsi="Times New Roman"/>
                <w:sz w:val="24"/>
                <w:szCs w:val="24"/>
                <w:lang w:eastAsia="ar-SA"/>
              </w:rPr>
            </w:r>
          </w:p>
        </w:tc>
        <w:tc>
          <w:tcPr>
            <w:tcW w:w="244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auto" w:line="240" w:before="0" w:after="0"/>
              <w:ind w:firstLine="33"/>
              <w:jc w:val="both"/>
              <w:rPr>
                <w:rFonts w:ascii="Times New Roman" w:hAnsi="Times New Roman" w:eastAsia="Calibri" w:cs="Calibri"/>
                <w:bCs/>
                <w:sz w:val="24"/>
                <w:szCs w:val="24"/>
                <w:lang w:eastAsia="ar-SA"/>
              </w:rPr>
            </w:pPr>
            <w:r>
              <w:rPr>
                <w:rFonts w:eastAsia="Calibri" w:cs="Calibri" w:ascii="Times New Roman" w:hAnsi="Times New Roman"/>
                <w:bCs/>
                <w:sz w:val="24"/>
                <w:szCs w:val="24"/>
                <w:lang w:eastAsia="ar-SA"/>
              </w:rPr>
              <w:t>Азейское</w:t>
            </w:r>
          </w:p>
          <w:p>
            <w:pPr>
              <w:pStyle w:val="Normal"/>
              <w:spacing w:lineRule="auto" w:line="240" w:before="0" w:after="0"/>
              <w:ind w:firstLine="33"/>
              <w:jc w:val="both"/>
              <w:rPr>
                <w:rFonts w:ascii="Times New Roman" w:hAnsi="Times New Roman" w:eastAsia="Calibri" w:cs="Calibri"/>
                <w:bCs/>
                <w:sz w:val="24"/>
                <w:szCs w:val="24"/>
                <w:lang w:eastAsia="ar-SA"/>
              </w:rPr>
            </w:pPr>
            <w:r>
              <w:rPr>
                <w:rFonts w:eastAsia="Calibri" w:cs="Calibri" w:ascii="Times New Roman" w:hAnsi="Times New Roman"/>
                <w:bCs/>
                <w:sz w:val="24"/>
                <w:szCs w:val="24"/>
                <w:lang w:eastAsia="ar-SA"/>
              </w:rPr>
              <w:t>сельское поселение</w:t>
            </w:r>
          </w:p>
        </w:tc>
        <w:tc>
          <w:tcPr>
            <w:tcW w:w="17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both"/>
              <w:rPr>
                <w:rFonts w:ascii="Times New Roman" w:hAnsi="Times New Roman" w:eastAsia="Calibri" w:cs="Calibri"/>
                <w:sz w:val="24"/>
                <w:szCs w:val="24"/>
                <w:lang w:eastAsia="ar-SA"/>
              </w:rPr>
            </w:pPr>
            <w:r>
              <w:rPr>
                <w:rFonts w:eastAsia="Calibri" w:cs="Calibri" w:ascii="Times New Roman" w:hAnsi="Times New Roman"/>
                <w:sz w:val="24"/>
                <w:szCs w:val="24"/>
                <w:lang w:eastAsia="ar-SA"/>
              </w:rPr>
              <w:t>732</w:t>
            </w:r>
          </w:p>
        </w:tc>
        <w:tc>
          <w:tcPr>
            <w:tcW w:w="212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both"/>
              <w:rPr>
                <w:rFonts w:ascii="Times New Roman" w:hAnsi="Times New Roman" w:eastAsia="Calibri" w:cs="Calibri"/>
                <w:sz w:val="24"/>
                <w:szCs w:val="24"/>
                <w:lang w:eastAsia="ar-SA"/>
              </w:rPr>
            </w:pPr>
            <w:r>
              <w:rPr>
                <w:rFonts w:eastAsia="Calibri" w:cs="Calibri" w:ascii="Times New Roman" w:hAnsi="Times New Roman"/>
                <w:sz w:val="24"/>
                <w:szCs w:val="24"/>
                <w:lang w:eastAsia="ar-SA"/>
              </w:rPr>
              <w:t>121</w:t>
            </w:r>
          </w:p>
        </w:tc>
        <w:tc>
          <w:tcPr>
            <w:tcW w:w="143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spacing w:lineRule="auto" w:line="240" w:before="0" w:after="0"/>
              <w:jc w:val="both"/>
              <w:rPr>
                <w:rFonts w:ascii="Times New Roman" w:hAnsi="Times New Roman" w:eastAsia="Calibri" w:cs="Calibri"/>
                <w:sz w:val="24"/>
                <w:szCs w:val="24"/>
                <w:lang w:eastAsia="ar-SA"/>
              </w:rPr>
            </w:pPr>
            <w:r>
              <w:rPr>
                <w:rFonts w:eastAsia="Calibri" w:cs="Calibri" w:ascii="Times New Roman" w:hAnsi="Times New Roman"/>
                <w:sz w:val="24"/>
                <w:szCs w:val="24"/>
                <w:lang w:eastAsia="ar-SA"/>
              </w:rPr>
              <w:t>6,05</w:t>
            </w:r>
          </w:p>
        </w:tc>
        <w:tc>
          <w:tcPr>
            <w:tcW w:w="16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snapToGrid w:val="false"/>
              <w:spacing w:lineRule="auto" w:line="240" w:before="0" w:after="0"/>
              <w:ind w:firstLine="31"/>
              <w:jc w:val="both"/>
              <w:rPr>
                <w:rFonts w:ascii="Times New Roman" w:hAnsi="Times New Roman" w:eastAsia="Calibri" w:cs="Calibri"/>
                <w:sz w:val="24"/>
                <w:szCs w:val="24"/>
                <w:lang w:eastAsia="ar-SA"/>
              </w:rPr>
            </w:pPr>
            <w:r>
              <w:rPr>
                <w:rFonts w:eastAsia="Calibri" w:cs="Calibri" w:ascii="Times New Roman" w:hAnsi="Times New Roman"/>
                <w:sz w:val="24"/>
                <w:szCs w:val="24"/>
                <w:lang w:eastAsia="ar-SA"/>
              </w:rPr>
              <w:t>2</w:t>
            </w:r>
          </w:p>
        </w:tc>
      </w:tr>
    </w:tbl>
    <w:p>
      <w:pPr>
        <w:pStyle w:val="Normal"/>
        <w:shd w:val="clear" w:color="auto" w:fill="FFFFFF"/>
        <w:spacing w:lineRule="auto" w:line="240" w:before="0" w:after="0"/>
        <w:ind w:firstLine="720"/>
        <w:jc w:val="center"/>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r>
    </w:p>
    <w:p>
      <w:pPr>
        <w:pStyle w:val="Style29"/>
        <w:spacing w:before="0" w:after="0"/>
        <w:rPr>
          <w:sz w:val="24"/>
        </w:rPr>
      </w:pPr>
      <w:r>
        <w:rPr>
          <w:rFonts w:eastAsia="Times New Roman"/>
          <w:sz w:val="24"/>
          <w:lang w:eastAsia="ar-SA"/>
        </w:rPr>
        <w:t xml:space="preserve">Таблица 2.3 – Численность населения по населенным пунктам Азейского </w:t>
      </w:r>
      <w:r>
        <w:rPr>
          <w:sz w:val="24"/>
        </w:rPr>
        <w:t>сельского поселения</w:t>
      </w:r>
    </w:p>
    <w:p>
      <w:pPr>
        <w:pStyle w:val="Style29"/>
        <w:spacing w:before="0" w:after="0"/>
        <w:rPr>
          <w:rFonts w:eastAsia="Times New Roman"/>
          <w:sz w:val="24"/>
          <w:lang w:eastAsia="ar-SA"/>
        </w:rPr>
      </w:pPr>
      <w:r>
        <w:rPr>
          <w:rFonts w:eastAsia="Times New Roman"/>
          <w:sz w:val="24"/>
          <w:lang w:eastAsia="ar-SA"/>
        </w:rPr>
      </w:r>
    </w:p>
    <w:tbl>
      <w:tblPr>
        <w:tblW w:w="9923"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3401"/>
        <w:gridCol w:w="2269"/>
        <w:gridCol w:w="2127"/>
        <w:gridCol w:w="2125"/>
      </w:tblGrid>
      <w:tr>
        <w:trPr/>
        <w:tc>
          <w:tcPr>
            <w:tcW w:w="34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auto" w:line="240" w:before="0" w:after="0"/>
              <w:jc w:val="center"/>
              <w:rPr>
                <w:rFonts w:ascii="Times New Roman" w:hAnsi="Times New Roman" w:eastAsia="Calibri" w:cs="Calibri"/>
                <w:b/>
                <w:b/>
                <w:sz w:val="24"/>
                <w:szCs w:val="24"/>
                <w:lang w:eastAsia="ar-SA"/>
              </w:rPr>
            </w:pPr>
            <w:r>
              <w:rPr>
                <w:rFonts w:eastAsia="Calibri" w:cs="Calibri" w:ascii="Times New Roman" w:hAnsi="Times New Roman"/>
                <w:b/>
                <w:sz w:val="24"/>
                <w:szCs w:val="24"/>
                <w:lang w:eastAsia="ar-SA"/>
              </w:rPr>
              <w:t>Показатель</w:t>
            </w:r>
          </w:p>
        </w:tc>
        <w:tc>
          <w:tcPr>
            <w:tcW w:w="22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auto" w:line="240" w:before="0" w:after="0"/>
              <w:jc w:val="center"/>
              <w:rPr>
                <w:rFonts w:ascii="Times New Roman" w:hAnsi="Times New Roman" w:eastAsia="Calibri" w:cs="Calibri"/>
                <w:b/>
                <w:b/>
                <w:sz w:val="24"/>
                <w:szCs w:val="24"/>
                <w:lang w:eastAsia="ar-SA"/>
              </w:rPr>
            </w:pPr>
            <w:r>
              <w:rPr>
                <w:rFonts w:eastAsia="Calibri" w:cs="Calibri" w:ascii="Times New Roman" w:hAnsi="Times New Roman"/>
                <w:b/>
                <w:sz w:val="24"/>
                <w:szCs w:val="24"/>
                <w:lang w:eastAsia="ar-SA"/>
              </w:rPr>
              <w:t>с. Азей</w:t>
            </w:r>
          </w:p>
        </w:tc>
        <w:tc>
          <w:tcPr>
            <w:tcW w:w="212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auto" w:line="240" w:before="0" w:after="0"/>
              <w:jc w:val="center"/>
              <w:rPr>
                <w:rFonts w:ascii="Times New Roman" w:hAnsi="Times New Roman" w:eastAsia="Calibri" w:cs="Calibri"/>
                <w:b/>
                <w:b/>
                <w:sz w:val="24"/>
                <w:szCs w:val="24"/>
                <w:lang w:eastAsia="ar-SA"/>
              </w:rPr>
            </w:pPr>
            <w:r>
              <w:rPr>
                <w:rFonts w:eastAsia="Calibri" w:cs="Calibri" w:ascii="Times New Roman" w:hAnsi="Times New Roman"/>
                <w:b/>
                <w:sz w:val="24"/>
                <w:szCs w:val="24"/>
                <w:lang w:eastAsia="ar-SA"/>
              </w:rPr>
              <w:t>д. Нюра</w:t>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lineRule="auto" w:line="240" w:before="0" w:after="0"/>
              <w:jc w:val="center"/>
              <w:rPr>
                <w:rFonts w:ascii="Times New Roman" w:hAnsi="Times New Roman" w:eastAsia="Calibri" w:cs="Calibri"/>
                <w:b/>
                <w:b/>
                <w:sz w:val="24"/>
                <w:szCs w:val="24"/>
                <w:lang w:eastAsia="ar-SA"/>
              </w:rPr>
            </w:pPr>
            <w:r>
              <w:rPr>
                <w:rFonts w:eastAsia="Calibri" w:cs="Calibri" w:ascii="Times New Roman" w:hAnsi="Times New Roman"/>
                <w:b/>
                <w:sz w:val="24"/>
                <w:szCs w:val="24"/>
                <w:lang w:eastAsia="ar-SA"/>
              </w:rPr>
              <w:t>Итого</w:t>
            </w:r>
          </w:p>
        </w:tc>
      </w:tr>
      <w:tr>
        <w:trPr/>
        <w:tc>
          <w:tcPr>
            <w:tcW w:w="34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auto" w:line="240" w:before="0" w:after="0"/>
              <w:jc w:val="center"/>
              <w:rPr>
                <w:rFonts w:ascii="Times New Roman" w:hAnsi="Times New Roman" w:eastAsia="Calibri" w:cs="Calibri"/>
                <w:sz w:val="24"/>
                <w:szCs w:val="24"/>
                <w:lang w:eastAsia="ar-SA"/>
              </w:rPr>
            </w:pPr>
            <w:r>
              <w:rPr>
                <w:rFonts w:eastAsia="Calibri" w:cs="Calibri" w:ascii="Times New Roman" w:hAnsi="Times New Roman"/>
                <w:sz w:val="24"/>
                <w:szCs w:val="24"/>
                <w:lang w:eastAsia="ar-SA"/>
              </w:rPr>
              <w:t>Численность населения, чел</w:t>
            </w:r>
          </w:p>
        </w:tc>
        <w:tc>
          <w:tcPr>
            <w:tcW w:w="22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auto" w:line="240" w:before="0" w:after="0"/>
              <w:jc w:val="center"/>
              <w:rPr>
                <w:rFonts w:ascii="Times New Roman" w:hAnsi="Times New Roman" w:eastAsia="Calibri" w:cs="Calibri"/>
                <w:sz w:val="24"/>
                <w:szCs w:val="24"/>
                <w:lang w:eastAsia="ar-SA"/>
              </w:rPr>
            </w:pPr>
            <w:r>
              <w:rPr>
                <w:rFonts w:eastAsia="Calibri" w:cs="Calibri" w:ascii="Times New Roman" w:hAnsi="Times New Roman"/>
                <w:sz w:val="24"/>
                <w:szCs w:val="24"/>
                <w:lang w:eastAsia="ar-SA"/>
              </w:rPr>
              <w:t>702</w:t>
            </w:r>
          </w:p>
        </w:tc>
        <w:tc>
          <w:tcPr>
            <w:tcW w:w="2127"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auto" w:line="240" w:before="0" w:after="0"/>
              <w:jc w:val="center"/>
              <w:rPr>
                <w:rFonts w:ascii="Times New Roman" w:hAnsi="Times New Roman" w:eastAsia="Calibri" w:cs="Calibri"/>
                <w:sz w:val="24"/>
                <w:szCs w:val="24"/>
                <w:lang w:eastAsia="ar-SA"/>
              </w:rPr>
            </w:pPr>
            <w:r>
              <w:rPr>
                <w:rFonts w:eastAsia="Calibri" w:cs="Calibri" w:ascii="Times New Roman" w:hAnsi="Times New Roman"/>
                <w:sz w:val="24"/>
                <w:szCs w:val="24"/>
                <w:lang w:eastAsia="ar-SA"/>
              </w:rPr>
              <w:t>30</w:t>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lineRule="auto" w:line="240" w:before="0" w:after="0"/>
              <w:jc w:val="center"/>
              <w:rPr>
                <w:rFonts w:ascii="Times New Roman" w:hAnsi="Times New Roman" w:eastAsia="Calibri" w:cs="Calibri"/>
                <w:sz w:val="24"/>
                <w:szCs w:val="24"/>
                <w:lang w:eastAsia="ar-SA"/>
              </w:rPr>
            </w:pPr>
            <w:r>
              <w:rPr>
                <w:rFonts w:eastAsia="Calibri" w:cs="Calibri" w:ascii="Times New Roman" w:hAnsi="Times New Roman"/>
                <w:sz w:val="24"/>
                <w:szCs w:val="24"/>
                <w:lang w:eastAsia="ar-SA"/>
              </w:rPr>
              <w:t>732</w:t>
            </w:r>
          </w:p>
        </w:tc>
      </w:tr>
    </w:tbl>
    <w:p>
      <w:pPr>
        <w:pStyle w:val="Normal"/>
        <w:spacing w:lineRule="auto" w:line="240" w:before="0" w:after="0"/>
        <w:ind w:firstLine="708"/>
        <w:jc w:val="both"/>
        <w:rPr>
          <w:rFonts w:ascii="Times New Roman" w:hAnsi="Times New Roman" w:eastAsia="Times New Roman" w:cs="Calibri"/>
          <w:sz w:val="24"/>
          <w:szCs w:val="24"/>
          <w:lang w:eastAsia="ar-SA"/>
        </w:rPr>
      </w:pPr>
      <w:r>
        <w:rPr>
          <w:rFonts w:eastAsia="Times New Roman" w:cs="Calibri" w:ascii="Times New Roman" w:hAnsi="Times New Roman"/>
          <w:sz w:val="24"/>
          <w:szCs w:val="24"/>
          <w:lang w:eastAsia="ar-SA"/>
        </w:rPr>
      </w:r>
    </w:p>
    <w:p>
      <w:pPr>
        <w:pStyle w:val="Style29"/>
        <w:spacing w:before="0" w:after="0"/>
        <w:rPr>
          <w:rFonts w:eastAsia="Times New Roman"/>
          <w:sz w:val="24"/>
          <w:lang w:eastAsia="ar-SA"/>
        </w:rPr>
      </w:pPr>
      <w:r>
        <w:rPr>
          <w:rFonts w:eastAsia="Times New Roman"/>
          <w:sz w:val="24"/>
          <w:lang w:eastAsia="ar-SA"/>
        </w:rPr>
        <w:t xml:space="preserve">Демографическая ситуация в Азейском </w:t>
      </w:r>
      <w:r>
        <w:rPr>
          <w:sz w:val="24"/>
        </w:rPr>
        <w:t xml:space="preserve">сельском поселении </w:t>
      </w:r>
      <w:r>
        <w:rPr>
          <w:rFonts w:eastAsia="Times New Roman"/>
          <w:sz w:val="24"/>
          <w:lang w:eastAsia="ar-SA"/>
        </w:rPr>
        <w:t>характеризуется сокращением численности населения.</w:t>
      </w:r>
    </w:p>
    <w:p>
      <w:pPr>
        <w:pStyle w:val="Style29"/>
        <w:spacing w:before="0" w:after="0"/>
        <w:rPr>
          <w:rFonts w:eastAsia="Times New Roman"/>
          <w:sz w:val="24"/>
          <w:lang w:eastAsia="ar-SA"/>
        </w:rPr>
      </w:pPr>
      <w:r>
        <w:rPr>
          <w:rFonts w:eastAsia="Times New Roman"/>
          <w:sz w:val="24"/>
          <w:lang w:eastAsia="ar-SA"/>
        </w:rPr>
        <w:t xml:space="preserve">Основным фактором сокращения является миграция населения.  </w:t>
      </w:r>
    </w:p>
    <w:p>
      <w:pPr>
        <w:pStyle w:val="Style29"/>
        <w:spacing w:before="0" w:after="0"/>
        <w:rPr>
          <w:rFonts w:eastAsia="Times New Roman"/>
          <w:sz w:val="24"/>
          <w:lang w:eastAsia="ar-SA"/>
        </w:rPr>
      </w:pPr>
      <w:r>
        <w:rPr>
          <w:rFonts w:eastAsia="Times New Roman"/>
          <w:sz w:val="24"/>
          <w:lang w:eastAsia="ar-SA"/>
        </w:rPr>
        <w:t>Для решения  демографической  проблемы  необходимо  реализовать  мероприятия в  области  здравоохранения, защиты  социально уязвимых  слоев  населения, поддержание  семьи, детства, молодежи, инвалидов, пожилых  людей, изменить положение  миграции.</w:t>
      </w:r>
    </w:p>
    <w:p>
      <w:pPr>
        <w:pStyle w:val="Style29"/>
        <w:spacing w:before="0" w:after="0"/>
        <w:rPr>
          <w:sz w:val="24"/>
        </w:rPr>
      </w:pPr>
      <w:r>
        <w:rPr>
          <w:sz w:val="24"/>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муниципального образования для решения демографических проблем в развитии федеральных программ.</w:t>
      </w:r>
    </w:p>
    <w:p>
      <w:pPr>
        <w:pStyle w:val="Style29"/>
        <w:spacing w:before="0" w:after="0"/>
        <w:rPr>
          <w:sz w:val="24"/>
        </w:rPr>
      </w:pPr>
      <w:r>
        <w:rPr>
          <w:sz w:val="24"/>
        </w:rPr>
        <w:t xml:space="preserve">Прогнозирование численности населения Азейского сельского поселения производилось исходя из существующего социально-экономического положения, намечаемых мероприятий по дальнейшему его развитию. </w:t>
      </w:r>
    </w:p>
    <w:p>
      <w:pPr>
        <w:pStyle w:val="Style29"/>
        <w:spacing w:before="0" w:after="0"/>
        <w:rPr>
          <w:rFonts w:eastAsia="Times New Roman"/>
          <w:sz w:val="24"/>
          <w:lang w:eastAsia="ar-SA"/>
        </w:rPr>
      </w:pPr>
      <w:r>
        <w:rPr>
          <w:sz w:val="24"/>
        </w:rPr>
        <w:t>Проектная численность населения была определена,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муниципального образования и в перспективе. Миграционная составляющая, в свою очередь, может испытывать значительные колебания из года в год, в определенной мере определяться общегосударственной миграционной политикой, расширением мест приложения труда на селе, совершенствованием социальной инфраструктуры поселения и условий проживания.</w:t>
      </w:r>
    </w:p>
    <w:p>
      <w:pPr>
        <w:pStyle w:val="Style29"/>
        <w:spacing w:before="0" w:after="0"/>
        <w:rPr>
          <w:rFonts w:eastAsia="Times New Roman"/>
          <w:sz w:val="24"/>
          <w:lang w:eastAsia="ar-SA"/>
        </w:rPr>
      </w:pPr>
      <w:r>
        <w:rPr>
          <w:rFonts w:eastAsia="Times New Roman"/>
          <w:sz w:val="24"/>
          <w:lang w:eastAsia="ar-SA"/>
        </w:rPr>
      </w:r>
    </w:p>
    <w:p>
      <w:pPr>
        <w:pStyle w:val="Style29"/>
        <w:spacing w:before="0" w:after="0"/>
        <w:rPr>
          <w:rFonts w:eastAsia="Times New Roman"/>
          <w:b/>
          <w:b/>
          <w:sz w:val="24"/>
          <w:lang w:eastAsia="ar-SA"/>
        </w:rPr>
      </w:pPr>
      <w:r>
        <w:rPr>
          <w:rFonts w:eastAsia="Times New Roman"/>
          <w:b/>
          <w:sz w:val="24"/>
          <w:lang w:eastAsia="ar-SA"/>
        </w:rPr>
        <w:t>2.1.7. Прогноз проектной численности населения</w:t>
      </w:r>
    </w:p>
    <w:p>
      <w:pPr>
        <w:pStyle w:val="Style29"/>
        <w:spacing w:before="0" w:after="0"/>
        <w:rPr>
          <w:rFonts w:eastAsia="Times New Roman"/>
          <w:b/>
          <w:b/>
          <w:sz w:val="24"/>
          <w:lang w:eastAsia="ar-SA"/>
        </w:rPr>
      </w:pPr>
      <w:r>
        <w:rPr>
          <w:rFonts w:eastAsia="Times New Roman"/>
          <w:b/>
          <w:sz w:val="24"/>
          <w:lang w:eastAsia="ar-SA"/>
        </w:rPr>
      </w:r>
    </w:p>
    <w:p>
      <w:pPr>
        <w:pStyle w:val="Style29"/>
        <w:spacing w:before="0" w:after="0"/>
        <w:rPr>
          <w:rFonts w:eastAsia="Times New Roman"/>
          <w:sz w:val="24"/>
          <w:lang w:eastAsia="ar-SA"/>
        </w:rPr>
      </w:pPr>
      <w:r>
        <w:rPr>
          <w:rFonts w:eastAsia="Times New Roman"/>
          <w:sz w:val="24"/>
          <w:lang w:eastAsia="ar-SA"/>
        </w:rPr>
        <w:t>Проектом предполагается, что к моменту первой очереди и к концу расчётного срока численность населения  муниципального образования будет увеличиваться.</w:t>
      </w:r>
    </w:p>
    <w:p>
      <w:pPr>
        <w:pStyle w:val="Style29"/>
        <w:spacing w:before="0" w:after="0"/>
        <w:rPr>
          <w:rFonts w:eastAsia="Times New Roman"/>
          <w:sz w:val="24"/>
          <w:lang w:eastAsia="ar-SA"/>
        </w:rPr>
      </w:pPr>
      <w:r>
        <w:rPr>
          <w:rFonts w:eastAsia="Times New Roman"/>
          <w:sz w:val="24"/>
          <w:lang w:eastAsia="ar-SA"/>
        </w:rPr>
        <w:t>Расчет численности населения проводится по коэффициенту естественного роста с учетом  предпосылок демографического роста и миграции.</w:t>
      </w:r>
    </w:p>
    <w:p>
      <w:pPr>
        <w:pStyle w:val="Style29"/>
        <w:spacing w:before="0" w:after="0"/>
        <w:rPr>
          <w:rFonts w:eastAsia="Times New Roman"/>
          <w:sz w:val="24"/>
          <w:lang w:eastAsia="ar-SA"/>
        </w:rPr>
      </w:pPr>
      <w:r>
        <w:rPr>
          <w:rFonts w:eastAsia="Times New Roman"/>
          <w:sz w:val="24"/>
          <w:lang w:eastAsia="ar-SA"/>
        </w:rPr>
        <w:t xml:space="preserve">Н = </w:t>
      </w:r>
      <w:r>
        <w:rPr>
          <w:rFonts w:eastAsia="Times New Roman"/>
          <w:sz w:val="24"/>
          <w:lang w:val="en-US" w:eastAsia="ar-SA"/>
        </w:rPr>
        <w:t>N</w:t>
      </w:r>
      <w:r>
        <w:rPr>
          <w:rFonts w:eastAsia="Times New Roman"/>
          <w:sz w:val="24"/>
          <w:lang w:eastAsia="ar-SA"/>
        </w:rPr>
        <w:t>* (1 + n / 100)</w:t>
      </w:r>
      <w:r>
        <w:rPr>
          <w:rFonts w:eastAsia="Times New Roman"/>
          <w:sz w:val="24"/>
          <w:vertAlign w:val="superscript"/>
          <w:lang w:eastAsia="ar-SA"/>
        </w:rPr>
        <w:t>Т</w:t>
      </w:r>
      <w:r>
        <w:rPr>
          <w:rFonts w:eastAsia="Times New Roman"/>
          <w:sz w:val="24"/>
          <w:lang w:eastAsia="ar-SA"/>
        </w:rPr>
        <w:t>, где</w:t>
      </w:r>
    </w:p>
    <w:p>
      <w:pPr>
        <w:pStyle w:val="Style29"/>
        <w:spacing w:before="0" w:after="0"/>
        <w:rPr>
          <w:rFonts w:eastAsia="Times New Roman"/>
          <w:sz w:val="24"/>
          <w:lang w:eastAsia="ar-SA"/>
        </w:rPr>
      </w:pPr>
      <w:r>
        <w:rPr>
          <w:rFonts w:eastAsia="Times New Roman"/>
          <w:sz w:val="24"/>
          <w:lang w:eastAsia="ar-SA"/>
        </w:rPr>
        <w:t>Н – расчетная численность населения;</w:t>
      </w:r>
    </w:p>
    <w:p>
      <w:pPr>
        <w:pStyle w:val="Style29"/>
        <w:spacing w:before="0" w:after="0"/>
        <w:rPr>
          <w:rFonts w:eastAsia="Times New Roman"/>
          <w:sz w:val="24"/>
          <w:lang w:eastAsia="ar-SA"/>
        </w:rPr>
      </w:pPr>
      <w:r>
        <w:rPr>
          <w:rFonts w:eastAsia="Times New Roman"/>
          <w:sz w:val="24"/>
          <w:lang w:val="en-US" w:eastAsia="ar-SA"/>
        </w:rPr>
        <w:t>N</w:t>
      </w:r>
      <w:r>
        <w:rPr>
          <w:rFonts w:eastAsia="Times New Roman"/>
          <w:sz w:val="24"/>
          <w:lang w:eastAsia="ar-SA"/>
        </w:rPr>
        <w:t xml:space="preserve"> – численность населения существующая;</w:t>
      </w:r>
    </w:p>
    <w:p>
      <w:pPr>
        <w:pStyle w:val="Style29"/>
        <w:spacing w:before="0" w:after="0"/>
        <w:rPr>
          <w:rFonts w:eastAsia="Times New Roman"/>
          <w:sz w:val="24"/>
          <w:lang w:eastAsia="ar-SA"/>
        </w:rPr>
      </w:pPr>
      <w:r>
        <w:rPr>
          <w:rFonts w:eastAsia="Times New Roman"/>
          <w:sz w:val="24"/>
          <w:lang w:val="en-US" w:eastAsia="ar-SA"/>
        </w:rPr>
        <w:t>n</w:t>
      </w:r>
      <w:r>
        <w:rPr>
          <w:rFonts w:eastAsia="Times New Roman"/>
          <w:sz w:val="24"/>
          <w:lang w:eastAsia="ar-SA"/>
        </w:rPr>
        <w:t xml:space="preserve"> – коэффициент ежегодного изменения;</w:t>
      </w:r>
    </w:p>
    <w:p>
      <w:pPr>
        <w:pStyle w:val="Style29"/>
        <w:spacing w:before="0" w:after="0"/>
        <w:rPr>
          <w:rFonts w:eastAsia="Times New Roman"/>
          <w:sz w:val="24"/>
          <w:lang w:eastAsia="ar-SA"/>
        </w:rPr>
      </w:pPr>
      <w:r>
        <w:rPr>
          <w:rFonts w:eastAsia="Times New Roman"/>
          <w:sz w:val="24"/>
          <w:lang w:eastAsia="ar-SA"/>
        </w:rPr>
        <w:t>Т – расчетный период.</w:t>
      </w:r>
    </w:p>
    <w:p>
      <w:pPr>
        <w:pStyle w:val="Style29"/>
        <w:spacing w:before="0" w:after="0"/>
        <w:rPr>
          <w:rFonts w:eastAsia="Times New Roman"/>
          <w:sz w:val="24"/>
          <w:lang w:eastAsia="ar-SA"/>
        </w:rPr>
      </w:pPr>
      <w:r>
        <w:rPr>
          <w:rFonts w:eastAsia="Times New Roman"/>
          <w:sz w:val="24"/>
          <w:lang w:eastAsia="ar-SA"/>
        </w:rPr>
        <w:t>Расчетный срок (20 лет):</w:t>
      </w:r>
    </w:p>
    <w:p>
      <w:pPr>
        <w:pStyle w:val="Style29"/>
        <w:spacing w:before="0" w:after="0"/>
        <w:rPr>
          <w:rFonts w:eastAsia="Times New Roman"/>
          <w:sz w:val="24"/>
          <w:lang w:eastAsia="ar-SA"/>
        </w:rPr>
      </w:pPr>
      <w:r>
        <w:rPr>
          <w:rFonts w:eastAsia="Times New Roman"/>
          <w:sz w:val="24"/>
          <w:lang w:eastAsia="ar-SA"/>
        </w:rPr>
        <w:t>с. Азей</w:t>
      </w:r>
    </w:p>
    <w:p>
      <w:pPr>
        <w:pStyle w:val="Style29"/>
        <w:spacing w:before="0" w:after="0"/>
        <w:rPr>
          <w:rFonts w:eastAsia="Times New Roman"/>
          <w:sz w:val="24"/>
          <w:lang w:eastAsia="ar-SA"/>
        </w:rPr>
      </w:pPr>
      <w:r>
        <w:rPr>
          <w:rFonts w:eastAsia="Times New Roman"/>
          <w:sz w:val="24"/>
          <w:lang w:eastAsia="ar-SA"/>
        </w:rPr>
        <w:t>Н = 675 (1 + 1 / 100)</w:t>
      </w:r>
      <w:r>
        <w:rPr>
          <w:rFonts w:eastAsia="Times New Roman"/>
          <w:sz w:val="24"/>
          <w:vertAlign w:val="superscript"/>
          <w:lang w:eastAsia="ar-SA"/>
        </w:rPr>
        <w:t xml:space="preserve">20 </w:t>
      </w:r>
      <w:r>
        <w:rPr>
          <w:rFonts w:eastAsia="Times New Roman"/>
          <w:sz w:val="24"/>
          <w:lang w:eastAsia="ar-SA"/>
        </w:rPr>
        <w:t>= 856 человека;</w:t>
      </w:r>
    </w:p>
    <w:p>
      <w:pPr>
        <w:pStyle w:val="Style29"/>
        <w:spacing w:before="0" w:after="0"/>
        <w:rPr>
          <w:rFonts w:eastAsia="Times New Roman"/>
          <w:sz w:val="24"/>
          <w:lang w:eastAsia="ar-SA"/>
        </w:rPr>
      </w:pPr>
      <w:r>
        <w:rPr>
          <w:rFonts w:eastAsia="Times New Roman"/>
          <w:sz w:val="24"/>
          <w:lang w:eastAsia="ar-SA"/>
        </w:rPr>
        <w:t>д. Нюра</w:t>
      </w:r>
    </w:p>
    <w:p>
      <w:pPr>
        <w:pStyle w:val="Style29"/>
        <w:spacing w:before="0" w:after="0"/>
        <w:rPr>
          <w:rFonts w:eastAsia="Times New Roman"/>
          <w:sz w:val="24"/>
          <w:lang w:eastAsia="ar-SA"/>
        </w:rPr>
      </w:pPr>
      <w:r>
        <w:rPr>
          <w:rFonts w:eastAsia="Times New Roman"/>
          <w:sz w:val="24"/>
          <w:lang w:eastAsia="ar-SA"/>
        </w:rPr>
        <w:t>Н = 29 (1 + 1 / 100)</w:t>
      </w:r>
      <w:r>
        <w:rPr>
          <w:rFonts w:eastAsia="Times New Roman"/>
          <w:sz w:val="24"/>
          <w:vertAlign w:val="superscript"/>
          <w:lang w:eastAsia="ar-SA"/>
        </w:rPr>
        <w:t xml:space="preserve">20 </w:t>
      </w:r>
      <w:r>
        <w:rPr>
          <w:rFonts w:eastAsia="Times New Roman"/>
          <w:sz w:val="24"/>
          <w:lang w:eastAsia="ar-SA"/>
        </w:rPr>
        <w:t>= 37 человек;</w:t>
      </w:r>
    </w:p>
    <w:p>
      <w:pPr>
        <w:pStyle w:val="Style29"/>
        <w:spacing w:before="0" w:after="0"/>
        <w:rPr>
          <w:rFonts w:eastAsia="Times New Roman"/>
          <w:sz w:val="24"/>
          <w:lang w:eastAsia="ar-SA"/>
        </w:rPr>
      </w:pPr>
      <w:r>
        <w:rPr>
          <w:rFonts w:eastAsia="Times New Roman"/>
          <w:sz w:val="24"/>
          <w:lang w:eastAsia="ar-SA"/>
        </w:rPr>
        <w:t>Всего по Азейскому СП:</w:t>
      </w:r>
    </w:p>
    <w:p>
      <w:pPr>
        <w:pStyle w:val="Style29"/>
        <w:spacing w:before="0" w:after="0"/>
        <w:rPr>
          <w:rFonts w:eastAsia="Times New Roman"/>
          <w:sz w:val="24"/>
          <w:lang w:eastAsia="ar-SA"/>
        </w:rPr>
      </w:pPr>
      <w:r>
        <w:rPr>
          <w:rFonts w:eastAsia="Times New Roman"/>
          <w:sz w:val="24"/>
          <w:lang w:eastAsia="ar-SA"/>
        </w:rPr>
        <w:t>Н = 704 (1 + 1 / 100)</w:t>
      </w:r>
      <w:r>
        <w:rPr>
          <w:rFonts w:eastAsia="Times New Roman"/>
          <w:sz w:val="24"/>
          <w:vertAlign w:val="superscript"/>
          <w:lang w:eastAsia="ar-SA"/>
        </w:rPr>
        <w:t xml:space="preserve">20 </w:t>
      </w:r>
      <w:r>
        <w:rPr>
          <w:rFonts w:eastAsia="Times New Roman"/>
          <w:sz w:val="24"/>
          <w:lang w:eastAsia="ar-SA"/>
        </w:rPr>
        <w:t>= 894 человек.</w:t>
      </w:r>
    </w:p>
    <w:p>
      <w:pPr>
        <w:pStyle w:val="Style29"/>
        <w:spacing w:before="0" w:after="0"/>
        <w:rPr>
          <w:rFonts w:eastAsia="Times New Roman"/>
          <w:sz w:val="24"/>
          <w:lang w:eastAsia="ar-SA"/>
        </w:rPr>
      </w:pPr>
      <w:r>
        <w:rPr>
          <w:rFonts w:eastAsia="Times New Roman"/>
          <w:sz w:val="24"/>
          <w:lang w:eastAsia="ar-SA"/>
        </w:rPr>
        <w:t>При расчете численности населения на расчетный срок учитывались следующие допущения:</w:t>
      </w:r>
    </w:p>
    <w:p>
      <w:pPr>
        <w:pStyle w:val="Style29"/>
        <w:spacing w:before="0" w:after="0"/>
        <w:rPr>
          <w:rFonts w:eastAsia="Times New Roman"/>
          <w:sz w:val="24"/>
          <w:lang w:eastAsia="ar-SA"/>
        </w:rPr>
      </w:pPr>
      <w:r>
        <w:rPr>
          <w:rFonts w:eastAsia="Times New Roman"/>
          <w:sz w:val="24"/>
          <w:lang w:eastAsia="ar-SA"/>
        </w:rPr>
        <w:t>- возможность повышения численности населения при исполнении мероприятий по жилищному и социальному развитию;</w:t>
      </w:r>
    </w:p>
    <w:p>
      <w:pPr>
        <w:pStyle w:val="Style29"/>
        <w:spacing w:before="0" w:after="0"/>
        <w:rPr>
          <w:rFonts w:eastAsia="Times New Roman"/>
          <w:sz w:val="24"/>
          <w:lang w:eastAsia="ar-SA"/>
        </w:rPr>
      </w:pPr>
      <w:r>
        <w:rPr>
          <w:rFonts w:eastAsia="Times New Roman"/>
          <w:sz w:val="24"/>
          <w:lang w:eastAsia="ar-SA"/>
        </w:rPr>
        <w:t>- выполнение мероприятий программы по переселению граждан РФ;</w:t>
      </w:r>
    </w:p>
    <w:p>
      <w:pPr>
        <w:pStyle w:val="Style29"/>
        <w:spacing w:before="0" w:after="0"/>
        <w:rPr>
          <w:rFonts w:eastAsia="Times New Roman"/>
          <w:sz w:val="24"/>
          <w:lang w:eastAsia="ar-SA"/>
        </w:rPr>
      </w:pPr>
      <w:r>
        <w:rPr>
          <w:rFonts w:eastAsia="Times New Roman"/>
          <w:sz w:val="24"/>
          <w:lang w:eastAsia="ar-SA"/>
        </w:rPr>
        <w:t>- выполнение мероприятий программы по доступному жилью для граждан РФ.</w:t>
      </w:r>
    </w:p>
    <w:p>
      <w:pPr>
        <w:pStyle w:val="Style29"/>
        <w:spacing w:before="0" w:after="0"/>
        <w:rPr>
          <w:rFonts w:eastAsia="Times New Roman"/>
          <w:sz w:val="24"/>
          <w:lang w:eastAsia="ar-SA"/>
        </w:rPr>
      </w:pPr>
      <w:r>
        <w:rPr>
          <w:rFonts w:eastAsia="Times New Roman"/>
          <w:sz w:val="24"/>
          <w:lang w:eastAsia="ar-SA"/>
        </w:rPr>
        <w:t>Определяющими факторами формирования населения на период до расчетного срока генерального плана приняты небольшой естественный прирост и миграционный приток населения, обусловленный созданием новых рабочих мест. Поскольку значительную часть мигрантов обычно составляют молодые люди в трудоспособном возрасте, это позволяет смягчить рассмотренные негативные тенденции динамики населения и прогнозировать относительную стабилизацию его демографической структуры.</w:t>
      </w:r>
    </w:p>
    <w:p>
      <w:pPr>
        <w:pStyle w:val="Style29"/>
        <w:spacing w:before="0" w:after="0"/>
        <w:rPr>
          <w:sz w:val="24"/>
        </w:rPr>
      </w:pPr>
      <w:bookmarkStart w:id="44" w:name="page111"/>
      <w:bookmarkStart w:id="45" w:name="page109"/>
      <w:bookmarkStart w:id="46" w:name="page111"/>
      <w:bookmarkStart w:id="47" w:name="page109"/>
      <w:bookmarkEnd w:id="46"/>
      <w:bookmarkEnd w:id="47"/>
      <w:r>
        <w:rPr>
          <w:sz w:val="24"/>
        </w:rPr>
      </w:r>
    </w:p>
    <w:p>
      <w:pPr>
        <w:pStyle w:val="Style29"/>
        <w:spacing w:before="0" w:after="0"/>
        <w:rPr>
          <w:b/>
          <w:b/>
          <w:sz w:val="24"/>
        </w:rPr>
      </w:pPr>
      <w:r>
        <w:rPr>
          <w:b/>
          <w:sz w:val="24"/>
        </w:rPr>
        <w:t xml:space="preserve">2.1.8. Функциональная структура теплоснабжения </w:t>
      </w:r>
    </w:p>
    <w:p>
      <w:pPr>
        <w:pStyle w:val="Style29"/>
        <w:spacing w:before="0" w:after="0"/>
        <w:rPr>
          <w:b/>
          <w:b/>
          <w:sz w:val="24"/>
        </w:rPr>
      </w:pPr>
      <w:r>
        <w:rPr>
          <w:b/>
          <w:sz w:val="24"/>
        </w:rPr>
      </w:r>
    </w:p>
    <w:p>
      <w:pPr>
        <w:pStyle w:val="Style29"/>
        <w:spacing w:before="0" w:after="0"/>
        <w:rPr>
          <w:sz w:val="24"/>
        </w:rPr>
      </w:pPr>
      <w:r>
        <w:rPr>
          <w:sz w:val="24"/>
        </w:rPr>
        <w:t xml:space="preserve"> </w:t>
      </w:r>
      <w:r>
        <w:rPr>
          <w:sz w:val="24"/>
        </w:rPr>
        <w:t xml:space="preserve">В сельском поселении Азейское централизованное отопление осуществляется только в   с. Азей. Теплоснабжающей организацией является МУСХП «Центральное». Основными потребителями тепловой энергии котельной являются административно–общественные здания, индивидуальные дома, а также многоквартирные дома. Однако, большая часть индивидуальных жилых домов и промышленных объектов отапливается за счет собственных источников тепла. </w:t>
      </w:r>
    </w:p>
    <w:p>
      <w:pPr>
        <w:pStyle w:val="Style29"/>
        <w:spacing w:before="0" w:after="0"/>
        <w:rPr>
          <w:sz w:val="24"/>
        </w:rPr>
      </w:pPr>
      <w:r>
        <w:rPr>
          <w:sz w:val="24"/>
        </w:rPr>
        <w:t>Отопление административно-общественных зданий и индивидуальных жилых домов в     д. Нюра осуществляется за счет автономных источников теплоснабжения.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Style29"/>
        <w:spacing w:before="0" w:after="0"/>
        <w:rPr>
          <w:b/>
          <w:b/>
          <w:sz w:val="24"/>
        </w:rPr>
      </w:pPr>
      <w:r>
        <w:rPr>
          <w:b/>
          <w:sz w:val="24"/>
        </w:rPr>
        <w:t xml:space="preserve">2.1.9.  Источники тепловой энергии </w:t>
      </w:r>
    </w:p>
    <w:p>
      <w:pPr>
        <w:pStyle w:val="Style29"/>
        <w:spacing w:before="0" w:after="0"/>
        <w:rPr>
          <w:b/>
          <w:b/>
          <w:sz w:val="24"/>
        </w:rPr>
      </w:pPr>
      <w:r>
        <w:rPr>
          <w:b/>
          <w:sz w:val="24"/>
        </w:rPr>
      </w:r>
    </w:p>
    <w:p>
      <w:pPr>
        <w:pStyle w:val="Style29"/>
        <w:spacing w:before="0" w:after="0"/>
        <w:rPr>
          <w:sz w:val="24"/>
        </w:rPr>
      </w:pPr>
      <w:r>
        <w:rPr>
          <w:sz w:val="24"/>
        </w:rPr>
        <w:t>В сельском поселении Азей находится одна действующая котельная в с. Азей. Котельная оборудована 2-мя водогрейными котлами КВм, установленной мощностью 1,16 и 1,25 Гкал/ч, суммарной установленной и располагаемой тепловой мощностью 2,41Гкал/час. Котельная введена в эксплуатацию в 1972 году. Расход тепловой энергии на собственные нужды составляет 0,0212 Гкал/час.</w:t>
      </w:r>
    </w:p>
    <w:p>
      <w:pPr>
        <w:pStyle w:val="Style29"/>
        <w:spacing w:before="0" w:after="0"/>
        <w:rPr>
          <w:sz w:val="24"/>
        </w:rPr>
      </w:pPr>
      <w:r>
        <w:rPr>
          <w:sz w:val="24"/>
        </w:rPr>
        <w:t>Основные технические характеристики котлов указаны в табл. 2.4.</w:t>
      </w:r>
    </w:p>
    <w:p>
      <w:pPr>
        <w:pStyle w:val="Style29"/>
        <w:spacing w:before="0" w:after="0"/>
        <w:rPr>
          <w:sz w:val="24"/>
        </w:rPr>
      </w:pPr>
      <w:r>
        <w:rPr>
          <w:sz w:val="24"/>
        </w:rPr>
      </w:r>
    </w:p>
    <w:p>
      <w:pPr>
        <w:pStyle w:val="Style29"/>
        <w:spacing w:before="0" w:after="0"/>
        <w:rPr>
          <w:sz w:val="24"/>
        </w:rPr>
      </w:pPr>
      <w:r>
        <w:rPr>
          <w:sz w:val="24"/>
        </w:rPr>
        <w:t>Таблица 2.4. –  Технические характеристики котлов котельной.</w:t>
      </w:r>
    </w:p>
    <w:p>
      <w:pPr>
        <w:pStyle w:val="Style29"/>
        <w:spacing w:before="0" w:after="0"/>
        <w:rPr>
          <w:sz w:val="24"/>
        </w:rPr>
      </w:pPr>
      <w:r>
        <w:rPr>
          <w:sz w:val="24"/>
        </w:rPr>
      </w:r>
    </w:p>
    <w:tbl>
      <w:tblPr>
        <w:tblW w:w="10774" w:type="dxa"/>
        <w:jc w:val="left"/>
        <w:tblInd w:w="-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firstRow="0" w:noVBand="0" w:lastRow="0" w:firstColumn="0" w:lastColumn="0" w:noHBand="0" w:val="0000"/>
      </w:tblPr>
      <w:tblGrid>
        <w:gridCol w:w="708"/>
        <w:gridCol w:w="1702"/>
        <w:gridCol w:w="1701"/>
        <w:gridCol w:w="2154"/>
        <w:gridCol w:w="1280"/>
        <w:gridCol w:w="1528"/>
        <w:gridCol w:w="1700"/>
      </w:tblGrid>
      <w:tr>
        <w:trPr>
          <w:trHeight w:val="1045" w:hRule="atLeast"/>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b/>
                <w:b/>
                <w:sz w:val="24"/>
              </w:rPr>
            </w:pPr>
            <w:r>
              <w:rPr>
                <w:b/>
                <w:sz w:val="24"/>
              </w:rPr>
              <w:t>№</w:t>
            </w:r>
          </w:p>
          <w:p>
            <w:pPr>
              <w:pStyle w:val="Style29"/>
              <w:spacing w:before="0" w:after="0"/>
              <w:ind w:firstLine="6"/>
              <w:jc w:val="center"/>
              <w:rPr>
                <w:b/>
                <w:b/>
                <w:sz w:val="24"/>
              </w:rPr>
            </w:pPr>
            <w:r>
              <w:rPr>
                <w:b/>
                <w:sz w:val="24"/>
              </w:rPr>
              <w:t>котла</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b/>
                <w:b/>
                <w:sz w:val="24"/>
              </w:rPr>
            </w:pPr>
            <w:r>
              <w:rPr>
                <w:b/>
                <w:sz w:val="24"/>
              </w:rPr>
              <w:t>Марка</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b/>
                <w:b/>
                <w:sz w:val="24"/>
              </w:rPr>
            </w:pPr>
            <w:r>
              <w:rPr>
                <w:b/>
                <w:sz w:val="24"/>
              </w:rPr>
              <w:t>Год установки</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b/>
                <w:b/>
                <w:sz w:val="24"/>
              </w:rPr>
            </w:pPr>
            <w:r>
              <w:rPr>
                <w:b/>
                <w:sz w:val="24"/>
              </w:rPr>
              <w:t>Мощность</w:t>
            </w:r>
          </w:p>
          <w:p>
            <w:pPr>
              <w:pStyle w:val="Style29"/>
              <w:spacing w:before="0" w:after="0"/>
              <w:ind w:firstLine="6"/>
              <w:jc w:val="center"/>
              <w:rPr>
                <w:b/>
                <w:b/>
                <w:sz w:val="24"/>
              </w:rPr>
            </w:pPr>
            <w:r>
              <w:rPr>
                <w:b/>
                <w:sz w:val="24"/>
              </w:rPr>
              <w:t>Гкал/час</w: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b/>
                <w:b/>
                <w:sz w:val="24"/>
              </w:rPr>
            </w:pPr>
            <w:r>
              <w:rPr>
                <w:b/>
                <w:sz w:val="24"/>
              </w:rPr>
              <w:t>Топливо</w:t>
            </w:r>
          </w:p>
        </w:tc>
        <w:tc>
          <w:tcPr>
            <w:tcW w:w="1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b/>
                <w:b/>
                <w:sz w:val="24"/>
              </w:rPr>
            </w:pPr>
            <w:r>
              <w:rPr>
                <w:b/>
                <w:sz w:val="24"/>
              </w:rPr>
              <w:t>Давление</w:t>
            </w:r>
          </w:p>
          <w:p>
            <w:pPr>
              <w:pStyle w:val="Style29"/>
              <w:spacing w:before="0" w:after="0"/>
              <w:ind w:firstLine="6"/>
              <w:jc w:val="center"/>
              <w:rPr>
                <w:b/>
                <w:b/>
                <w:sz w:val="24"/>
              </w:rPr>
            </w:pPr>
            <w:r>
              <w:rPr>
                <w:b/>
                <w:sz w:val="24"/>
              </w:rPr>
              <w:t>кгс/см</w:t>
            </w:r>
            <w:r>
              <w:rPr>
                <w:b/>
                <w:sz w:val="24"/>
                <w:vertAlign w:val="superscript"/>
              </w:rPr>
              <w:t>2</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b/>
                <w:b/>
                <w:sz w:val="24"/>
              </w:rPr>
            </w:pPr>
            <w:r>
              <w:rPr>
                <w:b/>
                <w:sz w:val="24"/>
              </w:rPr>
              <w:t>КПД по</w:t>
            </w:r>
          </w:p>
          <w:p>
            <w:pPr>
              <w:pStyle w:val="Style29"/>
              <w:spacing w:before="0" w:after="0"/>
              <w:ind w:firstLine="6"/>
              <w:jc w:val="center"/>
              <w:rPr>
                <w:b/>
                <w:b/>
                <w:sz w:val="24"/>
              </w:rPr>
            </w:pPr>
            <w:r>
              <w:rPr>
                <w:b/>
                <w:sz w:val="24"/>
              </w:rPr>
              <w:t>паспорту,</w:t>
            </w:r>
          </w:p>
        </w:tc>
      </w:tr>
      <w:tr>
        <w:trPr>
          <w:trHeight w:val="278" w:hRule="atLeast"/>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1</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КВм</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2010</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1,25</w: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б/уголь</w:t>
            </w:r>
          </w:p>
        </w:tc>
        <w:tc>
          <w:tcPr>
            <w:tcW w:w="1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0,6</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83</w:t>
            </w:r>
          </w:p>
        </w:tc>
      </w:tr>
      <w:tr>
        <w:trPr>
          <w:trHeight w:val="274" w:hRule="atLeast"/>
        </w:trPr>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2</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КВм</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2012</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1,16</w: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б/уголь</w:t>
            </w:r>
          </w:p>
        </w:tc>
        <w:tc>
          <w:tcPr>
            <w:tcW w:w="1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0,6</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firstLine="6"/>
              <w:jc w:val="center"/>
              <w:rPr>
                <w:sz w:val="24"/>
              </w:rPr>
            </w:pPr>
            <w:r>
              <w:rPr>
                <w:sz w:val="24"/>
              </w:rPr>
              <w:t>80</w:t>
            </w:r>
          </w:p>
        </w:tc>
      </w:tr>
    </w:tbl>
    <w:p>
      <w:pPr>
        <w:pStyle w:val="Style29"/>
        <w:spacing w:before="0" w:after="0"/>
        <w:rPr>
          <w:sz w:val="24"/>
        </w:rPr>
      </w:pPr>
      <w:r>
        <w:rPr>
          <w:sz w:val="24"/>
        </w:rPr>
        <w:t>Регулирование отпуска тепла от котельной осуществляется качественным методом, т.е. изменением температуры на источнике.</w:t>
      </w:r>
    </w:p>
    <w:p>
      <w:pPr>
        <w:sectPr>
          <w:footerReference w:type="default" r:id="rId17"/>
          <w:type w:val="nextPage"/>
          <w:pgSz w:w="11906" w:h="16838"/>
          <w:pgMar w:left="1134" w:right="284" w:header="0" w:top="567" w:footer="720" w:bottom="851" w:gutter="0"/>
          <w:pgNumType w:fmt="decimal"/>
          <w:formProt w:val="false"/>
          <w:textDirection w:val="lrTb"/>
          <w:docGrid w:type="default" w:linePitch="100" w:charSpace="4096"/>
        </w:sectPr>
        <w:pStyle w:val="Style29"/>
        <w:spacing w:before="0" w:after="0"/>
        <w:rPr>
          <w:sz w:val="24"/>
        </w:rPr>
      </w:pPr>
      <w:r>
        <w:rPr>
          <w:sz w:val="24"/>
        </w:rPr>
        <w:t>Температурный график приведен в таблице 2.5. и отображен на рисунке 2.2.</w:t>
      </w:r>
    </w:p>
    <w:p>
      <w:pPr>
        <w:pStyle w:val="Style29"/>
        <w:spacing w:before="0" w:after="0"/>
        <w:rPr>
          <w:sz w:val="24"/>
        </w:rPr>
      </w:pPr>
      <w:bookmarkStart w:id="48" w:name="page113"/>
      <w:bookmarkEnd w:id="48"/>
      <w:r>
        <w:rPr>
          <w:sz w:val="24"/>
        </w:rPr>
        <w:t>Таблица 2.5. Изменение температуры теплоносителя в зависимости от температуры наружного воздуха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9128" w:type="dxa"/>
        <w:jc w:val="left"/>
        <w:tblInd w:w="1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firstRow="0" w:noVBand="0" w:lastRow="0" w:firstColumn="0" w:lastColumn="0" w:noHBand="0" w:val="0000"/>
      </w:tblPr>
      <w:tblGrid>
        <w:gridCol w:w="1687"/>
        <w:gridCol w:w="1441"/>
        <w:gridCol w:w="1540"/>
        <w:gridCol w:w="1800"/>
        <w:gridCol w:w="1440"/>
        <w:gridCol w:w="1219"/>
      </w:tblGrid>
      <w:tr>
        <w:trPr>
          <w:trHeight w:val="262" w:hRule="atLeast"/>
        </w:trPr>
        <w:tc>
          <w:tcPr>
            <w:tcW w:w="168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Температура</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наружного</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воздуха</w:t>
            </w:r>
          </w:p>
        </w:tc>
        <w:tc>
          <w:tcPr>
            <w:tcW w:w="29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Температура сетевой воды</w:t>
            </w:r>
          </w:p>
        </w:tc>
        <w:tc>
          <w:tcPr>
            <w:tcW w:w="180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Температура</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наружного</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воздуха</w:t>
            </w:r>
          </w:p>
        </w:tc>
        <w:tc>
          <w:tcPr>
            <w:tcW w:w="26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Температура сетевой воды</w:t>
            </w:r>
          </w:p>
        </w:tc>
      </w:tr>
      <w:tr>
        <w:trPr>
          <w:trHeight w:val="697" w:hRule="atLeast"/>
        </w:trPr>
        <w:tc>
          <w:tcPr>
            <w:tcW w:w="168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прямая</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обратная</w:t>
            </w:r>
          </w:p>
        </w:tc>
        <w:tc>
          <w:tcPr>
            <w:tcW w:w="18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прямая</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обратная</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34</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-16</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70</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54</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39</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34</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-17</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71</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54</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72</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55</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-19</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72</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56</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73</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56</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43</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-21</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74</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57</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45</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-22</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75</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w:t>
            </w:r>
          </w:p>
        </w:tc>
      </w:tr>
      <w:tr>
        <w:trPr>
          <w:trHeight w:val="341"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46</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39</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76</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-24</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77</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59</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49</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-25</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78</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60</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49</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-26</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79</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60</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42</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-27</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80</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61</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43</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-28</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81</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62</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52</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44</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-29</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83</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62</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53</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45</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-30</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84</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63</w:t>
            </w:r>
          </w:p>
        </w:tc>
      </w:tr>
      <w:tr>
        <w:trPr>
          <w:trHeight w:val="341"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55</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46</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-31</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85</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64</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57</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46</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-32</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86</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64</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58</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47</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-33</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87</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65</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60</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48</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-34</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88</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66</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61</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49</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-35</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89</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66</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62</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49</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-36</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89</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67</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64</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50</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-37</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91</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68</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65</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92</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68</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66</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51</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-39</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93</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69</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67</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52</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94</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69</w:t>
            </w:r>
          </w:p>
        </w:tc>
      </w:tr>
      <w:tr>
        <w:trPr>
          <w:trHeight w:val="346" w:hRule="atLeast"/>
        </w:trPr>
        <w:tc>
          <w:tcPr>
            <w:tcW w:w="16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c>
          <w:tcPr>
            <w:tcW w:w="1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68</w:t>
            </w:r>
          </w:p>
        </w:tc>
        <w:tc>
          <w:tcPr>
            <w:tcW w:w="1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53</w:t>
            </w:r>
          </w:p>
        </w:tc>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1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95</w:t>
            </w:r>
          </w:p>
        </w:tc>
        <w:tc>
          <w:tcPr>
            <w:tcW w:w="12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70</w:t>
            </w:r>
          </w:p>
        </w:tc>
      </w:tr>
    </w:tbl>
    <w:p>
      <w:pPr>
        <w:sectPr>
          <w:footerReference w:type="default" r:id="rId18"/>
          <w:type w:val="nextPage"/>
          <w:pgSz w:w="11906" w:h="16838"/>
          <w:pgMar w:left="1134" w:right="284" w:header="0" w:top="567" w:footer="720" w:bottom="851" w:gutter="0"/>
          <w:pgNumType w:fmt="decimal"/>
          <w:formProt w:val="false"/>
          <w:textDirection w:val="lrTb"/>
          <w:docGrid w:type="default" w:linePitch="100" w:charSpace="4096"/>
        </w:sectPr>
      </w:pP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sectPr>
          <w:type w:val="continuous"/>
          <w:pgSz w:w="11906" w:h="16838"/>
          <w:pgMar w:left="1134" w:right="284" w:header="0" w:top="567" w:footer="720" w:bottom="851" w:gutter="0"/>
          <w:formProt w:val="false"/>
          <w:textDirection w:val="lrTb"/>
          <w:docGrid w:type="default" w:linePitch="100" w:charSpace="4096"/>
        </w:sectPr>
      </w:pPr>
    </w:p>
    <w:p>
      <w:pPr>
        <w:pStyle w:val="Normal"/>
        <w:widowControl w:val="false"/>
        <w:spacing w:lineRule="auto" w:line="240" w:before="0" w:after="0"/>
        <w:rPr>
          <w:rFonts w:ascii="Times New Roman" w:hAnsi="Times New Roman" w:cs="Times New Roman"/>
          <w:sz w:val="28"/>
          <w:szCs w:val="28"/>
        </w:rPr>
      </w:pPr>
      <w:bookmarkStart w:id="49" w:name="page115"/>
      <w:bookmarkStart w:id="50" w:name="page115"/>
      <w:bookmarkEnd w:id="50"/>
      <w:r>
        <w:rPr>
          <w:rFonts w:cs="Times New Roman" w:ascii="Times New Roman" w:hAnsi="Times New Roman"/>
          <w:sz w:val="28"/>
          <w:szCs w:val="28"/>
        </w:rPr>
      </w:r>
    </w:p>
    <w:p>
      <w:pPr>
        <w:pStyle w:val="Style29"/>
        <w:spacing w:before="0" w:after="0"/>
        <w:rPr/>
      </w:pPr>
      <w:r>
        <w:rPr/>
        <w:drawing>
          <wp:inline distT="0" distB="0" distL="0" distR="0">
            <wp:extent cx="5624830" cy="4018915"/>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Style29"/>
        <w:spacing w:before="0" w:after="0"/>
        <w:rPr>
          <w:sz w:val="24"/>
        </w:rPr>
      </w:pPr>
      <w:r>
        <w:rPr>
          <w:sz w:val="24"/>
        </w:rPr>
        <w:t>Рисунок 2.2. – Температурный график отпуска тепловой энергии от котельной</w:t>
      </w:r>
    </w:p>
    <w:p>
      <w:pPr>
        <w:pStyle w:val="Style29"/>
        <w:spacing w:before="0" w:after="0"/>
        <w:rPr>
          <w:sz w:val="24"/>
        </w:rPr>
      </w:pPr>
      <w:r>
        <w:rPr>
          <w:sz w:val="24"/>
        </w:rPr>
      </w:r>
    </w:p>
    <w:p>
      <w:pPr>
        <w:pStyle w:val="Style29"/>
        <w:spacing w:before="0" w:after="0"/>
        <w:rPr>
          <w:sz w:val="24"/>
        </w:rPr>
      </w:pPr>
      <w:r>
        <w:rPr>
          <w:sz w:val="24"/>
        </w:rPr>
        <w:t>Основное топливо котельной – уголь.</w:t>
      </w:r>
    </w:p>
    <w:p>
      <w:pPr>
        <w:pStyle w:val="Style29"/>
        <w:spacing w:before="0" w:after="0"/>
        <w:rPr>
          <w:sz w:val="24"/>
        </w:rPr>
      </w:pPr>
      <w:r>
        <w:rPr>
          <w:sz w:val="24"/>
        </w:rPr>
        <w:t>Во время отопительного периода в работе находятся 1 котел и один котел остается в резерве. В период наибольших отопительных нагрузок в котельной работают 2 котла.</w:t>
      </w:r>
    </w:p>
    <w:p>
      <w:pPr>
        <w:pStyle w:val="Style29"/>
        <w:spacing w:before="0" w:after="0"/>
        <w:rPr>
          <w:sz w:val="24"/>
        </w:rPr>
      </w:pPr>
      <w:r>
        <w:rPr>
          <w:sz w:val="24"/>
        </w:rPr>
        <w:t>Степень износа котельного оборудования составляет 30 %.</w:t>
      </w:r>
    </w:p>
    <w:p>
      <w:pPr>
        <w:pStyle w:val="Style29"/>
        <w:spacing w:before="0" w:after="0"/>
        <w:rPr/>
      </w:pPr>
      <w:r>
        <w:rPr>
          <w:sz w:val="24"/>
        </w:rPr>
        <w:t>Для заполнения и подпитки тепловой сети используется вода из скважины. Оборудование для водоподготовки исходной воды тепловых сетей отсутствует.</w:t>
      </w:r>
    </w:p>
    <w:p>
      <w:pPr>
        <w:pStyle w:val="Style29"/>
        <w:spacing w:before="0" w:after="0"/>
        <w:rPr>
          <w:sz w:val="24"/>
        </w:rPr>
      </w:pPr>
      <w:r>
        <w:rPr>
          <w:sz w:val="24"/>
        </w:rPr>
        <w:t>Учет отпущенной тепловой энергии от котельной отсутствует.</w:t>
      </w:r>
    </w:p>
    <w:p>
      <w:pPr>
        <w:pStyle w:val="Style29"/>
        <w:spacing w:before="0" w:after="0"/>
        <w:rPr>
          <w:b/>
          <w:b/>
          <w:sz w:val="24"/>
        </w:rPr>
      </w:pPr>
      <w:r>
        <w:rPr>
          <w:b/>
          <w:sz w:val="24"/>
        </w:rPr>
      </w:r>
    </w:p>
    <w:p>
      <w:pPr>
        <w:pStyle w:val="Style29"/>
        <w:spacing w:before="0" w:after="0"/>
        <w:rPr>
          <w:b/>
          <w:b/>
          <w:sz w:val="24"/>
        </w:rPr>
      </w:pPr>
      <w:r>
        <w:rPr>
          <w:b/>
          <w:sz w:val="24"/>
        </w:rPr>
        <w:t>2.1.9.  Тепловые сети, сооружения на них и тепловые пункты</w:t>
      </w:r>
    </w:p>
    <w:p>
      <w:pPr>
        <w:pStyle w:val="Style29"/>
        <w:spacing w:before="0" w:after="0"/>
        <w:rPr>
          <w:b/>
          <w:b/>
          <w:sz w:val="24"/>
        </w:rPr>
      </w:pPr>
      <w:r>
        <w:rPr>
          <w:b/>
          <w:sz w:val="24"/>
        </w:rPr>
      </w:r>
    </w:p>
    <w:p>
      <w:pPr>
        <w:pStyle w:val="Style29"/>
        <w:spacing w:before="0" w:after="0"/>
        <w:rPr>
          <w:sz w:val="24"/>
        </w:rPr>
      </w:pPr>
      <w:r>
        <w:rPr>
          <w:sz w:val="24"/>
        </w:rPr>
        <w:t>Протяженность тепловых сетей в с. Азей составляет 1,558 км, проложены подземным способом и наземным способом, присоединение потребителей тепловой энергии осуществлено по открытой схеме теплоснабжения.</w:t>
      </w:r>
    </w:p>
    <w:p>
      <w:pPr>
        <w:pStyle w:val="Style29"/>
        <w:spacing w:before="0" w:after="0"/>
        <w:rPr>
          <w:sz w:val="24"/>
        </w:rPr>
      </w:pPr>
      <w:r>
        <w:rPr>
          <w:sz w:val="24"/>
        </w:rPr>
        <w:t>Износ сетей составляет более 20 %.</w:t>
      </w:r>
    </w:p>
    <w:p>
      <w:pPr>
        <w:pStyle w:val="Style29"/>
        <w:spacing w:before="0" w:after="0"/>
        <w:rPr>
          <w:sz w:val="24"/>
        </w:rPr>
      </w:pPr>
      <w:r>
        <w:rPr>
          <w:sz w:val="24"/>
        </w:rPr>
        <w:t>Схема тепловой сети показана на рисунке 2.3., перечень потребителей тепловой энергии приведен в таблице 2.6.</w:t>
      </w:r>
    </w:p>
    <w:p>
      <w:pPr>
        <w:pStyle w:val="Style29"/>
        <w:spacing w:before="0" w:after="0"/>
        <w:rPr>
          <w:sz w:val="24"/>
        </w:rPr>
      </w:pPr>
      <w:r>
        <w:rPr>
          <w:sz w:val="24"/>
        </w:rPr>
      </w:r>
    </w:p>
    <w:p>
      <w:pPr>
        <w:pStyle w:val="Style29"/>
        <w:spacing w:before="0" w:after="0"/>
        <w:rPr>
          <w:sz w:val="24"/>
        </w:rPr>
      </w:pPr>
      <w:r>
        <w:rPr>
          <w:sz w:val="24"/>
        </w:rPr>
        <w:t>Таблица 2.6. – Объем потребления тепловой энергии потребителями</w:t>
      </w:r>
    </w:p>
    <w:p>
      <w:pPr>
        <w:pStyle w:val="Style29"/>
        <w:spacing w:before="0" w:after="0"/>
        <w:rPr>
          <w:sz w:val="24"/>
        </w:rPr>
      </w:pPr>
      <w:r>
        <w:rPr>
          <w:sz w:val="24"/>
        </w:rPr>
      </w:r>
    </w:p>
    <w:tbl>
      <w:tblPr>
        <w:tblStyle w:val="af0"/>
        <w:tblW w:w="10173" w:type="dxa"/>
        <w:jc w:val="left"/>
        <w:tblInd w:w="0" w:type="dxa"/>
        <w:tblCellMar>
          <w:top w:w="0" w:type="dxa"/>
          <w:left w:w="108" w:type="dxa"/>
          <w:bottom w:w="0" w:type="dxa"/>
          <w:right w:w="108" w:type="dxa"/>
        </w:tblCellMar>
        <w:tblLook w:firstRow="1" w:noVBand="1" w:lastRow="0" w:firstColumn="1" w:lastColumn="0" w:noHBand="0" w:val="04a0"/>
      </w:tblPr>
      <w:tblGrid>
        <w:gridCol w:w="391"/>
        <w:gridCol w:w="4536"/>
        <w:gridCol w:w="5246"/>
      </w:tblGrid>
      <w:tr>
        <w:trPr>
          <w:trHeight w:val="284" w:hRule="atLeast"/>
        </w:trPr>
        <w:tc>
          <w:tcPr>
            <w:tcW w:w="391" w:type="dxa"/>
            <w:tcBorders/>
            <w:shd w:fill="auto" w:val="clear"/>
            <w:tcMar>
              <w:left w:w="108" w:type="dxa"/>
            </w:tcMar>
            <w:vAlign w:val="center"/>
          </w:tcPr>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w:t>
            </w:r>
          </w:p>
        </w:tc>
        <w:tc>
          <w:tcPr>
            <w:tcW w:w="4536" w:type="dxa"/>
            <w:tcBorders/>
            <w:shd w:fill="auto" w:val="clear"/>
            <w:tcMar>
              <w:left w:w="108" w:type="dxa"/>
            </w:tcMar>
            <w:vAlign w:val="center"/>
          </w:tcPr>
          <w:p>
            <w:pPr>
              <w:pStyle w:val="Style29"/>
              <w:spacing w:lineRule="auto" w:line="240" w:before="0" w:after="0"/>
              <w:ind w:hanging="0"/>
              <w:jc w:val="center"/>
              <w:rPr>
                <w:b/>
                <w:b/>
                <w:sz w:val="24"/>
              </w:rPr>
            </w:pPr>
            <w:r>
              <w:rPr>
                <w:b/>
                <w:sz w:val="24"/>
              </w:rPr>
              <w:t>Потребитель</w:t>
            </w:r>
          </w:p>
        </w:tc>
        <w:tc>
          <w:tcPr>
            <w:tcW w:w="5246" w:type="dxa"/>
            <w:tcBorders/>
            <w:shd w:fill="auto" w:val="clear"/>
            <w:tcMar>
              <w:left w:w="108" w:type="dxa"/>
            </w:tcMar>
            <w:vAlign w:val="center"/>
          </w:tcPr>
          <w:p>
            <w:pPr>
              <w:pStyle w:val="Style29"/>
              <w:spacing w:lineRule="auto" w:line="240" w:before="0" w:after="0"/>
              <w:ind w:hanging="0"/>
              <w:jc w:val="center"/>
              <w:rPr>
                <w:b/>
                <w:b/>
                <w:sz w:val="24"/>
              </w:rPr>
            </w:pPr>
            <w:r>
              <w:rPr>
                <w:b/>
                <w:sz w:val="24"/>
              </w:rPr>
              <w:t>Потребление, тыс. Гкал</w:t>
            </w:r>
          </w:p>
        </w:tc>
      </w:tr>
      <w:tr>
        <w:trPr/>
        <w:tc>
          <w:tcPr>
            <w:tcW w:w="391" w:type="dxa"/>
            <w:tcBorders/>
            <w:shd w:fill="auto" w:val="clear"/>
            <w:tcMar>
              <w:left w:w="108"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p>
        </w:tc>
        <w:tc>
          <w:tcPr>
            <w:tcW w:w="4536" w:type="dxa"/>
            <w:tcBorders/>
            <w:shd w:fill="auto" w:val="clear"/>
            <w:tcMar>
              <w:left w:w="108" w:type="dxa"/>
            </w:tcMar>
            <w:vAlign w:val="center"/>
          </w:tcPr>
          <w:p>
            <w:pPr>
              <w:pStyle w:val="Style29"/>
              <w:spacing w:lineRule="auto" w:line="240" w:before="0" w:after="0"/>
              <w:ind w:hanging="0"/>
              <w:jc w:val="center"/>
              <w:rPr>
                <w:sz w:val="24"/>
              </w:rPr>
            </w:pPr>
            <w:r>
              <w:rPr>
                <w:sz w:val="24"/>
              </w:rPr>
              <w:t>МОУ «Азейская СОШ»</w:t>
            </w:r>
          </w:p>
        </w:tc>
        <w:tc>
          <w:tcPr>
            <w:tcW w:w="5246" w:type="dxa"/>
            <w:tcBorders/>
            <w:shd w:fill="auto" w:val="clear"/>
            <w:tcMar>
              <w:left w:w="108" w:type="dxa"/>
            </w:tcMar>
            <w:vAlign w:val="center"/>
          </w:tcPr>
          <w:p>
            <w:pPr>
              <w:pStyle w:val="Style29"/>
              <w:spacing w:lineRule="auto" w:line="240" w:before="0" w:after="0"/>
              <w:ind w:hanging="0"/>
              <w:jc w:val="center"/>
              <w:rPr>
                <w:sz w:val="24"/>
              </w:rPr>
            </w:pPr>
            <w:r>
              <w:rPr>
                <w:sz w:val="24"/>
              </w:rPr>
              <w:t>0,3335</w:t>
            </w:r>
          </w:p>
        </w:tc>
      </w:tr>
      <w:tr>
        <w:trPr/>
        <w:tc>
          <w:tcPr>
            <w:tcW w:w="391" w:type="dxa"/>
            <w:tcBorders/>
            <w:shd w:fill="auto" w:val="clear"/>
            <w:tcMar>
              <w:left w:w="108"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w:t>
            </w:r>
          </w:p>
        </w:tc>
        <w:tc>
          <w:tcPr>
            <w:tcW w:w="4536" w:type="dxa"/>
            <w:tcBorders/>
            <w:shd w:fill="auto" w:val="clear"/>
            <w:tcMar>
              <w:left w:w="108" w:type="dxa"/>
            </w:tcMar>
            <w:vAlign w:val="center"/>
          </w:tcPr>
          <w:p>
            <w:pPr>
              <w:pStyle w:val="Style29"/>
              <w:spacing w:lineRule="auto" w:line="240" w:before="0" w:after="0"/>
              <w:ind w:hanging="0"/>
              <w:jc w:val="center"/>
              <w:rPr>
                <w:sz w:val="24"/>
              </w:rPr>
            </w:pPr>
            <w:r>
              <w:rPr>
                <w:sz w:val="24"/>
              </w:rPr>
              <w:t>ФАП с. Азей</w:t>
            </w:r>
          </w:p>
        </w:tc>
        <w:tc>
          <w:tcPr>
            <w:tcW w:w="5246" w:type="dxa"/>
            <w:tcBorders/>
            <w:shd w:fill="auto" w:val="clear"/>
            <w:tcMar>
              <w:left w:w="108" w:type="dxa"/>
            </w:tcMar>
            <w:vAlign w:val="center"/>
          </w:tcPr>
          <w:p>
            <w:pPr>
              <w:pStyle w:val="Style29"/>
              <w:spacing w:lineRule="auto" w:line="240" w:before="0" w:after="0"/>
              <w:ind w:hanging="0"/>
              <w:jc w:val="center"/>
              <w:rPr>
                <w:sz w:val="24"/>
              </w:rPr>
            </w:pPr>
            <w:r>
              <w:rPr>
                <w:sz w:val="24"/>
              </w:rPr>
              <w:t>0,02128</w:t>
            </w:r>
          </w:p>
        </w:tc>
      </w:tr>
      <w:tr>
        <w:trPr/>
        <w:tc>
          <w:tcPr>
            <w:tcW w:w="391" w:type="dxa"/>
            <w:tcBorders/>
            <w:shd w:fill="auto" w:val="clear"/>
            <w:tcMar>
              <w:left w:w="108"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6" w:type="dxa"/>
            <w:tcBorders/>
            <w:shd w:fill="auto" w:val="clear"/>
            <w:tcMar>
              <w:left w:w="108" w:type="dxa"/>
            </w:tcMar>
            <w:vAlign w:val="center"/>
          </w:tcPr>
          <w:p>
            <w:pPr>
              <w:pStyle w:val="Style29"/>
              <w:spacing w:lineRule="auto" w:line="240" w:before="0" w:after="0"/>
              <w:ind w:hanging="0"/>
              <w:jc w:val="center"/>
              <w:rPr>
                <w:sz w:val="24"/>
              </w:rPr>
            </w:pPr>
            <w:r>
              <w:rPr>
                <w:b/>
                <w:sz w:val="24"/>
              </w:rPr>
              <w:t>ИТОГО организации</w:t>
            </w:r>
          </w:p>
        </w:tc>
        <w:tc>
          <w:tcPr>
            <w:tcW w:w="5246" w:type="dxa"/>
            <w:tcBorders/>
            <w:shd w:fill="auto" w:val="clear"/>
            <w:tcMar>
              <w:left w:w="108" w:type="dxa"/>
            </w:tcMar>
            <w:vAlign w:val="center"/>
          </w:tcPr>
          <w:p>
            <w:pPr>
              <w:pStyle w:val="Style29"/>
              <w:spacing w:lineRule="auto" w:line="240" w:before="0" w:after="0"/>
              <w:ind w:hanging="0"/>
              <w:jc w:val="center"/>
              <w:rPr>
                <w:sz w:val="24"/>
              </w:rPr>
            </w:pPr>
            <w:r>
              <w:rPr>
                <w:sz w:val="24"/>
              </w:rPr>
              <w:t>0,35478</w:t>
            </w:r>
          </w:p>
        </w:tc>
      </w:tr>
      <w:tr>
        <w:trPr/>
        <w:tc>
          <w:tcPr>
            <w:tcW w:w="391" w:type="dxa"/>
            <w:tcBorders/>
            <w:shd w:fill="auto" w:val="clear"/>
            <w:tcMar>
              <w:left w:w="108"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6" w:type="dxa"/>
            <w:tcBorders/>
            <w:shd w:fill="auto" w:val="clear"/>
            <w:tcMar>
              <w:left w:w="108" w:type="dxa"/>
            </w:tcMar>
            <w:vAlign w:val="center"/>
          </w:tcPr>
          <w:p>
            <w:pPr>
              <w:pStyle w:val="Style29"/>
              <w:spacing w:lineRule="auto" w:line="240" w:before="0" w:after="0"/>
              <w:ind w:hanging="0"/>
              <w:jc w:val="center"/>
              <w:rPr>
                <w:sz w:val="24"/>
              </w:rPr>
            </w:pPr>
            <w:r>
              <w:rPr>
                <w:b/>
                <w:sz w:val="24"/>
              </w:rPr>
              <w:t>Население по с. Азей</w:t>
            </w:r>
          </w:p>
        </w:tc>
        <w:tc>
          <w:tcPr>
            <w:tcW w:w="5246" w:type="dxa"/>
            <w:tcBorders/>
            <w:shd w:fill="auto" w:val="clear"/>
            <w:tcMar>
              <w:left w:w="108" w:type="dxa"/>
            </w:tcMar>
            <w:vAlign w:val="center"/>
          </w:tcPr>
          <w:p>
            <w:pPr>
              <w:pStyle w:val="Style29"/>
              <w:spacing w:lineRule="auto" w:line="240" w:before="0" w:after="0"/>
              <w:ind w:hanging="0"/>
              <w:jc w:val="center"/>
              <w:rPr>
                <w:sz w:val="24"/>
              </w:rPr>
            </w:pPr>
            <w:r>
              <w:rPr>
                <w:sz w:val="24"/>
              </w:rPr>
              <w:t>2,10336</w:t>
            </w:r>
          </w:p>
        </w:tc>
      </w:tr>
      <w:tr>
        <w:trPr/>
        <w:tc>
          <w:tcPr>
            <w:tcW w:w="391" w:type="dxa"/>
            <w:tcBorders/>
            <w:shd w:fill="auto" w:val="clear"/>
            <w:tcMar>
              <w:left w:w="108" w:type="dxa"/>
            </w:tcM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4536" w:type="dxa"/>
            <w:tcBorders/>
            <w:shd w:fill="auto" w:val="clear"/>
            <w:tcMar>
              <w:left w:w="108" w:type="dxa"/>
            </w:tcMar>
            <w:vAlign w:val="center"/>
          </w:tcPr>
          <w:p>
            <w:pPr>
              <w:pStyle w:val="Style29"/>
              <w:spacing w:lineRule="auto" w:line="240" w:before="0" w:after="0"/>
              <w:ind w:hanging="0"/>
              <w:jc w:val="center"/>
              <w:rPr>
                <w:b/>
                <w:b/>
                <w:sz w:val="24"/>
              </w:rPr>
            </w:pPr>
            <w:r>
              <w:rPr>
                <w:b/>
                <w:sz w:val="24"/>
              </w:rPr>
              <w:t>ИТОГО по Азейскому СП</w:t>
            </w:r>
          </w:p>
        </w:tc>
        <w:tc>
          <w:tcPr>
            <w:tcW w:w="5246" w:type="dxa"/>
            <w:tcBorders/>
            <w:shd w:fill="auto" w:val="clear"/>
            <w:tcMar>
              <w:left w:w="108" w:type="dxa"/>
            </w:tcMar>
            <w:vAlign w:val="center"/>
          </w:tcPr>
          <w:p>
            <w:pPr>
              <w:pStyle w:val="Style29"/>
              <w:spacing w:lineRule="auto" w:line="240" w:before="0" w:after="0"/>
              <w:ind w:hanging="0"/>
              <w:jc w:val="center"/>
              <w:rPr>
                <w:sz w:val="24"/>
              </w:rPr>
            </w:pPr>
            <w:r>
              <w:rPr>
                <w:sz w:val="24"/>
              </w:rPr>
              <w:t>2,45814</w:t>
            </w:r>
          </w:p>
        </w:tc>
      </w:tr>
    </w:tbl>
    <w:p>
      <w:pPr>
        <w:pStyle w:val="Style29"/>
        <w:spacing w:before="0" w:after="0"/>
        <w:rPr/>
      </w:pPr>
      <w:r>
        <w:rPr/>
      </w:r>
    </w:p>
    <w:p>
      <w:pPr>
        <w:pStyle w:val="Style29"/>
        <w:spacing w:before="0" w:after="0"/>
        <w:rPr/>
      </w:pPr>
      <w:r>
        <w:rPr/>
        <w:drawing>
          <wp:inline distT="0" distB="1270" distL="0" distR="8890">
            <wp:extent cx="6296660" cy="5085080"/>
            <wp:effectExtent l="0" t="0" r="0" b="0"/>
            <wp:docPr id="6"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8" descr=""/>
                    <pic:cNvPicPr>
                      <a:picLocks noChangeAspect="1" noChangeArrowheads="1"/>
                    </pic:cNvPicPr>
                  </pic:nvPicPr>
                  <pic:blipFill>
                    <a:blip r:embed="rId20"/>
                    <a:stretch>
                      <a:fillRect/>
                    </a:stretch>
                  </pic:blipFill>
                  <pic:spPr bwMode="auto">
                    <a:xfrm>
                      <a:off x="0" y="0"/>
                      <a:ext cx="6296660" cy="5085080"/>
                    </a:xfrm>
                    <a:prstGeom prst="rect">
                      <a:avLst/>
                    </a:prstGeom>
                  </pic:spPr>
                </pic:pic>
              </a:graphicData>
            </a:graphic>
          </wp:inline>
        </w:drawing>
      </w:r>
    </w:p>
    <w:p>
      <w:pPr>
        <w:pStyle w:val="Style29"/>
        <w:spacing w:before="0" w:after="0"/>
        <w:rPr>
          <w:sz w:val="24"/>
        </w:rPr>
      </w:pPr>
      <w:r>
        <w:rPr>
          <w:sz w:val="24"/>
        </w:rPr>
        <w:t>Рисунок 2.3. – Графическое изображение тепловых сетей котельной</w:t>
      </w:r>
    </w:p>
    <w:p>
      <w:pPr>
        <w:pStyle w:val="Style29"/>
        <w:spacing w:before="0" w:after="0"/>
        <w:rPr>
          <w:sz w:val="24"/>
        </w:rPr>
      </w:pPr>
      <w:r>
        <w:rPr>
          <w:sz w:val="24"/>
        </w:rPr>
      </w:r>
    </w:p>
    <w:p>
      <w:pPr>
        <w:pStyle w:val="Style29"/>
        <w:spacing w:before="0" w:after="0"/>
        <w:rPr>
          <w:sz w:val="24"/>
        </w:rPr>
      </w:pPr>
      <w:r>
        <w:rPr>
          <w:sz w:val="24"/>
        </w:rPr>
        <w:t>Приборы учета тепла у потребителей тепловой энергии не установлены.</w:t>
      </w:r>
    </w:p>
    <w:p>
      <w:pPr>
        <w:pStyle w:val="Style29"/>
        <w:spacing w:before="0" w:after="0"/>
        <w:rPr>
          <w:sz w:val="24"/>
        </w:rPr>
      </w:pPr>
      <w:bookmarkStart w:id="51" w:name="page123"/>
      <w:bookmarkEnd w:id="51"/>
      <w:r>
        <w:rPr>
          <w:sz w:val="24"/>
        </w:rPr>
        <w:t xml:space="preserve">Температурный график тепловых сетей 95/70 </w:t>
      </w:r>
      <w:r>
        <w:rPr>
          <w:i/>
          <w:iCs/>
          <w:sz w:val="24"/>
          <w:vertAlign w:val="superscript"/>
        </w:rPr>
        <w:t>О</w:t>
      </w:r>
      <w:r>
        <w:rPr>
          <w:i/>
          <w:iCs/>
          <w:sz w:val="24"/>
        </w:rPr>
        <w:t>С</w:t>
      </w:r>
      <w:r>
        <w:rPr>
          <w:sz w:val="24"/>
        </w:rPr>
        <w:t xml:space="preserve"> , обусловлен режимом работы котельной, короткой протяженностью тепловых сетей, а также отсутствием необходимости у потребителя более высокой температуры.</w:t>
      </w:r>
    </w:p>
    <w:p>
      <w:pPr>
        <w:pStyle w:val="Style29"/>
        <w:spacing w:before="0" w:after="0"/>
        <w:rPr>
          <w:sz w:val="24"/>
        </w:rPr>
      </w:pPr>
      <w:r>
        <w:rPr>
          <w:sz w:val="24"/>
        </w:rPr>
        <w:t>Потери тепловой энергии в сетях составляют 0,289 Гкал/час или 12% от тепловой мощности котельной.</w:t>
      </w:r>
    </w:p>
    <w:p>
      <w:pPr>
        <w:pStyle w:val="Style29"/>
        <w:spacing w:before="0" w:after="0"/>
        <w:rPr>
          <w:sz w:val="24"/>
        </w:rPr>
      </w:pPr>
      <w:r>
        <w:rPr>
          <w:sz w:val="24"/>
        </w:rPr>
        <w:t>Организация обслуживающая тепловые сети от котельной – МУСХП «Центральное», проводят два раза в год гидравлические испытания сетей в целях выявления ненадежных участков.</w:t>
      </w:r>
    </w:p>
    <w:p>
      <w:pPr>
        <w:pStyle w:val="Normal"/>
        <w:widowControl w:val="false"/>
        <w:spacing w:lineRule="auto" w:line="240" w:before="0" w:after="0"/>
        <w:rPr>
          <w:sz w:val="24"/>
          <w:szCs w:val="24"/>
        </w:rPr>
      </w:pPr>
      <w:r>
        <w:rPr>
          <w:rFonts w:cs="Times New Roman" w:ascii="Times New Roman" w:hAnsi="Times New Roman"/>
          <w:sz w:val="24"/>
          <w:szCs w:val="24"/>
        </w:rPr>
        <w:tab/>
      </w:r>
    </w:p>
    <w:p>
      <w:pPr>
        <w:pStyle w:val="Style29"/>
        <w:spacing w:before="0" w:after="0"/>
        <w:rPr>
          <w:b/>
          <w:b/>
          <w:sz w:val="24"/>
        </w:rPr>
      </w:pPr>
      <w:r>
        <w:rPr>
          <w:b/>
          <w:sz w:val="24"/>
        </w:rPr>
        <w:t>2.1.10. Зоны действия источников тепловой энергии</w:t>
      </w:r>
    </w:p>
    <w:p>
      <w:pPr>
        <w:pStyle w:val="Style29"/>
        <w:spacing w:before="0" w:after="0"/>
        <w:rPr>
          <w:sz w:val="24"/>
        </w:rPr>
      </w:pPr>
      <w:r>
        <w:rPr>
          <w:sz w:val="24"/>
        </w:rPr>
      </w:r>
    </w:p>
    <w:p>
      <w:pPr>
        <w:pStyle w:val="Style29"/>
        <w:spacing w:before="0" w:after="0"/>
        <w:rPr>
          <w:sz w:val="24"/>
        </w:rPr>
      </w:pPr>
      <w:r>
        <w:rPr>
          <w:sz w:val="24"/>
        </w:rPr>
        <w:t>На рисунке 2.4 отображена зона действия котельной и расположение потребителей тепловой энергии в с. Азей.</w:t>
      </w:r>
    </w:p>
    <w:p>
      <w:pPr>
        <w:pStyle w:val="Normal"/>
        <w:widowControl w:val="false"/>
        <w:spacing w:lineRule="auto" w:line="240" w:before="0" w:after="0"/>
        <w:rPr>
          <w:rFonts w:ascii="Times New Roman" w:hAnsi="Times New Roman" w:cs="Times New Roman"/>
          <w:sz w:val="28"/>
          <w:szCs w:val="28"/>
        </w:rPr>
      </w:pPr>
      <w:r>
        <w:rPr/>
        <w:drawing>
          <wp:inline distT="0" distB="0" distL="0" distR="8890">
            <wp:extent cx="6296660" cy="5150485"/>
            <wp:effectExtent l="0" t="0" r="0" b="0"/>
            <wp:docPr id="7"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0" descr=""/>
                    <pic:cNvPicPr>
                      <a:picLocks noChangeAspect="1" noChangeArrowheads="1"/>
                    </pic:cNvPicPr>
                  </pic:nvPicPr>
                  <pic:blipFill>
                    <a:blip r:embed="rId21"/>
                    <a:stretch>
                      <a:fillRect/>
                    </a:stretch>
                  </pic:blipFill>
                  <pic:spPr bwMode="auto">
                    <a:xfrm>
                      <a:off x="0" y="0"/>
                      <a:ext cx="6296660" cy="5150485"/>
                    </a:xfrm>
                    <a:prstGeom prst="rect">
                      <a:avLst/>
                    </a:prstGeom>
                  </pic:spPr>
                </pic:pic>
              </a:graphicData>
            </a:graphic>
          </wp:inline>
        </w:drawing>
      </w:r>
    </w:p>
    <w:p>
      <w:pPr>
        <w:pStyle w:val="Normal"/>
        <w:tabs>
          <w:tab w:val="left" w:pos="17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left" w:pos="177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Рисунок 2.4. – Зона действия котельной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Style29"/>
        <w:spacing w:before="0" w:after="0"/>
        <w:rPr>
          <w:b/>
          <w:b/>
          <w:sz w:val="24"/>
        </w:rPr>
      </w:pPr>
      <w:bookmarkStart w:id="52" w:name="page133"/>
      <w:bookmarkEnd w:id="52"/>
      <w:r>
        <w:rPr>
          <w:b/>
          <w:sz w:val="24"/>
        </w:rPr>
        <w:t>2.1.11.Балансы теплоносителя</w:t>
      </w:r>
    </w:p>
    <w:p>
      <w:pPr>
        <w:pStyle w:val="Style29"/>
        <w:spacing w:before="0" w:after="0"/>
        <w:rPr>
          <w:b/>
          <w:b/>
          <w:sz w:val="24"/>
        </w:rPr>
      </w:pPr>
      <w:r>
        <w:rPr>
          <w:b/>
          <w:sz w:val="24"/>
        </w:rPr>
      </w:r>
    </w:p>
    <w:p>
      <w:pPr>
        <w:pStyle w:val="Style29"/>
        <w:spacing w:before="0" w:after="0"/>
        <w:rPr>
          <w:sz w:val="24"/>
        </w:rPr>
      </w:pPr>
      <w:r>
        <w:rPr>
          <w:sz w:val="24"/>
        </w:rPr>
        <w:t xml:space="preserve">В котельной отсутствует система водоподготовки. Тепловые сети двухтрубные, закрытые. Разбор теплоносителя потребителями на нужды горячего водоснабжения отсутствует. В системе возможна утечка сетевой воды в тепловых сетях, в системах теплопотребления, через не плотности соединений и уплотнений трубопроводной арматуры и насосов. Потери компенсируются на котельной подпиточной водой, которая идет на восполнение утечек теплоносителя. Для заполнения тепловой сети и подпитки используется вода от централизованного водоснабжения. </w:t>
      </w:r>
    </w:p>
    <w:p>
      <w:pPr>
        <w:pStyle w:val="Style29"/>
        <w:spacing w:before="0" w:after="0"/>
        <w:rPr>
          <w:sz w:val="24"/>
        </w:rPr>
      </w:pPr>
      <w:r>
        <w:rPr>
          <w:sz w:val="24"/>
        </w:rPr>
        <w:t>Расход сетевой и подпиточной воды в тепловых сетях приведен в таблице 2.7.</w:t>
      </w:r>
    </w:p>
    <w:p>
      <w:pPr>
        <w:pStyle w:val="Style29"/>
        <w:spacing w:before="0" w:after="0"/>
        <w:rPr>
          <w:sz w:val="24"/>
        </w:rPr>
      </w:pPr>
      <w:r>
        <w:rPr>
          <w:sz w:val="24"/>
        </w:rPr>
      </w:r>
    </w:p>
    <w:p>
      <w:pPr>
        <w:pStyle w:val="Style29"/>
        <w:spacing w:before="0" w:after="0"/>
        <w:rPr>
          <w:sz w:val="24"/>
        </w:rPr>
      </w:pPr>
      <w:bookmarkStart w:id="53" w:name="page137"/>
      <w:bookmarkEnd w:id="53"/>
      <w:r>
        <w:rPr>
          <w:sz w:val="24"/>
        </w:rPr>
        <w:t>Таблица 2.7. – Расход сетевой и подпиточной воды в тепловых сетях</w:t>
      </w:r>
    </w:p>
    <w:p>
      <w:pPr>
        <w:pStyle w:val="Style29"/>
        <w:spacing w:before="0" w:after="0"/>
        <w:rPr>
          <w:sz w:val="24"/>
        </w:rPr>
      </w:pPr>
      <w:r>
        <w:rPr>
          <w:sz w:val="24"/>
        </w:rPr>
      </w:r>
    </w:p>
    <w:tbl>
      <w:tblPr>
        <w:tblW w:w="9960"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firstRow="0" w:noVBand="0" w:lastRow="0" w:firstColumn="0" w:lastColumn="0" w:noHBand="0" w:val="0000"/>
      </w:tblPr>
      <w:tblGrid>
        <w:gridCol w:w="6979"/>
        <w:gridCol w:w="1260"/>
        <w:gridCol w:w="1721"/>
      </w:tblGrid>
      <w:tr>
        <w:trPr>
          <w:trHeight w:val="525" w:hRule="atLeast"/>
        </w:trPr>
        <w:tc>
          <w:tcPr>
            <w:tcW w:w="6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rPr>
                <w:rFonts w:ascii="Times New Roman" w:hAnsi="Times New Roman" w:cs="Times New Roman"/>
                <w:b/>
                <w:b/>
                <w:sz w:val="24"/>
                <w:szCs w:val="24"/>
              </w:rPr>
            </w:pPr>
            <w:r>
              <w:rPr>
                <w:rFonts w:cs="Times New Roman" w:ascii="Times New Roman" w:hAnsi="Times New Roman"/>
                <w:b/>
                <w:sz w:val="24"/>
                <w:szCs w:val="24"/>
              </w:rPr>
              <w:t>Наименование параметра</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Ед. изм.</w:t>
            </w:r>
          </w:p>
        </w:tc>
        <w:tc>
          <w:tcPr>
            <w:tcW w:w="1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Котельная</w:t>
            </w:r>
          </w:p>
        </w:tc>
      </w:tr>
      <w:tr>
        <w:trPr>
          <w:trHeight w:val="661" w:hRule="atLeast"/>
        </w:trPr>
        <w:tc>
          <w:tcPr>
            <w:tcW w:w="6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Максимальная  тепловая  нагрузка  потребителей</w:t>
            </w:r>
          </w:p>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тепловой энергии</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Гкал/ч</w:t>
            </w:r>
          </w:p>
        </w:tc>
        <w:tc>
          <w:tcPr>
            <w:tcW w:w="1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0,42</w:t>
            </w:r>
          </w:p>
        </w:tc>
      </w:tr>
      <w:tr>
        <w:trPr>
          <w:trHeight w:val="557" w:hRule="atLeast"/>
        </w:trPr>
        <w:tc>
          <w:tcPr>
            <w:tcW w:w="6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Расчетный максимальный расход теплоносителя</w:t>
            </w:r>
          </w:p>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потребителями тепла</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т/ч</w:t>
            </w:r>
          </w:p>
        </w:tc>
        <w:tc>
          <w:tcPr>
            <w:tcW w:w="1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62</w:t>
            </w:r>
          </w:p>
        </w:tc>
      </w:tr>
      <w:tr>
        <w:trPr>
          <w:trHeight w:val="409" w:hRule="atLeast"/>
        </w:trPr>
        <w:tc>
          <w:tcPr>
            <w:tcW w:w="6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Объем теплоносителя в тепловых сетях</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м</w:t>
            </w:r>
            <w:r>
              <w:rPr>
                <w:rFonts w:cs="Times New Roman" w:ascii="Times New Roman" w:hAnsi="Times New Roman"/>
                <w:sz w:val="24"/>
                <w:szCs w:val="24"/>
                <w:vertAlign w:val="superscript"/>
              </w:rPr>
              <w:t>3</w:t>
            </w:r>
          </w:p>
        </w:tc>
        <w:tc>
          <w:tcPr>
            <w:tcW w:w="1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126,1</w:t>
            </w:r>
          </w:p>
        </w:tc>
      </w:tr>
      <w:tr>
        <w:trPr>
          <w:trHeight w:val="415" w:hRule="atLeast"/>
        </w:trPr>
        <w:tc>
          <w:tcPr>
            <w:tcW w:w="6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Расход воды для подпитки тепловых сетей</w:t>
            </w:r>
          </w:p>
        </w:tc>
        <w:tc>
          <w:tcPr>
            <w:tcW w:w="1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т/ч</w:t>
            </w:r>
          </w:p>
        </w:tc>
        <w:tc>
          <w:tcPr>
            <w:tcW w:w="1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0,95</w:t>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Style29"/>
        <w:spacing w:before="0" w:after="0"/>
        <w:rPr>
          <w:b/>
          <w:b/>
          <w:sz w:val="24"/>
        </w:rPr>
      </w:pPr>
      <w:r>
        <w:rPr>
          <w:b/>
          <w:sz w:val="24"/>
        </w:rPr>
        <w:t>2.1.12. Топливные балансы источников тепловой энергии и система обеспечения топливом</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Style29"/>
        <w:spacing w:before="0" w:after="0"/>
        <w:rPr>
          <w:sz w:val="24"/>
        </w:rPr>
      </w:pPr>
      <w:r>
        <w:rPr>
          <w:sz w:val="24"/>
        </w:rPr>
        <w:t>Основным топливом котельной является уголь. Фактическая средняя теплота сгорания Азейского угля принята 3820 ккал/кг.</w:t>
      </w:r>
    </w:p>
    <w:p>
      <w:pPr>
        <w:pStyle w:val="Style29"/>
        <w:spacing w:before="0" w:after="0"/>
        <w:rPr>
          <w:sz w:val="24"/>
        </w:rPr>
      </w:pPr>
      <w:r>
        <w:rPr>
          <w:sz w:val="24"/>
        </w:rPr>
        <w:t>Характеристика топливного режима котельной приведена в таблице 2.8.</w:t>
      </w:r>
    </w:p>
    <w:p>
      <w:pPr>
        <w:pStyle w:val="Style29"/>
        <w:spacing w:before="0" w:after="0"/>
        <w:rPr>
          <w:sz w:val="24"/>
        </w:rPr>
      </w:pPr>
      <w:r>
        <w:rPr>
          <w:sz w:val="24"/>
        </w:rPr>
      </w:r>
    </w:p>
    <w:p>
      <w:pPr>
        <w:pStyle w:val="Style29"/>
        <w:spacing w:before="0" w:after="0"/>
        <w:rPr>
          <w:sz w:val="24"/>
        </w:rPr>
      </w:pPr>
      <w:r>
        <w:rPr>
          <w:sz w:val="24"/>
        </w:rPr>
        <w:t>Таблица 2.8. –  Характеристика топливного режима котельной</w:t>
      </w:r>
    </w:p>
    <w:p>
      <w:pPr>
        <w:pStyle w:val="Style29"/>
        <w:spacing w:before="0" w:after="0"/>
        <w:rPr>
          <w:sz w:val="24"/>
        </w:rPr>
      </w:pPr>
      <w:r>
        <w:rPr>
          <w:sz w:val="24"/>
        </w:rPr>
      </w:r>
    </w:p>
    <w:tbl>
      <w:tblPr>
        <w:tblW w:w="9918"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firstRow="0" w:noVBand="0" w:lastRow="0" w:firstColumn="0" w:lastColumn="0" w:noHBand="0" w:val="0000"/>
      </w:tblPr>
      <w:tblGrid>
        <w:gridCol w:w="2546"/>
        <w:gridCol w:w="2412"/>
        <w:gridCol w:w="2408"/>
        <w:gridCol w:w="2551"/>
      </w:tblGrid>
      <w:tr>
        <w:trPr>
          <w:trHeight w:val="976"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Источники</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тепловой энергии</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Максимально- часовой расход топлива, т.у.т./ч</w:t>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Вид основного</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топлива</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Годовой расход</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основного топлива,</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т.у.т.</w:t>
            </w:r>
          </w:p>
        </w:tc>
      </w:tr>
      <w:tr>
        <w:trPr>
          <w:trHeight w:val="279"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Котельная</w:t>
            </w:r>
          </w:p>
        </w:tc>
        <w:tc>
          <w:tcPr>
            <w:tcW w:w="2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0,125</w:t>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уголь</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741</w:t>
            </w:r>
          </w:p>
        </w:tc>
      </w:tr>
    </w:tbl>
    <w:p>
      <w:pPr>
        <w:pStyle w:val="Style29"/>
        <w:spacing w:before="0" w:after="0"/>
        <w:rPr>
          <w:b/>
          <w:b/>
          <w:sz w:val="24"/>
        </w:rPr>
      </w:pPr>
      <w:bookmarkStart w:id="54" w:name="page147"/>
      <w:bookmarkStart w:id="55" w:name="page145"/>
      <w:bookmarkStart w:id="56" w:name="page147"/>
      <w:bookmarkStart w:id="57" w:name="page145"/>
      <w:bookmarkEnd w:id="56"/>
      <w:bookmarkEnd w:id="57"/>
      <w:r>
        <w:rPr>
          <w:b/>
          <w:sz w:val="24"/>
        </w:rPr>
      </w:r>
    </w:p>
    <w:p>
      <w:pPr>
        <w:pStyle w:val="Style29"/>
        <w:spacing w:before="0" w:after="0"/>
        <w:rPr>
          <w:b/>
          <w:b/>
          <w:sz w:val="24"/>
        </w:rPr>
      </w:pPr>
      <w:r>
        <w:rPr>
          <w:b/>
          <w:sz w:val="24"/>
        </w:rPr>
        <w:t>2.1.13. Проблемы в системе теплоснабжения с. Азей</w:t>
      </w:r>
    </w:p>
    <w:p>
      <w:pPr>
        <w:pStyle w:val="Style29"/>
        <w:spacing w:before="0" w:after="0"/>
        <w:rPr>
          <w:sz w:val="24"/>
        </w:rPr>
      </w:pPr>
      <w:r>
        <w:rPr>
          <w:sz w:val="24"/>
        </w:rPr>
      </w:r>
    </w:p>
    <w:p>
      <w:pPr>
        <w:pStyle w:val="Style29"/>
        <w:spacing w:before="0" w:after="0"/>
        <w:rPr>
          <w:sz w:val="24"/>
        </w:rPr>
      </w:pPr>
      <w:r>
        <w:rPr>
          <w:sz w:val="24"/>
        </w:rPr>
        <w:t>По данным теплоснабжающей организации МУСХП «Центральное», в системе теплоснабжения с. Азей выделяется несколько особо значимых технических проблем:</w:t>
      </w:r>
    </w:p>
    <w:p>
      <w:pPr>
        <w:pStyle w:val="Style29"/>
        <w:spacing w:before="0" w:after="0"/>
        <w:rPr>
          <w:sz w:val="24"/>
        </w:rPr>
      </w:pPr>
      <w:r>
        <w:rPr>
          <w:sz w:val="24"/>
        </w:rPr>
        <w:t>-</w:t>
        <w:tab/>
        <w:t xml:space="preserve">средний КПД котлов – 81,5 %, что ведет к перерасходу топлива и увеличению себестоимости производимой тепловой энергии; </w:t>
      </w:r>
    </w:p>
    <w:p>
      <w:pPr>
        <w:pStyle w:val="Style29"/>
        <w:spacing w:before="0" w:after="0"/>
        <w:rPr>
          <w:sz w:val="24"/>
        </w:rPr>
      </w:pPr>
      <w:r>
        <w:rPr>
          <w:sz w:val="24"/>
        </w:rPr>
        <w:t>-</w:t>
        <w:tab/>
        <w:t>на котельной отсутствует система водоподготовки;</w:t>
      </w:r>
    </w:p>
    <w:p>
      <w:pPr>
        <w:pStyle w:val="Style29"/>
        <w:spacing w:before="0" w:after="0"/>
        <w:rPr>
          <w:sz w:val="24"/>
        </w:rPr>
      </w:pPr>
      <w:r>
        <w:rPr>
          <w:sz w:val="24"/>
        </w:rPr>
        <w:t>-</w:t>
        <w:tab/>
        <w:t xml:space="preserve">отсутствует коммерческий учет отпущенной тепловой энергии. </w:t>
      </w:r>
    </w:p>
    <w:p>
      <w:pPr>
        <w:pStyle w:val="Style29"/>
        <w:spacing w:before="0" w:after="0"/>
        <w:rPr>
          <w:b/>
          <w:b/>
          <w:sz w:val="24"/>
        </w:rPr>
      </w:pPr>
      <w:bookmarkStart w:id="58" w:name="page149"/>
      <w:bookmarkStart w:id="59" w:name="page149"/>
      <w:bookmarkEnd w:id="59"/>
      <w:r>
        <w:rPr>
          <w:b/>
          <w:sz w:val="24"/>
        </w:rPr>
      </w:r>
    </w:p>
    <w:p>
      <w:pPr>
        <w:pStyle w:val="Style29"/>
        <w:spacing w:before="0" w:after="0"/>
        <w:rPr>
          <w:b/>
          <w:b/>
          <w:sz w:val="24"/>
        </w:rPr>
      </w:pPr>
      <w:r>
        <w:rPr>
          <w:b/>
          <w:sz w:val="24"/>
        </w:rPr>
        <w:t>2.2. Перспективное потребление тепловой энергии на цели теплоснабжения</w:t>
      </w:r>
    </w:p>
    <w:p>
      <w:pPr>
        <w:pStyle w:val="Style29"/>
        <w:spacing w:before="0" w:after="0"/>
        <w:rPr>
          <w:sz w:val="24"/>
        </w:rPr>
      </w:pPr>
      <w:r>
        <w:rPr>
          <w:sz w:val="24"/>
        </w:rPr>
        <w:t>Согласно Градостроительному  кодексу,  основным  документном, определяющим территориальное развитие сельского поселения, является его генеральных план.</w:t>
      </w:r>
    </w:p>
    <w:p>
      <w:pPr>
        <w:pStyle w:val="Style29"/>
        <w:spacing w:before="0" w:after="0"/>
        <w:rPr>
          <w:sz w:val="24"/>
        </w:rPr>
      </w:pPr>
      <w:r>
        <w:rPr>
          <w:sz w:val="24"/>
        </w:rPr>
        <w:t>Прогноз приростов строительных фондов и объемов потребления тепловой энергии Азейского сельского поселения основывается на данных генерального плана разработанным «</w:t>
      </w:r>
      <w:r>
        <w:rPr>
          <w:bCs/>
          <w:sz w:val="24"/>
        </w:rPr>
        <w:t>ООО «Градостроительство» г. Саранск</w:t>
      </w:r>
      <w:r>
        <w:rPr>
          <w:sz w:val="24"/>
        </w:rPr>
        <w:t>».</w:t>
      </w:r>
    </w:p>
    <w:p>
      <w:pPr>
        <w:pStyle w:val="Style29"/>
        <w:spacing w:before="0" w:after="0"/>
        <w:rPr>
          <w:sz w:val="24"/>
        </w:rPr>
      </w:pPr>
      <w:r>
        <w:rPr>
          <w:sz w:val="24"/>
        </w:rPr>
        <w:t>Генеральный план Азейского сельского разработан с учетом перспективы развития поселения на расчетные сроки:</w:t>
      </w:r>
    </w:p>
    <w:p>
      <w:pPr>
        <w:pStyle w:val="Style29"/>
        <w:spacing w:before="0" w:after="0"/>
        <w:rPr>
          <w:sz w:val="24"/>
        </w:rPr>
      </w:pPr>
      <w:r>
        <w:rPr>
          <w:sz w:val="24"/>
        </w:rPr>
        <w:t xml:space="preserve">первая очередь строительства – до 2020 года включительно; </w:t>
      </w:r>
    </w:p>
    <w:p>
      <w:pPr>
        <w:pStyle w:val="Style29"/>
        <w:spacing w:before="0" w:after="0"/>
        <w:rPr>
          <w:sz w:val="24"/>
        </w:rPr>
      </w:pPr>
      <w:r>
        <w:rPr>
          <w:sz w:val="24"/>
        </w:rPr>
        <w:t xml:space="preserve">расчетный срок строительства – до 2032 года включительно. </w:t>
      </w:r>
    </w:p>
    <w:p>
      <w:pPr>
        <w:pStyle w:val="Style29"/>
        <w:spacing w:before="0" w:after="0"/>
        <w:rPr>
          <w:sz w:val="24"/>
        </w:rPr>
      </w:pPr>
      <w:r>
        <w:rPr>
          <w:sz w:val="24"/>
        </w:rPr>
        <w:t>Генеральным планом предусматривается ввод индивидуальных жилых домов и административно-общественных зданий, строительство многоквартирных жилых домов не предусматривается.</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Style29"/>
        <w:spacing w:before="0" w:after="0"/>
        <w:rPr>
          <w:b/>
          <w:b/>
          <w:sz w:val="24"/>
        </w:rPr>
      </w:pPr>
      <w:r>
        <w:rPr>
          <w:b/>
          <w:sz w:val="24"/>
        </w:rPr>
        <w:t>2.2.1. Прогноз приростов площади жилищного фонда на этапах строительства Азейского сельского поселения</w:t>
      </w:r>
    </w:p>
    <w:p>
      <w:pPr>
        <w:pStyle w:val="Style29"/>
        <w:spacing w:before="0" w:after="0"/>
        <w:rPr>
          <w:b/>
          <w:b/>
          <w:sz w:val="24"/>
        </w:rPr>
      </w:pPr>
      <w:r>
        <w:rPr>
          <w:b/>
          <w:sz w:val="24"/>
        </w:rPr>
      </w:r>
    </w:p>
    <w:p>
      <w:pPr>
        <w:pStyle w:val="Style29"/>
        <w:spacing w:before="0" w:after="0"/>
        <w:rPr>
          <w:b/>
          <w:b/>
          <w:sz w:val="24"/>
        </w:rPr>
      </w:pPr>
      <w:r>
        <w:rPr>
          <w:sz w:val="24"/>
        </w:rPr>
        <w:t>Согласно генеральному плану сельского поселения Азей:</w:t>
      </w:r>
    </w:p>
    <w:p>
      <w:pPr>
        <w:pStyle w:val="Style29"/>
        <w:spacing w:before="0" w:after="0"/>
        <w:rPr>
          <w:sz w:val="24"/>
        </w:rPr>
      </w:pPr>
      <w:r>
        <w:rPr>
          <w:sz w:val="24"/>
        </w:rPr>
        <w:t xml:space="preserve">Площадь населенного пункта с. Азей по проекту расширяется на 11,43 га и составит к расчетному сроку 75,43 га.  </w:t>
      </w:r>
    </w:p>
    <w:p>
      <w:pPr>
        <w:pStyle w:val="Style29"/>
        <w:spacing w:before="0" w:after="0"/>
        <w:rPr>
          <w:sz w:val="24"/>
        </w:rPr>
      </w:pPr>
      <w:r>
        <w:rPr>
          <w:sz w:val="24"/>
        </w:rPr>
        <w:t>Площадь населенного пункта д. Нюра по проекту урезается  на 20  га  и составит к расчетному сроку 125 га.</w:t>
      </w:r>
    </w:p>
    <w:p>
      <w:pPr>
        <w:pStyle w:val="Style29"/>
        <w:spacing w:before="0" w:after="0"/>
        <w:rPr>
          <w:sz w:val="24"/>
        </w:rPr>
      </w:pPr>
      <w:r>
        <w:rPr>
          <w:sz w:val="24"/>
        </w:rPr>
        <w:t>Данные по жилищному фонду, отнесенному к ветхому фонду в соответствии с законодательством РФ, отсутствуют.</w:t>
      </w:r>
    </w:p>
    <w:p>
      <w:pPr>
        <w:pStyle w:val="Style29"/>
        <w:spacing w:before="0" w:after="0"/>
        <w:rPr>
          <w:sz w:val="24"/>
        </w:rPr>
      </w:pPr>
      <w:r>
        <w:rPr>
          <w:sz w:val="24"/>
        </w:rPr>
        <w:t>Характеристика жилищного фонда по типам застройки на данный год и пророст жилищного фонда по этапам строительств указан в таблице 2.1.</w:t>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bookmarkStart w:id="60" w:name="page151"/>
      <w:bookmarkEnd w:id="60"/>
      <w:r>
        <w:rPr>
          <w:sz w:val="24"/>
        </w:rPr>
        <w:t>Таблица 2.9. – Динамика приростов жилищных фондов</w:t>
      </w:r>
    </w:p>
    <w:p>
      <w:pPr>
        <w:pStyle w:val="Style29"/>
        <w:spacing w:before="0" w:after="0"/>
        <w:rPr>
          <w:sz w:val="24"/>
        </w:rPr>
      </w:pPr>
      <w:r>
        <w:rPr>
          <w:sz w:val="24"/>
        </w:rPr>
      </w:r>
    </w:p>
    <w:tbl>
      <w:tblPr>
        <w:tblW w:w="9981"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firstRow="0" w:noVBand="0" w:lastRow="0" w:firstColumn="0" w:lastColumn="0" w:noHBand="0" w:val="0000"/>
      </w:tblPr>
      <w:tblGrid>
        <w:gridCol w:w="2139"/>
        <w:gridCol w:w="1841"/>
        <w:gridCol w:w="1940"/>
        <w:gridCol w:w="1620"/>
        <w:gridCol w:w="2441"/>
      </w:tblGrid>
      <w:tr>
        <w:trPr>
          <w:trHeight w:val="869" w:hRule="atLeast"/>
        </w:trPr>
        <w:tc>
          <w:tcPr>
            <w:tcW w:w="2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Существующий</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жилищный</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фонд, тыс. кв. м.</w:t>
            </w:r>
          </w:p>
        </w:tc>
        <w:tc>
          <w:tcPr>
            <w:tcW w:w="1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Первая очередь</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строительства,</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тыс. кв. м.</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Расчетный</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срок,</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тыс. кв. м.</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Общий жилищный</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фонд на 2032 год,</w:t>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тыс. кв. м.</w:t>
            </w:r>
          </w:p>
        </w:tc>
      </w:tr>
      <w:tr>
        <w:trPr>
          <w:trHeight w:val="711" w:hRule="atLeast"/>
        </w:trPr>
        <w:tc>
          <w:tcPr>
            <w:tcW w:w="2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Многоквартирные</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здания</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5,7</w:t>
            </w:r>
          </w:p>
        </w:tc>
        <w:tc>
          <w:tcPr>
            <w:tcW w:w="1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5,7</w:t>
            </w:r>
          </w:p>
        </w:tc>
      </w:tr>
      <w:tr>
        <w:trPr>
          <w:trHeight w:val="409" w:hRule="atLeast"/>
        </w:trPr>
        <w:tc>
          <w:tcPr>
            <w:tcW w:w="2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Жилые здания</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8,3</w:t>
            </w:r>
          </w:p>
        </w:tc>
        <w:tc>
          <w:tcPr>
            <w:tcW w:w="1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7,9</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18,2</w:t>
            </w:r>
          </w:p>
        </w:tc>
      </w:tr>
      <w:tr>
        <w:trPr>
          <w:trHeight w:val="401" w:hRule="atLeast"/>
        </w:trPr>
        <w:tc>
          <w:tcPr>
            <w:tcW w:w="2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Всего</w:t>
            </w:r>
          </w:p>
        </w:tc>
        <w:tc>
          <w:tcPr>
            <w:tcW w:w="1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14,0</w:t>
            </w:r>
          </w:p>
        </w:tc>
        <w:tc>
          <w:tcPr>
            <w:tcW w:w="1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w:t>
            </w:r>
          </w:p>
        </w:tc>
        <w:tc>
          <w:tcPr>
            <w:tcW w:w="16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7,9</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23,9</w:t>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Style29"/>
        <w:spacing w:before="0" w:after="0"/>
        <w:rPr>
          <w:sz w:val="24"/>
        </w:rPr>
      </w:pPr>
      <w:r>
        <w:rPr>
          <w:sz w:val="24"/>
        </w:rPr>
        <w:t>Как видно из таблицы 2.9, рост площади жилищного фонда в Азейском сельском поселении будет прирастать за счет строительства индивидуальных жилых домов.</w:t>
      </w:r>
    </w:p>
    <w:p>
      <w:pPr>
        <w:pStyle w:val="Style29"/>
        <w:spacing w:before="0" w:after="0"/>
        <w:rPr>
          <w:sz w:val="24"/>
        </w:rPr>
      </w:pPr>
      <w:r>
        <w:rPr>
          <w:sz w:val="24"/>
        </w:rPr>
      </w:r>
    </w:p>
    <w:p>
      <w:pPr>
        <w:pStyle w:val="Style29"/>
        <w:spacing w:before="0" w:after="0"/>
        <w:rPr>
          <w:b/>
          <w:b/>
          <w:sz w:val="24"/>
        </w:rPr>
      </w:pPr>
      <w:bookmarkStart w:id="61" w:name="page161"/>
      <w:bookmarkEnd w:id="61"/>
      <w:r>
        <w:rPr>
          <w:b/>
          <w:sz w:val="24"/>
        </w:rPr>
        <w:t>2.2.2. Прогноз приростов объемов потребления тепловой энергии в зонах действия индивидуального теплоснабжения на каждом этапе строительства Азейского сельского поселения</w:t>
      </w:r>
    </w:p>
    <w:p>
      <w:pPr>
        <w:pStyle w:val="Style29"/>
        <w:spacing w:before="0" w:after="0"/>
        <w:rPr>
          <w:b/>
          <w:b/>
          <w:sz w:val="24"/>
        </w:rPr>
      </w:pPr>
      <w:r>
        <w:rPr>
          <w:b/>
          <w:sz w:val="24"/>
        </w:rPr>
      </w:r>
    </w:p>
    <w:p>
      <w:pPr>
        <w:pStyle w:val="Style29"/>
        <w:spacing w:before="0" w:after="0"/>
        <w:rPr>
          <w:sz w:val="24"/>
        </w:rPr>
      </w:pPr>
      <w:r>
        <w:rPr>
          <w:sz w:val="24"/>
        </w:rPr>
        <w:t>Приросты тепловой нагрузки в зонах действия индивидуального теплоснабжения приведены в таблице 2.10.</w:t>
      </w:r>
    </w:p>
    <w:p>
      <w:pPr>
        <w:pStyle w:val="Style29"/>
        <w:spacing w:before="0" w:after="0"/>
        <w:rPr>
          <w:sz w:val="24"/>
        </w:rPr>
      </w:pPr>
      <w:r>
        <w:rPr>
          <w:sz w:val="24"/>
        </w:rPr>
      </w:r>
    </w:p>
    <w:p>
      <w:pPr>
        <w:pStyle w:val="Style29"/>
        <w:spacing w:before="0" w:after="0"/>
        <w:rPr>
          <w:sz w:val="24"/>
        </w:rPr>
      </w:pPr>
      <w:r>
        <w:rPr>
          <w:sz w:val="24"/>
        </w:rPr>
        <w:t>Таблица 2.10. – Прирост тепловой нагрузки в зонах действия индивидуального теплоснабжения</w:t>
      </w:r>
    </w:p>
    <w:p>
      <w:pPr>
        <w:pStyle w:val="Style29"/>
        <w:spacing w:before="0" w:after="0"/>
        <w:rPr>
          <w:sz w:val="24"/>
        </w:rPr>
      </w:pPr>
      <w:r>
        <w:rPr>
          <w:sz w:val="24"/>
        </w:rPr>
      </w:r>
    </w:p>
    <w:tbl>
      <w:tblPr>
        <w:tblW w:w="9680"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firstRow="0" w:noVBand="0" w:lastRow="0" w:firstColumn="0" w:lastColumn="0" w:noHBand="0" w:val="0000"/>
      </w:tblPr>
      <w:tblGrid>
        <w:gridCol w:w="4999"/>
        <w:gridCol w:w="1621"/>
        <w:gridCol w:w="1380"/>
        <w:gridCol w:w="1679"/>
      </w:tblGrid>
      <w:tr>
        <w:trPr>
          <w:trHeight w:val="225" w:hRule="atLeast"/>
        </w:trPr>
        <w:tc>
          <w:tcPr>
            <w:tcW w:w="499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hanging="5"/>
              <w:jc w:val="center"/>
              <w:rPr>
                <w:b/>
                <w:b/>
                <w:sz w:val="24"/>
              </w:rPr>
            </w:pPr>
            <w:r>
              <w:rPr>
                <w:b/>
                <w:sz w:val="24"/>
              </w:rPr>
              <w:t>Наименование источника</w:t>
            </w:r>
          </w:p>
        </w:tc>
        <w:tc>
          <w:tcPr>
            <w:tcW w:w="468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b/>
                <w:b/>
                <w:sz w:val="24"/>
              </w:rPr>
            </w:pPr>
            <w:r>
              <w:rPr>
                <w:b/>
                <w:sz w:val="24"/>
              </w:rPr>
              <w:t>Тепловая нагрузка, Гкал/час</w:t>
            </w:r>
          </w:p>
        </w:tc>
      </w:tr>
      <w:tr>
        <w:trPr>
          <w:trHeight w:val="77" w:hRule="atLeast"/>
        </w:trPr>
        <w:tc>
          <w:tcPr>
            <w:tcW w:w="499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jc w:val="center"/>
              <w:rPr>
                <w:sz w:val="24"/>
              </w:rPr>
            </w:pPr>
            <w:r>
              <w:rPr>
                <w:sz w:val="24"/>
              </w:rPr>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2018</w:t>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2025</w:t>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2032</w:t>
            </w:r>
          </w:p>
        </w:tc>
      </w:tr>
      <w:tr>
        <w:trPr>
          <w:trHeight w:val="77" w:hRule="atLeast"/>
        </w:trPr>
        <w:tc>
          <w:tcPr>
            <w:tcW w:w="4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ind w:hanging="5"/>
              <w:jc w:val="center"/>
              <w:rPr>
                <w:sz w:val="24"/>
              </w:rPr>
            </w:pPr>
            <w:r>
              <w:rPr>
                <w:sz w:val="24"/>
              </w:rPr>
              <w:t>Котельная</w:t>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0,7</w:t>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1,51</w:t>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1,36</w:t>
            </w:r>
          </w:p>
        </w:tc>
      </w:tr>
      <w:tr>
        <w:trPr>
          <w:trHeight w:val="77" w:hRule="atLeast"/>
        </w:trPr>
        <w:tc>
          <w:tcPr>
            <w:tcW w:w="4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Style29"/>
              <w:spacing w:before="0" w:after="0"/>
              <w:ind w:hanging="5"/>
              <w:jc w:val="center"/>
              <w:rPr>
                <w:sz w:val="24"/>
              </w:rPr>
            </w:pPr>
            <w:r>
              <w:rPr>
                <w:sz w:val="24"/>
              </w:rPr>
              <w:t>Источники индивидуальной жилой застройки</w:t>
            </w:r>
          </w:p>
        </w:tc>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2,0</w:t>
            </w:r>
          </w:p>
        </w:tc>
        <w:tc>
          <w:tcPr>
            <w:tcW w:w="1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2,5</w:t>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Style29"/>
              <w:spacing w:before="0" w:after="0"/>
              <w:rPr>
                <w:sz w:val="24"/>
              </w:rPr>
            </w:pPr>
            <w:r>
              <w:rPr>
                <w:sz w:val="24"/>
              </w:rPr>
              <w:t>4,0</w:t>
            </w:r>
          </w:p>
        </w:tc>
      </w:tr>
    </w:tbl>
    <w:p>
      <w:pPr>
        <w:pStyle w:val="Style29"/>
        <w:spacing w:before="0" w:after="0"/>
        <w:rPr>
          <w:sz w:val="24"/>
        </w:rPr>
      </w:pPr>
      <w:r>
        <w:rPr>
          <w:sz w:val="24"/>
        </w:rPr>
      </w:r>
    </w:p>
    <w:p>
      <w:pPr>
        <w:pStyle w:val="Style29"/>
        <w:spacing w:before="0" w:after="0"/>
        <w:rPr>
          <w:sz w:val="24"/>
        </w:rPr>
      </w:pPr>
      <w:r>
        <w:rPr>
          <w:sz w:val="24"/>
        </w:rPr>
        <w:t>Таблица 2.11. Существующая тепловая нагрузка потребителей тепловой энергии от котельной в с. Азей, административные здания</w:t>
      </w:r>
    </w:p>
    <w:p>
      <w:pPr>
        <w:pStyle w:val="Style29"/>
        <w:spacing w:before="0" w:after="0"/>
        <w:rPr>
          <w:sz w:val="24"/>
        </w:rPr>
      </w:pPr>
      <w:r>
        <w:rPr>
          <w:sz w:val="24"/>
        </w:rPr>
      </w:r>
    </w:p>
    <w:tbl>
      <w:tblPr>
        <w:tblW w:w="9765"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firstRow="0" w:noVBand="0" w:lastRow="0" w:firstColumn="0" w:lastColumn="0" w:noHBand="0" w:val="0000"/>
      </w:tblPr>
      <w:tblGrid>
        <w:gridCol w:w="3260"/>
        <w:gridCol w:w="1984"/>
        <w:gridCol w:w="2644"/>
        <w:gridCol w:w="1852"/>
        <w:gridCol w:w="25"/>
      </w:tblGrid>
      <w:tr>
        <w:trPr>
          <w:trHeight w:val="416" w:hRule="atLeast"/>
        </w:trPr>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Потребители тепла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2018 год</w:t>
            </w:r>
          </w:p>
        </w:tc>
        <w:tc>
          <w:tcPr>
            <w:tcW w:w="2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до 2025 года</w:t>
            </w:r>
          </w:p>
        </w:tc>
        <w:tc>
          <w:tcPr>
            <w:tcW w:w="18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до 2032</w:t>
            </w:r>
          </w:p>
        </w:tc>
      </w:tr>
      <w:tr>
        <w:trPr>
          <w:trHeight w:val="263" w:hRule="atLeast"/>
        </w:trPr>
        <w:tc>
          <w:tcPr>
            <w:tcW w:w="326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МОУ «Азейская СОШ»</w:t>
            </w:r>
          </w:p>
        </w:tc>
        <w:tc>
          <w:tcPr>
            <w:tcW w:w="1984"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0,334</w:t>
            </w:r>
          </w:p>
        </w:tc>
        <w:tc>
          <w:tcPr>
            <w:tcW w:w="2644" w:type="dxa"/>
            <w:tcBorders>
              <w:bottom w:val="single" w:sz="8" w:space="0" w:color="00000A"/>
              <w:right w:val="single" w:sz="4" w:space="0" w:color="00000A"/>
              <w:insideH w:val="single" w:sz="8" w:space="0" w:color="00000A"/>
              <w:insideV w:val="single" w:sz="4" w:space="0" w:color="00000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0,334</w:t>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0,334</w:t>
            </w:r>
          </w:p>
        </w:tc>
        <w:tc>
          <w:tcPr>
            <w:tcW w:w="25" w:type="dxa"/>
            <w:tcBorders/>
            <w:shd w:fill="auto" w:val="clear"/>
          </w:tcPr>
          <w:p>
            <w:pPr>
              <w:pStyle w:val="Normal"/>
              <w:widowControl/>
              <w:bidi w:val="0"/>
              <w:spacing w:lineRule="auto" w:line="276" w:before="0" w:after="200"/>
              <w:jc w:val="left"/>
              <w:rPr/>
            </w:pPr>
            <w:r>
              <w:rPr/>
            </w:r>
          </w:p>
        </w:tc>
      </w:tr>
      <w:tr>
        <w:trPr>
          <w:trHeight w:val="268" w:hRule="atLeast"/>
        </w:trPr>
        <w:tc>
          <w:tcPr>
            <w:tcW w:w="326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ФАП с. Азей</w:t>
            </w:r>
          </w:p>
        </w:tc>
        <w:tc>
          <w:tcPr>
            <w:tcW w:w="1984"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0,021</w:t>
            </w:r>
          </w:p>
        </w:tc>
        <w:tc>
          <w:tcPr>
            <w:tcW w:w="2644" w:type="dxa"/>
            <w:tcBorders>
              <w:bottom w:val="single" w:sz="8" w:space="0" w:color="00000A"/>
              <w:right w:val="single" w:sz="4" w:space="0" w:color="00000A"/>
              <w:insideH w:val="single" w:sz="8" w:space="0" w:color="00000A"/>
              <w:insideV w:val="single" w:sz="4" w:space="0" w:color="00000A"/>
            </w:tcBorders>
            <w:shd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0,021</w:t>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0,021</w:t>
            </w:r>
          </w:p>
        </w:tc>
        <w:tc>
          <w:tcPr>
            <w:tcW w:w="25" w:type="dxa"/>
            <w:tcBorders/>
            <w:shd w:fill="auto" w:val="clear"/>
          </w:tcPr>
          <w:p>
            <w:pPr>
              <w:pStyle w:val="Normal"/>
              <w:widowControl/>
              <w:bidi w:val="0"/>
              <w:spacing w:lineRule="auto" w:line="276" w:before="0" w:after="200"/>
              <w:jc w:val="left"/>
              <w:rPr/>
            </w:pPr>
            <w:r>
              <w:rPr/>
            </w:r>
          </w:p>
        </w:tc>
      </w:tr>
      <w:tr>
        <w:trPr>
          <w:trHeight w:val="268" w:hRule="atLeast"/>
        </w:trPr>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Спортивный зал</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tc>
        <w:tc>
          <w:tcPr>
            <w:tcW w:w="26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0,11</w:t>
            </w:r>
          </w:p>
        </w:tc>
        <w:tc>
          <w:tcPr>
            <w:tcW w:w="1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0,11</w:t>
            </w:r>
          </w:p>
        </w:tc>
        <w:tc>
          <w:tcPr>
            <w:tcW w:w="25" w:type="dxa"/>
            <w:tcBorders/>
            <w:shd w:fill="auto" w:val="clear"/>
          </w:tcPr>
          <w:p>
            <w:pPr>
              <w:pStyle w:val="Normal"/>
              <w:widowControl/>
              <w:bidi w:val="0"/>
              <w:spacing w:lineRule="auto" w:line="276" w:before="0" w:after="200"/>
              <w:jc w:val="left"/>
              <w:rPr/>
            </w:pPr>
            <w:r>
              <w:rPr/>
            </w:r>
          </w:p>
        </w:tc>
      </w:tr>
    </w:tbl>
    <w:p>
      <w:pPr>
        <w:pStyle w:val="Normal"/>
        <w:widowControl w:val="false"/>
        <w:overflowPunct w:val="true"/>
        <w:spacing w:lineRule="auto" w:line="240" w:before="0" w:after="0"/>
        <w:ind w:firstLine="567"/>
        <w:rPr>
          <w:rFonts w:ascii="Times New Roman" w:hAnsi="Times New Roman"/>
          <w:b/>
          <w:b/>
          <w:sz w:val="24"/>
          <w:szCs w:val="24"/>
        </w:rPr>
      </w:pPr>
      <w:bookmarkStart w:id="62" w:name="page179"/>
      <w:bookmarkStart w:id="63" w:name="page179"/>
      <w:bookmarkEnd w:id="63"/>
      <w:r>
        <w:rPr>
          <w:rFonts w:ascii="Times New Roman" w:hAnsi="Times New Roman"/>
          <w:b/>
          <w:sz w:val="24"/>
          <w:szCs w:val="24"/>
        </w:rPr>
      </w:r>
    </w:p>
    <w:p>
      <w:pPr>
        <w:pStyle w:val="Normal"/>
        <w:widowControl w:val="false"/>
        <w:overflowPunct w:val="true"/>
        <w:spacing w:lineRule="auto" w:line="240" w:before="0" w:after="0"/>
        <w:ind w:firstLine="567"/>
        <w:rPr>
          <w:rFonts w:ascii="Times New Roman" w:hAnsi="Times New Roman"/>
          <w:b/>
          <w:b/>
          <w:sz w:val="24"/>
          <w:szCs w:val="24"/>
        </w:rPr>
      </w:pPr>
      <w:r>
        <w:rPr>
          <w:rFonts w:ascii="Times New Roman" w:hAnsi="Times New Roman"/>
          <w:b/>
          <w:sz w:val="24"/>
          <w:szCs w:val="24"/>
        </w:rPr>
        <w:t>2.3. Перспективные балансы тепловой мощности источников тепловой энергии и тепловой нагрузки</w:t>
      </w:r>
    </w:p>
    <w:p>
      <w:pPr>
        <w:pStyle w:val="Normal"/>
        <w:widowControl w:val="false"/>
        <w:overflowPunct w:val="true"/>
        <w:spacing w:lineRule="auto" w:line="240" w:before="0" w:after="0"/>
        <w:ind w:firstLine="567"/>
        <w:rPr>
          <w:rFonts w:ascii="Times New Roman" w:hAnsi="Times New Roman"/>
          <w:b/>
          <w:b/>
          <w:sz w:val="24"/>
          <w:szCs w:val="24"/>
        </w:rPr>
      </w:pPr>
      <w:r>
        <w:rPr>
          <w:rFonts w:ascii="Times New Roman" w:hAnsi="Times New Roman"/>
          <w:b/>
          <w:sz w:val="24"/>
          <w:szCs w:val="24"/>
        </w:rPr>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В с. Азей теплоснабжение разделяется на две условные зоны – зона централизованного теплоснабжения котельной и зона индивидуального теплоснабжения.</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Существующая зона централизованного теплоснабжения располагается в части центральной зоны села, где расположены административно–общественные здания.</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С запада располагаются зоны индивидуального теплоснабжения (с котлами на твердом топливе). </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Таблица 2.12. – Перспективные тепловые нагрузки с. Азей</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r>
    </w:p>
    <w:tbl>
      <w:tblPr>
        <w:tblW w:w="9931" w:type="dxa"/>
        <w:jc w:val="left"/>
        <w:tblInd w:w="10"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0" w:noVBand="0" w:lastRow="0" w:firstColumn="0" w:lastColumn="0" w:noHBand="0" w:val="0000"/>
      </w:tblPr>
      <w:tblGrid>
        <w:gridCol w:w="1984"/>
        <w:gridCol w:w="709"/>
        <w:gridCol w:w="708"/>
        <w:gridCol w:w="709"/>
        <w:gridCol w:w="900"/>
        <w:gridCol w:w="899"/>
        <w:gridCol w:w="900"/>
        <w:gridCol w:w="1"/>
        <w:gridCol w:w="959"/>
        <w:gridCol w:w="1079"/>
        <w:gridCol w:w="1082"/>
      </w:tblGrid>
      <w:tr>
        <w:trPr>
          <w:trHeight w:val="860" w:hRule="atLeast"/>
        </w:trPr>
        <w:tc>
          <w:tcPr>
            <w:tcW w:w="1984" w:type="dxa"/>
            <w:vMerge w:val="restart"/>
            <w:tcBorders>
              <w:top w:val="single" w:sz="8" w:space="0" w:color="00000A"/>
              <w:left w:val="single" w:sz="8" w:space="0" w:color="00000A"/>
              <w:right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Источник</w:t>
            </w:r>
          </w:p>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тепловой энергии</w:t>
            </w:r>
          </w:p>
        </w:tc>
        <w:tc>
          <w:tcPr>
            <w:tcW w:w="2126" w:type="dxa"/>
            <w:gridSpan w:val="3"/>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Располагаемая</w:t>
            </w:r>
          </w:p>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мощность, Гкал/час</w:t>
            </w:r>
          </w:p>
        </w:tc>
        <w:tc>
          <w:tcPr>
            <w:tcW w:w="2700" w:type="dxa"/>
            <w:gridSpan w:val="4"/>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Тепловая нагрузка,</w:t>
            </w:r>
          </w:p>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Гкал/час</w:t>
            </w:r>
          </w:p>
        </w:tc>
        <w:tc>
          <w:tcPr>
            <w:tcW w:w="3120" w:type="dxa"/>
            <w:gridSpan w:val="3"/>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Резерв (+), дефицит (-)</w:t>
            </w:r>
          </w:p>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располагаемой мощности</w:t>
            </w:r>
          </w:p>
        </w:tc>
      </w:tr>
      <w:tr>
        <w:trPr>
          <w:trHeight w:val="322" w:hRule="atLeast"/>
        </w:trPr>
        <w:tc>
          <w:tcPr>
            <w:tcW w:w="1984"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r>
          </w:p>
        </w:tc>
        <w:tc>
          <w:tcPr>
            <w:tcW w:w="709"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2018</w:t>
            </w:r>
          </w:p>
        </w:tc>
        <w:tc>
          <w:tcPr>
            <w:tcW w:w="708"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2025</w:t>
            </w:r>
          </w:p>
        </w:tc>
        <w:tc>
          <w:tcPr>
            <w:tcW w:w="709"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2032</w:t>
            </w:r>
          </w:p>
        </w:tc>
        <w:tc>
          <w:tcPr>
            <w:tcW w:w="900"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2018</w:t>
            </w:r>
          </w:p>
        </w:tc>
        <w:tc>
          <w:tcPr>
            <w:tcW w:w="899"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2025</w:t>
            </w:r>
          </w:p>
        </w:tc>
        <w:tc>
          <w:tcPr>
            <w:tcW w:w="900"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2032</w:t>
            </w:r>
          </w:p>
        </w:tc>
        <w:tc>
          <w:tcPr>
            <w:tcW w:w="960" w:type="dxa"/>
            <w:gridSpan w:val="2"/>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2018</w:t>
            </w:r>
          </w:p>
        </w:tc>
        <w:tc>
          <w:tcPr>
            <w:tcW w:w="1079"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2025</w:t>
            </w:r>
          </w:p>
        </w:tc>
        <w:tc>
          <w:tcPr>
            <w:tcW w:w="1082" w:type="dxa"/>
            <w:vMerge w:val="restart"/>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b/>
                <w:b/>
                <w:sz w:val="24"/>
                <w:szCs w:val="24"/>
              </w:rPr>
            </w:pPr>
            <w:r>
              <w:rPr>
                <w:rFonts w:ascii="Times New Roman" w:hAnsi="Times New Roman"/>
                <w:b/>
                <w:sz w:val="24"/>
                <w:szCs w:val="24"/>
              </w:rPr>
              <w:t>2032</w:t>
            </w:r>
          </w:p>
        </w:tc>
      </w:tr>
      <w:tr>
        <w:trPr>
          <w:trHeight w:val="100" w:hRule="atLeast"/>
        </w:trPr>
        <w:tc>
          <w:tcPr>
            <w:tcW w:w="198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709"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708"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709"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900"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899"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900"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960" w:type="dxa"/>
            <w:gridSpan w:val="2"/>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1079"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1082" w:type="dxa"/>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r>
      <w:tr>
        <w:trPr>
          <w:trHeight w:val="615" w:hRule="atLeast"/>
        </w:trPr>
        <w:tc>
          <w:tcPr>
            <w:tcW w:w="1984" w:type="dxa"/>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Зона</w:t>
            </w:r>
          </w:p>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теплоснабжения</w:t>
            </w:r>
          </w:p>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котельной</w:t>
            </w:r>
          </w:p>
        </w:tc>
        <w:tc>
          <w:tcPr>
            <w:tcW w:w="709"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708"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709"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900"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0,7</w:t>
            </w:r>
          </w:p>
        </w:tc>
        <w:tc>
          <w:tcPr>
            <w:tcW w:w="899"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1,51</w:t>
            </w:r>
          </w:p>
        </w:tc>
        <w:tc>
          <w:tcPr>
            <w:tcW w:w="900"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1,36</w:t>
            </w:r>
          </w:p>
        </w:tc>
        <w:tc>
          <w:tcPr>
            <w:tcW w:w="960" w:type="dxa"/>
            <w:gridSpan w:val="2"/>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+1,3</w:t>
            </w:r>
          </w:p>
        </w:tc>
        <w:tc>
          <w:tcPr>
            <w:tcW w:w="1079"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+0,49</w:t>
            </w:r>
          </w:p>
        </w:tc>
        <w:tc>
          <w:tcPr>
            <w:tcW w:w="1082"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+0,64</w:t>
            </w:r>
          </w:p>
        </w:tc>
      </w:tr>
      <w:tr>
        <w:trPr>
          <w:trHeight w:val="481" w:hRule="atLeast"/>
        </w:trPr>
        <w:tc>
          <w:tcPr>
            <w:tcW w:w="1984"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Индивидуальные источники тепла</w:t>
            </w:r>
          </w:p>
        </w:tc>
        <w:tc>
          <w:tcPr>
            <w:tcW w:w="709"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708"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2,5</w:t>
            </w:r>
          </w:p>
        </w:tc>
        <w:tc>
          <w:tcPr>
            <w:tcW w:w="709"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4,0</w:t>
            </w:r>
          </w:p>
        </w:tc>
        <w:tc>
          <w:tcPr>
            <w:tcW w:w="900"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2,0</w:t>
            </w:r>
          </w:p>
        </w:tc>
        <w:tc>
          <w:tcPr>
            <w:tcW w:w="899"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2,5</w:t>
            </w:r>
          </w:p>
        </w:tc>
        <w:tc>
          <w:tcPr>
            <w:tcW w:w="900"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4,0</w:t>
            </w:r>
          </w:p>
        </w:tc>
        <w:tc>
          <w:tcPr>
            <w:tcW w:w="960" w:type="dxa"/>
            <w:gridSpan w:val="2"/>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079"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c>
          <w:tcPr>
            <w:tcW w:w="1082"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0</w:t>
            </w:r>
          </w:p>
        </w:tc>
      </w:tr>
      <w:tr>
        <w:trPr>
          <w:trHeight w:val="302" w:hRule="atLeast"/>
        </w:trPr>
        <w:tc>
          <w:tcPr>
            <w:tcW w:w="1984" w:type="dxa"/>
            <w:tcBorders>
              <w:top w:val="single" w:sz="4" w:space="0" w:color="00000A"/>
              <w:left w:val="single" w:sz="8" w:space="0" w:color="00000A"/>
              <w:right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Итого</w:t>
            </w:r>
          </w:p>
        </w:tc>
        <w:tc>
          <w:tcPr>
            <w:tcW w:w="709"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4,0</w:t>
            </w:r>
          </w:p>
        </w:tc>
        <w:tc>
          <w:tcPr>
            <w:tcW w:w="708"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4,5</w:t>
            </w:r>
          </w:p>
        </w:tc>
        <w:tc>
          <w:tcPr>
            <w:tcW w:w="709"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6,0</w:t>
            </w:r>
          </w:p>
        </w:tc>
        <w:tc>
          <w:tcPr>
            <w:tcW w:w="900"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2,7</w:t>
            </w:r>
          </w:p>
        </w:tc>
        <w:tc>
          <w:tcPr>
            <w:tcW w:w="899"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4,01</w:t>
            </w:r>
          </w:p>
        </w:tc>
        <w:tc>
          <w:tcPr>
            <w:tcW w:w="900"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5,36</w:t>
            </w:r>
          </w:p>
        </w:tc>
        <w:tc>
          <w:tcPr>
            <w:tcW w:w="960" w:type="dxa"/>
            <w:gridSpan w:val="2"/>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+1,3</w:t>
            </w:r>
          </w:p>
        </w:tc>
        <w:tc>
          <w:tcPr>
            <w:tcW w:w="1079"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+0,49</w:t>
            </w:r>
          </w:p>
        </w:tc>
        <w:tc>
          <w:tcPr>
            <w:tcW w:w="1082" w:type="dxa"/>
            <w:tcBorders>
              <w:top w:val="single" w:sz="4" w:space="0" w:color="00000A"/>
              <w:right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t>+0,64</w:t>
            </w:r>
          </w:p>
        </w:tc>
      </w:tr>
      <w:tr>
        <w:trPr>
          <w:trHeight w:val="146" w:hRule="atLeast"/>
        </w:trPr>
        <w:tc>
          <w:tcPr>
            <w:tcW w:w="1984"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709"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708"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709"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900"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899"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900"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960" w:type="dxa"/>
            <w:gridSpan w:val="2"/>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1079"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c>
          <w:tcPr>
            <w:tcW w:w="1082" w:type="dxa"/>
            <w:tcBorders>
              <w:bottom w:val="single" w:sz="8" w:space="0" w:color="00000A"/>
              <w:right w:val="single" w:sz="8" w:space="0" w:color="00000A"/>
              <w:insideH w:val="single" w:sz="8" w:space="0" w:color="00000A"/>
              <w:insideV w:val="single" w:sz="8" w:space="0" w:color="00000A"/>
            </w:tcBorders>
            <w:shd w:fill="auto" w:val="clear"/>
            <w:vAlign w:val="center"/>
          </w:tcPr>
          <w:p>
            <w:pPr>
              <w:pStyle w:val="Normal"/>
              <w:widowControl w:val="false"/>
              <w:spacing w:lineRule="auto" w:line="240" w:before="0" w:after="0"/>
              <w:contextualSpacing/>
              <w:jc w:val="center"/>
              <w:rPr>
                <w:rFonts w:ascii="Times New Roman" w:hAnsi="Times New Roman"/>
                <w:sz w:val="24"/>
                <w:szCs w:val="24"/>
              </w:rPr>
            </w:pPr>
            <w:r>
              <w:rPr>
                <w:rFonts w:ascii="Times New Roman" w:hAnsi="Times New Roman"/>
                <w:sz w:val="24"/>
                <w:szCs w:val="24"/>
              </w:rPr>
            </w:r>
          </w:p>
        </w:tc>
      </w:tr>
    </w:tbl>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Резерв (дефицит) существующей располагаемой тепловой мощности котельной при обеспечении перспективных тепловых нагрузок с. Азей представлен в таблице 3.1.</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Как видно из таблицы 3.1, при обеспечении перспективной тепловой нагрузки в с. Азей на первую очередь и на расчетный срок строительства в зоне действия котельной дефицита тепловой мощности не образуется.</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Существующая система централизованного теплоснабжения с. Азей сможет покрыть тепловую нагрузку перспективных потребителей тепловой энергии тепловой мощностью не более 1 Гкал/час, при увеличении тепловой нагрузки необходимо техническое перевооружение котельной и тепловых сетей или строительство новых источников тепловой энергии вместе с новыми тепловыми сетями.</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Для обеспечения теплом новой индивидуальной жилой застройки, учитывая её малую плотность, требуется установка индивидуальных теплогенераторов суммарной тепловой мощностью на 2025 год – 4,5 Гкал/час, 2032 год – 6,0 Гкал/час.</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Для обеспечения теплом административно-общественных зданий схемой рассматривается подключение их к существующим сетям теплоснабжения.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 xml:space="preserve">Таблица 2.13.  – Существующие и перспективные расходы теплоносителя в тепловых сетях котельной </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tbl>
      <w:tblPr>
        <w:tblW w:w="10061"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firstRow="0" w:noVBand="0" w:lastRow="0" w:firstColumn="0" w:lastColumn="0" w:noHBand="0" w:val="0000"/>
      </w:tblPr>
      <w:tblGrid>
        <w:gridCol w:w="4820"/>
        <w:gridCol w:w="1279"/>
        <w:gridCol w:w="1980"/>
        <w:gridCol w:w="1981"/>
      </w:tblGrid>
      <w:tr>
        <w:trPr>
          <w:trHeight w:val="66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Наименования параметра</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2012 год</w:t>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Первая очередь</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(до 2025 года)</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Расчетный срок</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(до 2032 года)</w:t>
            </w:r>
          </w:p>
        </w:tc>
      </w:tr>
      <w:tr>
        <w:trPr>
          <w:trHeight w:val="550"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Максимальная тепловая нагрузка</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потребителями тепла, Гкал/час</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2,7</w:t>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4,01</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5,36</w:t>
            </w:r>
          </w:p>
        </w:tc>
      </w:tr>
      <w:tr>
        <w:trPr>
          <w:trHeight w:val="558"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Максимальный расход теплоносителя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потребителями тепла, т/ч</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62</w:t>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92</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123</w:t>
            </w:r>
          </w:p>
        </w:tc>
      </w:tr>
      <w:tr>
        <w:trPr>
          <w:trHeight w:val="566"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 xml:space="preserve">Температурный график, </w:t>
            </w:r>
            <w:r>
              <w:rPr>
                <w:rFonts w:ascii="Times New Roman" w:hAnsi="Times New Roman"/>
                <w:sz w:val="24"/>
                <w:szCs w:val="24"/>
                <w:vertAlign w:val="superscript"/>
              </w:rPr>
              <w:t>0</w:t>
            </w:r>
            <w:r>
              <w:rPr>
                <w:rFonts w:ascii="Times New Roman" w:hAnsi="Times New Roman"/>
                <w:sz w:val="24"/>
                <w:szCs w:val="24"/>
              </w:rPr>
              <w:t>С</w:t>
            </w:r>
          </w:p>
        </w:tc>
        <w:tc>
          <w:tcPr>
            <w:tcW w:w="1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95/70</w:t>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95/70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95/70</w:t>
            </w:r>
          </w:p>
        </w:tc>
      </w:tr>
    </w:tbl>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Как видно из таблицы 3.5, при увеличение перспективной тепловой нагрузки с 2,7 до 5,36 Гкал/час, существующие диаметры трубопроводов тепловых сетей котельной не обеспечат нормальный расход теплоносителя до перспективных потребителей тепловой энергии, расход теплоносителя через котельную увеличится с 62 до 123 т/ч в 2032 году, необходима значительная реконструкция тепловых сетей.</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40" w:before="0" w:after="0"/>
        <w:ind w:firstLine="567"/>
        <w:jc w:val="both"/>
        <w:rPr>
          <w:rFonts w:ascii="Times New Roman" w:hAnsi="Times New Roman"/>
          <w:b/>
          <w:b/>
          <w:sz w:val="24"/>
          <w:szCs w:val="24"/>
        </w:rPr>
      </w:pPr>
      <w:r>
        <w:rPr>
          <w:rFonts w:ascii="Times New Roman" w:hAnsi="Times New Roman"/>
          <w:b/>
          <w:sz w:val="24"/>
          <w:szCs w:val="24"/>
        </w:rPr>
        <w:t xml:space="preserve">2.4.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w:t>
      </w:r>
    </w:p>
    <w:p>
      <w:pPr>
        <w:pStyle w:val="Normal"/>
        <w:widowControl w:val="false"/>
        <w:overflowPunct w:val="true"/>
        <w:spacing w:lineRule="auto" w:line="240" w:before="0" w:after="0"/>
        <w:ind w:firstLine="567"/>
        <w:jc w:val="both"/>
        <w:rPr>
          <w:rFonts w:ascii="Times New Roman" w:hAnsi="Times New Roman"/>
          <w:b/>
          <w:b/>
          <w:sz w:val="24"/>
          <w:szCs w:val="24"/>
        </w:rPr>
      </w:pPr>
      <w:r>
        <w:rPr>
          <w:rFonts w:ascii="Times New Roman" w:hAnsi="Times New Roman"/>
          <w:b/>
          <w:sz w:val="24"/>
          <w:szCs w:val="24"/>
        </w:rPr>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В с. Азей запроектирована и действует открытая схема теплоснабжения, в которой предусматривается использование сетевой воды потребителями для нужд горячего водоснабжения путем санкционированного отбора из тепловых сетей. В системе возможна утечка сетевой воды в тепловых сетях, в системах теплопотребления, через не плотности соединений и уплотнений трубопроводной арматуры и насосов.</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Потери компенсируются на котельной подпиточной водой, которая идет на восполнение утечек теплоносителя. Для заполнения тепловой сети и подпитки используется вода из централизованного водоснабжения.</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Перспективные балансы тепловой энергии в составе Схемы приняты на основании данных генерального плана Азейского сельского поселения. На основании данных генерального плана и в соответствии со СНиП 41-02-2003 «Тепловые сети» определена величина перспективной подпитки тепловых сетей в номинальном и аварийном режиме на котельной.</w:t>
      </w:r>
    </w:p>
    <w:p>
      <w:pPr>
        <w:sectPr>
          <w:footerReference w:type="default" r:id="rId22"/>
          <w:type w:val="nextPage"/>
          <w:pgSz w:w="11906" w:h="16838"/>
          <w:pgMar w:left="1134" w:right="418" w:header="0" w:top="567" w:footer="720" w:bottom="777" w:gutter="0"/>
          <w:pgNumType w:fmt="decimal"/>
          <w:formProt w:val="false"/>
          <w:textDirection w:val="lrTb"/>
          <w:docGrid w:type="default" w:linePitch="100" w:charSpace="4096"/>
        </w:sect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Перспективные балансы расхода теплоносителя, нормативной и аварийной величины подпитки тепловых сетей в зоне теплоснабжения котельной указаны в таблице 2.14.</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Таблица 2.14. – Перспективные балансы расхода теплоносителя, нормативной и аварийной величины подпитки тепловых сетей при первом варианте развития теплоснабжения</w:t>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r>
    </w:p>
    <w:tbl>
      <w:tblPr>
        <w:tblW w:w="10490" w:type="dxa"/>
        <w:jc w:val="left"/>
        <w:tblInd w:w="10" w:type="dxa"/>
        <w:tblBorders>
          <w:top w:val="single" w:sz="8" w:space="0" w:color="00000A"/>
          <w:left w:val="single" w:sz="8" w:space="0" w:color="00000A"/>
          <w:right w:val="single" w:sz="4" w:space="0" w:color="00000A"/>
          <w:insideV w:val="single" w:sz="4" w:space="0" w:color="00000A"/>
        </w:tblBorders>
        <w:tblCellMar>
          <w:top w:w="0" w:type="dxa"/>
          <w:left w:w="-10" w:type="dxa"/>
          <w:bottom w:w="0" w:type="dxa"/>
          <w:right w:w="0" w:type="dxa"/>
        </w:tblCellMar>
        <w:tblLook w:firstRow="0" w:noVBand="0" w:lastRow="0" w:firstColumn="0" w:lastColumn="0" w:noHBand="0" w:val="0000"/>
      </w:tblPr>
      <w:tblGrid>
        <w:gridCol w:w="1843"/>
        <w:gridCol w:w="1558"/>
        <w:gridCol w:w="1701"/>
        <w:gridCol w:w="1418"/>
        <w:gridCol w:w="1179"/>
        <w:gridCol w:w="1231"/>
        <w:gridCol w:w="1559"/>
      </w:tblGrid>
      <w:tr>
        <w:trPr>
          <w:trHeight w:val="702" w:hRule="atLeast"/>
        </w:trPr>
        <w:tc>
          <w:tcPr>
            <w:tcW w:w="1843" w:type="dxa"/>
            <w:vMerge w:val="restart"/>
            <w:tcBorders>
              <w:top w:val="single" w:sz="8" w:space="0" w:color="00000A"/>
              <w:left w:val="single" w:sz="8" w:space="0" w:color="00000A"/>
              <w:right w:val="single" w:sz="4" w:space="0" w:color="00000A"/>
              <w:insideV w:val="single" w:sz="4" w:space="0" w:color="00000A"/>
            </w:tcBorders>
            <w:shd w:fill="auto" w:val="clear"/>
            <w:tcMar>
              <w:left w:w="-10" w:type="dxa"/>
            </w:tcMar>
            <w:vAlign w:val="cente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Зона действия</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источников</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теплоснабжения</w:t>
            </w:r>
          </w:p>
        </w:tc>
        <w:tc>
          <w:tcPr>
            <w:tcW w:w="46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Показатели при перспективных тепловых</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нагрузках на расчетный срок строительства</w:t>
            </w:r>
          </w:p>
        </w:tc>
        <w:tc>
          <w:tcPr>
            <w:tcW w:w="1179" w:type="dxa"/>
            <w:vMerge w:val="restart"/>
            <w:tcBorders>
              <w:top w:val="single" w:sz="8" w:space="0" w:color="00000A"/>
              <w:left w:val="single" w:sz="4" w:space="0" w:color="00000A"/>
              <w:right w:val="single" w:sz="8" w:space="0" w:color="00000A"/>
              <w:insideV w:val="single" w:sz="8"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Расход</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воды для</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подпитки</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ТС, м</w:t>
            </w:r>
            <w:r>
              <w:rPr>
                <w:rFonts w:ascii="Times New Roman" w:hAnsi="Times New Roman"/>
                <w:b/>
                <w:sz w:val="24"/>
                <w:szCs w:val="24"/>
                <w:vertAlign w:val="superscript"/>
              </w:rPr>
              <w:t>3</w:t>
            </w:r>
            <w:r>
              <w:rPr>
                <w:rFonts w:ascii="Times New Roman" w:hAnsi="Times New Roman"/>
                <w:b/>
                <w:sz w:val="24"/>
                <w:szCs w:val="24"/>
              </w:rPr>
              <w:t>/ч</w:t>
            </w:r>
          </w:p>
        </w:tc>
        <w:tc>
          <w:tcPr>
            <w:tcW w:w="1231" w:type="dxa"/>
            <w:vMerge w:val="restart"/>
            <w:tcBorders>
              <w:top w:val="single" w:sz="8" w:space="0" w:color="00000A"/>
              <w:right w:val="single" w:sz="8" w:space="0" w:color="00000A"/>
              <w:insideV w:val="single" w:sz="8" w:space="0" w:color="00000A"/>
            </w:tcBorders>
            <w:shd w:fill="auto" w:val="clear"/>
            <w:vAlign w:val="cente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Аварийная</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величина</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подпитки ТС,</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м</w:t>
            </w:r>
            <w:r>
              <w:rPr>
                <w:rFonts w:ascii="Times New Roman" w:hAnsi="Times New Roman"/>
                <w:b/>
                <w:sz w:val="24"/>
                <w:szCs w:val="24"/>
                <w:vertAlign w:val="superscript"/>
              </w:rPr>
              <w:t>3</w:t>
            </w:r>
            <w:r>
              <w:rPr>
                <w:rFonts w:ascii="Times New Roman" w:hAnsi="Times New Roman"/>
                <w:b/>
                <w:sz w:val="24"/>
                <w:szCs w:val="24"/>
              </w:rPr>
              <w:t>/ч</w:t>
            </w:r>
          </w:p>
        </w:tc>
        <w:tc>
          <w:tcPr>
            <w:tcW w:w="1559" w:type="dxa"/>
            <w:vMerge w:val="restart"/>
            <w:tcBorders>
              <w:top w:val="single" w:sz="8" w:space="0" w:color="00000A"/>
              <w:right w:val="single" w:sz="8" w:space="0" w:color="00000A"/>
              <w:insideV w:val="single" w:sz="8" w:space="0" w:color="00000A"/>
            </w:tcBorders>
            <w:shd w:fill="auto" w:val="clear"/>
            <w:vAlign w:val="center"/>
          </w:tcPr>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Годовой расход</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воды для</w:t>
            </w:r>
          </w:p>
          <w:p>
            <w:pPr>
              <w:pStyle w:val="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t>подпитки ТС,</w:t>
            </w:r>
          </w:p>
          <w:p>
            <w:pPr>
              <w:pStyle w:val="Normal"/>
              <w:widowControl w:val="false"/>
              <w:spacing w:lineRule="auto" w:line="240" w:before="0" w:after="0"/>
              <w:ind w:firstLine="567"/>
              <w:jc w:val="center"/>
              <w:rPr>
                <w:rFonts w:ascii="Times New Roman" w:hAnsi="Times New Roman"/>
                <w:b/>
                <w:b/>
                <w:sz w:val="24"/>
                <w:szCs w:val="24"/>
              </w:rPr>
            </w:pPr>
            <w:r>
              <w:rPr>
                <w:rFonts w:ascii="Times New Roman" w:hAnsi="Times New Roman"/>
                <w:b/>
                <w:sz w:val="24"/>
                <w:szCs w:val="24"/>
              </w:rPr>
              <w:t>м</w:t>
            </w:r>
            <w:r>
              <w:rPr>
                <w:rFonts w:ascii="Times New Roman" w:hAnsi="Times New Roman"/>
                <w:b/>
                <w:sz w:val="24"/>
                <w:szCs w:val="24"/>
                <w:vertAlign w:val="superscript"/>
              </w:rPr>
              <w:t>3</w:t>
            </w:r>
            <w:r>
              <w:rPr>
                <w:rFonts w:ascii="Times New Roman" w:hAnsi="Times New Roman"/>
                <w:b/>
                <w:sz w:val="24"/>
                <w:szCs w:val="24"/>
              </w:rPr>
              <w:t>/год</w:t>
            </w:r>
          </w:p>
        </w:tc>
      </w:tr>
      <w:tr>
        <w:trPr>
          <w:trHeight w:val="1464" w:hRule="atLeast"/>
        </w:trPr>
        <w:tc>
          <w:tcPr>
            <w:tcW w:w="1843"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558" w:type="dxa"/>
            <w:tcBorders>
              <w:right w:val="single" w:sz="8" w:space="0" w:color="00000A"/>
              <w:insideV w:val="single" w:sz="8" w:space="0" w:color="00000A"/>
            </w:tcBorders>
            <w:shd w:fill="auto" w:val="cle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Максимальная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тепловая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нагрузка</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потребителей,</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Гкал/час</w:t>
            </w:r>
          </w:p>
        </w:tc>
        <w:tc>
          <w:tcPr>
            <w:tcW w:w="1701" w:type="dxa"/>
            <w:tcBorders>
              <w:right w:val="single" w:sz="4" w:space="0" w:color="00000A"/>
              <w:insideV w:val="single" w:sz="4" w:space="0" w:color="00000A"/>
            </w:tcBorders>
            <w:shd w:fill="auto" w:val="cle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Максимальный</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расход</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теплоносителя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потребителями</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тепла, т/ч</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Объем</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тепло-носителя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в ТС, м</w:t>
            </w:r>
            <w:r>
              <w:rPr>
                <w:rFonts w:ascii="Times New Roman" w:hAnsi="Times New Roman"/>
                <w:sz w:val="24"/>
                <w:szCs w:val="24"/>
                <w:vertAlign w:val="superscript"/>
              </w:rPr>
              <w:t>3</w:t>
            </w:r>
          </w:p>
        </w:tc>
        <w:tc>
          <w:tcPr>
            <w:tcW w:w="1179" w:type="dxa"/>
            <w:vMerge w:val="continue"/>
            <w:tcBorders>
              <w:left w:val="single" w:sz="4" w:space="0" w:color="00000A"/>
              <w:right w:val="single" w:sz="8" w:space="0" w:color="00000A"/>
              <w:insideV w:val="single" w:sz="8"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231" w:type="dxa"/>
            <w:vMerge w:val="continue"/>
            <w:tcBorders>
              <w:right w:val="single" w:sz="8" w:space="0" w:color="00000A"/>
              <w:insideV w:val="single" w:sz="8" w:space="0" w:color="00000A"/>
            </w:tcBorders>
            <w:shd w:fill="auto" w:val="cle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r>
          </w:p>
        </w:tc>
        <w:tc>
          <w:tcPr>
            <w:tcW w:w="1559" w:type="dxa"/>
            <w:vMerge w:val="continue"/>
            <w:tcBorders>
              <w:right w:val="single" w:sz="8" w:space="0" w:color="00000A"/>
              <w:insideV w:val="single" w:sz="8" w:space="0" w:color="00000A"/>
            </w:tcBorders>
            <w:shd w:fill="auto" w:val="clear"/>
            <w:vAlign w:val="center"/>
          </w:tcPr>
          <w:p>
            <w:pPr>
              <w:pStyle w:val="Normal"/>
              <w:widowControl w:val="false"/>
              <w:spacing w:lineRule="auto" w:line="240" w:before="0" w:after="0"/>
              <w:ind w:firstLine="567"/>
              <w:jc w:val="center"/>
              <w:rPr>
                <w:rFonts w:ascii="Times New Roman" w:hAnsi="Times New Roman"/>
                <w:sz w:val="24"/>
                <w:szCs w:val="24"/>
              </w:rPr>
            </w:pPr>
            <w:r>
              <w:rPr>
                <w:rFonts w:ascii="Times New Roman" w:hAnsi="Times New Roman"/>
                <w:sz w:val="24"/>
                <w:szCs w:val="24"/>
              </w:rPr>
            </w:r>
          </w:p>
        </w:tc>
      </w:tr>
      <w:tr>
        <w:trPr>
          <w:trHeight w:val="636" w:hRule="atLeast"/>
        </w:trPr>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Зона</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теплоснабжения</w:t>
            </w:r>
          </w:p>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котельной</w:t>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5,36</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123</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322,7</w:t>
            </w:r>
          </w:p>
        </w:tc>
        <w:tc>
          <w:tcPr>
            <w:tcW w:w="11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2,42</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6,45</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widowControl w:val="false"/>
              <w:spacing w:lineRule="auto" w:line="240" w:before="0" w:after="0"/>
              <w:ind w:firstLine="567"/>
              <w:jc w:val="center"/>
              <w:rPr>
                <w:rFonts w:ascii="Times New Roman" w:hAnsi="Times New Roman"/>
                <w:sz w:val="24"/>
                <w:szCs w:val="24"/>
              </w:rPr>
            </w:pPr>
            <w:r>
              <w:rPr>
                <w:rFonts w:ascii="Times New Roman" w:hAnsi="Times New Roman"/>
                <w:sz w:val="24"/>
                <w:szCs w:val="24"/>
              </w:rPr>
              <w:t>14346</w:t>
            </w:r>
          </w:p>
        </w:tc>
      </w:tr>
    </w:tbl>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t>Объем подпитки определен в соответствии с СНиП 41-02-2003 п. 6.16и 6.18.</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Объём теплоносителя в тепловых сетях новой котельной принят из расчета 70 м3 на1 МВт тепловой мощности потребления, расход воды на подпитку 0,75% от объема воды в системе.</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При реконструкции котельной рекомендуется установка ВПУ производительностью 5-6 м</w:t>
      </w:r>
      <w:r>
        <w:rPr>
          <w:rFonts w:ascii="Times New Roman" w:hAnsi="Times New Roman"/>
          <w:sz w:val="24"/>
          <w:szCs w:val="24"/>
          <w:vertAlign w:val="superscript"/>
        </w:rPr>
        <w:t>3</w:t>
      </w:r>
      <w:r>
        <w:rPr>
          <w:rFonts w:ascii="Times New Roman" w:hAnsi="Times New Roman"/>
          <w:sz w:val="24"/>
          <w:szCs w:val="24"/>
        </w:rPr>
        <w:t>/ч.</w:t>
      </w:r>
    </w:p>
    <w:p>
      <w:pPr>
        <w:pStyle w:val="Normal"/>
        <w:widowControl w:val="false"/>
        <w:spacing w:lineRule="auto" w:line="240" w:before="0" w:after="0"/>
        <w:ind w:firstLine="567"/>
        <w:jc w:val="both"/>
        <w:rPr>
          <w:rFonts w:ascii="Times New Roman" w:hAnsi="Times New Roman"/>
          <w:b/>
          <w:b/>
          <w:sz w:val="24"/>
          <w:szCs w:val="24"/>
        </w:rPr>
      </w:pPr>
      <w:r>
        <w:rPr>
          <w:rFonts w:ascii="Times New Roman" w:hAnsi="Times New Roman"/>
          <w:b/>
          <w:sz w:val="24"/>
          <w:szCs w:val="24"/>
        </w:rPr>
      </w:r>
    </w:p>
    <w:p>
      <w:pPr>
        <w:pStyle w:val="Normal"/>
        <w:widowControl w:val="false"/>
        <w:spacing w:lineRule="auto" w:line="240" w:before="0" w:after="0"/>
        <w:ind w:firstLine="567"/>
        <w:jc w:val="both"/>
        <w:rPr>
          <w:rFonts w:ascii="Times New Roman" w:hAnsi="Times New Roman"/>
          <w:b/>
          <w:b/>
          <w:sz w:val="24"/>
          <w:szCs w:val="24"/>
        </w:rPr>
      </w:pPr>
      <w:r>
        <w:rPr>
          <w:rFonts w:ascii="Times New Roman" w:hAnsi="Times New Roman"/>
          <w:b/>
          <w:sz w:val="24"/>
          <w:szCs w:val="24"/>
        </w:rPr>
        <w:t>2.5. Предложения по строительству, реконструкции и техническому перевооружению источников тепловой энергии</w:t>
      </w:r>
    </w:p>
    <w:p>
      <w:pPr>
        <w:pStyle w:val="Normal"/>
        <w:widowControl w:val="false"/>
        <w:spacing w:lineRule="auto" w:line="240" w:before="0" w:after="0"/>
        <w:ind w:firstLine="567"/>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ind w:firstLine="567"/>
        <w:jc w:val="both"/>
        <w:rPr>
          <w:rFonts w:ascii="Times New Roman" w:hAnsi="Times New Roman"/>
          <w:b/>
          <w:b/>
          <w:bCs/>
          <w:sz w:val="24"/>
          <w:szCs w:val="24"/>
        </w:rPr>
      </w:pPr>
      <w:r>
        <w:rPr>
          <w:rFonts w:ascii="Times New Roman" w:hAnsi="Times New Roman"/>
          <w:b/>
          <w:bCs/>
          <w:sz w:val="24"/>
          <w:szCs w:val="24"/>
        </w:rPr>
        <w:t>2.5.1. Определение условий организации централизованного и индивидуального теплоснабжения</w:t>
      </w:r>
    </w:p>
    <w:p>
      <w:pPr>
        <w:pStyle w:val="Normal"/>
        <w:widowControl w:val="false"/>
        <w:spacing w:lineRule="auto" w:line="240" w:before="0" w:after="0"/>
        <w:ind w:firstLine="567"/>
        <w:jc w:val="both"/>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ind w:firstLine="567"/>
        <w:jc w:val="both"/>
        <w:rPr>
          <w:rFonts w:ascii="Times New Roman" w:hAnsi="Times New Roman"/>
          <w:sz w:val="24"/>
          <w:szCs w:val="24"/>
        </w:rPr>
      </w:pPr>
      <w:r>
        <w:rPr>
          <w:rFonts w:ascii="Times New Roman" w:hAnsi="Times New Roman"/>
          <w:sz w:val="24"/>
          <w:szCs w:val="24"/>
        </w:rPr>
        <w:t>Условиями для подключения перспективных потребителей тепловой энергии к существующим тепловым сетям котельной:</w:t>
      </w:r>
    </w:p>
    <w:p>
      <w:pPr>
        <w:pStyle w:val="Normal"/>
        <w:widowControl w:val="false"/>
        <w:numPr>
          <w:ilvl w:val="0"/>
          <w:numId w:val="5"/>
        </w:numPr>
        <w:tabs>
          <w:tab w:val="left" w:pos="897" w:leader="none"/>
        </w:tabs>
        <w:overflowPunct w:val="true"/>
        <w:spacing w:lineRule="auto" w:line="240" w:before="0" w:after="0"/>
        <w:ind w:left="0" w:firstLine="567"/>
        <w:jc w:val="both"/>
        <w:rPr>
          <w:rFonts w:ascii="Times New Roman" w:hAnsi="Times New Roman"/>
          <w:sz w:val="24"/>
          <w:szCs w:val="24"/>
        </w:rPr>
      </w:pPr>
      <w:r>
        <w:rPr>
          <w:rFonts w:ascii="Times New Roman" w:hAnsi="Times New Roman"/>
          <w:sz w:val="24"/>
          <w:szCs w:val="24"/>
        </w:rPr>
        <w:t xml:space="preserve">расположение перспективных потребителей тепловой энергии вблизи котельной; </w:t>
      </w:r>
    </w:p>
    <w:p>
      <w:pPr>
        <w:pStyle w:val="Normal"/>
        <w:widowControl w:val="false"/>
        <w:numPr>
          <w:ilvl w:val="0"/>
          <w:numId w:val="5"/>
        </w:numPr>
        <w:tabs>
          <w:tab w:val="left" w:pos="998" w:leader="none"/>
        </w:tabs>
        <w:overflowPunct w:val="true"/>
        <w:spacing w:lineRule="auto" w:line="240" w:before="0" w:after="0"/>
        <w:ind w:left="0" w:firstLine="567"/>
        <w:jc w:val="both"/>
        <w:rPr>
          <w:rFonts w:ascii="Times New Roman" w:hAnsi="Times New Roman"/>
          <w:sz w:val="24"/>
          <w:szCs w:val="24"/>
        </w:rPr>
      </w:pPr>
      <w:r>
        <w:rPr>
          <w:rFonts w:ascii="Times New Roman" w:hAnsi="Times New Roman"/>
          <w:sz w:val="24"/>
          <w:szCs w:val="24"/>
        </w:rPr>
        <w:t xml:space="preserve">наличие на источнике тепловой энергии необходимой тепловой мощности для покрытия тепловой нагрузки потребителей тепловой энергии. </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Главным условием при строительстве новых источников тепловой энергии является расположения котельной в центре перспективных тепловых нагрузок.</w:t>
      </w:r>
    </w:p>
    <w:p>
      <w:pPr>
        <w:pStyle w:val="Normal"/>
        <w:widowControl w:val="false"/>
        <w:overflowPunct w:val="true"/>
        <w:spacing w:lineRule="auto" w:line="240" w:before="0" w:after="0"/>
        <w:ind w:firstLine="567"/>
        <w:jc w:val="both"/>
        <w:rPr>
          <w:rFonts w:ascii="Times New Roman" w:hAnsi="Times New Roman"/>
          <w:sz w:val="24"/>
          <w:szCs w:val="24"/>
        </w:rPr>
      </w:pPr>
      <w:r>
        <w:rPr>
          <w:rFonts w:ascii="Times New Roman" w:hAnsi="Times New Roman"/>
          <w:sz w:val="24"/>
          <w:szCs w:val="24"/>
        </w:rPr>
        <w:t>Во всех вариантах развития теплоснабжения с. Азей, планируемые к строительству индивидуальные жилые дома планируется обеспечивать теплом от индивидуальных источников тепловой энергии.</w:t>
      </w:r>
    </w:p>
    <w:p>
      <w:pPr>
        <w:pStyle w:val="Style29"/>
        <w:spacing w:before="0" w:after="0"/>
        <w:rPr>
          <w:sz w:val="24"/>
        </w:rPr>
      </w:pPr>
      <w:r>
        <w:rPr>
          <w:sz w:val="24"/>
        </w:rPr>
        <w:t>Во всех вариантах развития теплоснабжения с. Азей планируется:</w:t>
      </w:r>
    </w:p>
    <w:p>
      <w:pPr>
        <w:pStyle w:val="Style29"/>
        <w:spacing w:before="0" w:after="0"/>
        <w:rPr>
          <w:sz w:val="24"/>
        </w:rPr>
      </w:pPr>
      <w:r>
        <w:rPr>
          <w:sz w:val="24"/>
        </w:rPr>
        <w:t>-</w:t>
        <w:tab/>
        <w:tab/>
        <w:t xml:space="preserve">сохранение существующей зоны действия индивидуального теплоснабжения; </w:t>
      </w:r>
    </w:p>
    <w:p>
      <w:pPr>
        <w:pStyle w:val="Style29"/>
        <w:spacing w:before="0" w:after="0"/>
        <w:rPr>
          <w:sz w:val="24"/>
        </w:rPr>
      </w:pPr>
      <w:r>
        <w:rPr>
          <w:sz w:val="24"/>
        </w:rPr>
        <w:t xml:space="preserve">- </w:t>
        <w:tab/>
        <w:t>планируемые к строительству индивидуальные жилые дома обеспечить теплом от индивидуальных теплогенераторов, суммарной тепловой мощностью на 2050 год – 2,5 Гкал/час, 2032 год – 4,0 Гкал/час;</w:t>
      </w:r>
    </w:p>
    <w:p>
      <w:pPr>
        <w:pStyle w:val="Style29"/>
        <w:spacing w:before="0" w:after="0"/>
        <w:rPr>
          <w:sz w:val="24"/>
        </w:rPr>
      </w:pPr>
      <w:r>
        <w:rPr>
          <w:sz w:val="24"/>
        </w:rPr>
        <w:t xml:space="preserve">- </w:t>
        <w:tab/>
        <w:t>теплоснабжение планируемого к строительству детского сада; 0,21 Гкал/час;</w:t>
      </w:r>
    </w:p>
    <w:p>
      <w:pPr>
        <w:pStyle w:val="Style29"/>
        <w:spacing w:before="0" w:after="0"/>
        <w:rPr>
          <w:sz w:val="24"/>
        </w:rPr>
      </w:pPr>
      <w:r>
        <w:rPr>
          <w:sz w:val="24"/>
        </w:rPr>
        <w:t>-</w:t>
        <w:tab/>
        <w:tab/>
        <w:t>теплоснабжение планируемого к строительству спортивного зала; 0,11 Гкал/ч;</w:t>
      </w:r>
    </w:p>
    <w:p>
      <w:pPr>
        <w:pStyle w:val="Style29"/>
        <w:spacing w:before="0" w:after="0"/>
        <w:rPr>
          <w:sz w:val="24"/>
        </w:rPr>
      </w:pPr>
      <w:r>
        <w:rPr>
          <w:sz w:val="24"/>
        </w:rPr>
        <w:t>-</w:t>
        <w:tab/>
        <w:tab/>
        <w:t>теплоснабжение перспективных потребителей, планируемых к строительству, обеспечить теплом от индивидуальных теплогенераторов и модульных котельных малой мощности.</w:t>
      </w:r>
    </w:p>
    <w:p>
      <w:pPr>
        <w:pStyle w:val="Style29"/>
        <w:spacing w:before="0" w:after="0"/>
        <w:rPr>
          <w:b/>
          <w:b/>
          <w:sz w:val="24"/>
        </w:rPr>
      </w:pPr>
      <w:r>
        <w:rPr>
          <w:b/>
          <w:sz w:val="24"/>
        </w:rPr>
      </w:r>
    </w:p>
    <w:p>
      <w:pPr>
        <w:pStyle w:val="Style29"/>
        <w:spacing w:before="0" w:after="0"/>
        <w:rPr>
          <w:b/>
          <w:b/>
          <w:sz w:val="24"/>
        </w:rPr>
      </w:pPr>
      <w:r>
        <w:rPr>
          <w:b/>
          <w:sz w:val="24"/>
        </w:rPr>
        <w:t>2.5.2  Первый вариант развития теплоснабжения с. Азей</w:t>
      </w:r>
    </w:p>
    <w:p>
      <w:pPr>
        <w:pStyle w:val="Style29"/>
        <w:spacing w:before="0" w:after="0"/>
        <w:rPr>
          <w:b/>
          <w:b/>
          <w:sz w:val="24"/>
        </w:rPr>
      </w:pPr>
      <w:r>
        <w:rPr>
          <w:b/>
          <w:sz w:val="24"/>
        </w:rPr>
      </w:r>
    </w:p>
    <w:p>
      <w:pPr>
        <w:pStyle w:val="Style29"/>
        <w:spacing w:before="0" w:after="0"/>
        <w:rPr>
          <w:sz w:val="24"/>
        </w:rPr>
      </w:pPr>
      <w:r>
        <w:rPr>
          <w:sz w:val="24"/>
        </w:rPr>
        <w:t>Первый вариант рассматривает развитие централизованного теплоснабжения с сохранением существующей зоны теплоснабжения котельной и увеличением ее установленной мощности по этапам строительства для покрытия перспективных тепловых нагрузок.</w:t>
      </w:r>
    </w:p>
    <w:p>
      <w:pPr>
        <w:pStyle w:val="Style29"/>
        <w:spacing w:before="0" w:after="0"/>
        <w:rPr>
          <w:sz w:val="24"/>
        </w:rPr>
      </w:pPr>
      <w:r>
        <w:rPr>
          <w:sz w:val="24"/>
        </w:rPr>
        <w:t>На первом этапе рассматривается реконструкция и расширение действующей котельной с увеличением установленной мощности котельной с 2,0 до 4,0 Гкал/час и подключением к существующим тепловым сетям новых потребителей тепла, планируемых построить в первую очередь строительства.</w:t>
      </w:r>
    </w:p>
    <w:p>
      <w:pPr>
        <w:pStyle w:val="Style29"/>
        <w:spacing w:before="0" w:after="0"/>
        <w:rPr>
          <w:sz w:val="24"/>
        </w:rPr>
      </w:pPr>
      <w:r>
        <w:rPr>
          <w:sz w:val="24"/>
        </w:rPr>
        <w:t>Потребители тепловой энергии планируемые построить в первую очередь строительства и обеспечить теплом от котельной приведены в таблице 4.1.</w:t>
      </w:r>
    </w:p>
    <w:p>
      <w:pPr>
        <w:pStyle w:val="Style29"/>
        <w:spacing w:before="0" w:after="0"/>
        <w:rPr>
          <w:sz w:val="24"/>
        </w:rPr>
      </w:pPr>
      <w:r>
        <w:rPr>
          <w:sz w:val="24"/>
        </w:rPr>
      </w:r>
    </w:p>
    <w:p>
      <w:pPr>
        <w:pStyle w:val="Style29"/>
        <w:spacing w:before="0" w:after="0"/>
        <w:rPr>
          <w:sz w:val="24"/>
        </w:rPr>
      </w:pPr>
      <w:r>
        <w:rPr>
          <w:sz w:val="24"/>
        </w:rPr>
        <w:t>Таблица 2.15. – Потребители тепловой энергии планируемые построить в первую очередь строительства и подключить к тепловым сетям котельной.</w:t>
      </w:r>
    </w:p>
    <w:p>
      <w:pPr>
        <w:pStyle w:val="Style29"/>
        <w:spacing w:before="0" w:after="0"/>
        <w:rPr>
          <w:sz w:val="24"/>
        </w:rPr>
      </w:pPr>
      <w:r>
        <w:rPr>
          <w:sz w:val="24"/>
        </w:rPr>
      </w:r>
    </w:p>
    <w:tbl>
      <w:tblPr>
        <w:tblW w:w="9860"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firstRow="0" w:noVBand="0" w:lastRow="0" w:firstColumn="0" w:lastColumn="0" w:noHBand="0" w:val="0000"/>
      </w:tblPr>
      <w:tblGrid>
        <w:gridCol w:w="7366"/>
        <w:gridCol w:w="2493"/>
      </w:tblGrid>
      <w:tr>
        <w:trPr>
          <w:trHeight w:val="473" w:hRule="atLeast"/>
        </w:trPr>
        <w:tc>
          <w:tcPr>
            <w:tcW w:w="7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29"/>
              <w:spacing w:before="0" w:after="0"/>
              <w:ind w:hanging="5"/>
              <w:jc w:val="center"/>
              <w:rPr>
                <w:b/>
                <w:b/>
                <w:sz w:val="24"/>
              </w:rPr>
            </w:pPr>
            <w:r>
              <w:rPr>
                <w:b/>
                <w:sz w:val="24"/>
              </w:rPr>
              <w:t>Перспективные потребители тепла</w:t>
            </w:r>
          </w:p>
        </w:tc>
        <w:tc>
          <w:tcPr>
            <w:tcW w:w="2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29"/>
              <w:spacing w:before="0" w:after="0"/>
              <w:ind w:hanging="0"/>
              <w:jc w:val="center"/>
              <w:rPr>
                <w:b/>
                <w:b/>
                <w:sz w:val="24"/>
              </w:rPr>
            </w:pPr>
            <w:r>
              <w:rPr>
                <w:b/>
                <w:sz w:val="24"/>
              </w:rPr>
              <w:t>Тепловая нагрузка, Гкал/час</w:t>
            </w:r>
          </w:p>
        </w:tc>
      </w:tr>
      <w:tr>
        <w:trPr>
          <w:trHeight w:val="77" w:hRule="atLeast"/>
        </w:trPr>
        <w:tc>
          <w:tcPr>
            <w:tcW w:w="7366"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Style29"/>
              <w:spacing w:before="0" w:after="0"/>
              <w:ind w:hanging="5"/>
              <w:jc w:val="center"/>
              <w:rPr>
                <w:sz w:val="24"/>
              </w:rPr>
            </w:pPr>
            <w:r>
              <w:rPr>
                <w:sz w:val="24"/>
              </w:rPr>
              <w:t>Спортивный зал</w:t>
            </w:r>
          </w:p>
        </w:tc>
        <w:tc>
          <w:tcPr>
            <w:tcW w:w="2493" w:type="dxa"/>
            <w:tcBorders>
              <w:top w:val="single" w:sz="4"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Style29"/>
              <w:spacing w:before="0" w:after="0"/>
              <w:ind w:hanging="0"/>
              <w:jc w:val="center"/>
              <w:rPr>
                <w:sz w:val="24"/>
              </w:rPr>
            </w:pPr>
            <w:r>
              <w:rPr>
                <w:sz w:val="24"/>
              </w:rPr>
              <w:t>0,11</w:t>
            </w:r>
          </w:p>
        </w:tc>
      </w:tr>
      <w:tr>
        <w:trPr>
          <w:trHeight w:val="67" w:hRule="atLeast"/>
        </w:trPr>
        <w:tc>
          <w:tcPr>
            <w:tcW w:w="7366"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Style29"/>
              <w:spacing w:before="0" w:after="0"/>
              <w:ind w:hanging="5"/>
              <w:jc w:val="center"/>
              <w:rPr>
                <w:sz w:val="24"/>
              </w:rPr>
            </w:pPr>
            <w:r>
              <w:rPr>
                <w:sz w:val="24"/>
              </w:rPr>
              <w:t>Подключение существующих частных домов к тепловым сетям</w:t>
            </w:r>
          </w:p>
        </w:tc>
        <w:tc>
          <w:tcPr>
            <w:tcW w:w="249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Style29"/>
              <w:spacing w:before="0" w:after="0"/>
              <w:ind w:hanging="0"/>
              <w:jc w:val="center"/>
              <w:rPr>
                <w:sz w:val="24"/>
              </w:rPr>
            </w:pPr>
            <w:r>
              <w:rPr>
                <w:sz w:val="24"/>
              </w:rPr>
              <w:t>2,99</w:t>
            </w:r>
          </w:p>
        </w:tc>
      </w:tr>
      <w:tr>
        <w:trPr>
          <w:trHeight w:val="67" w:hRule="atLeast"/>
        </w:trPr>
        <w:tc>
          <w:tcPr>
            <w:tcW w:w="7366"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Style29"/>
              <w:spacing w:before="0" w:after="0"/>
              <w:ind w:hanging="5"/>
              <w:jc w:val="center"/>
              <w:rPr>
                <w:sz w:val="24"/>
              </w:rPr>
            </w:pPr>
            <w:r>
              <w:rPr>
                <w:sz w:val="24"/>
              </w:rPr>
              <w:t>Итого</w:t>
            </w:r>
          </w:p>
        </w:tc>
        <w:tc>
          <w:tcPr>
            <w:tcW w:w="249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Style29"/>
              <w:spacing w:before="0" w:after="0"/>
              <w:ind w:hanging="0"/>
              <w:jc w:val="center"/>
              <w:rPr>
                <w:sz w:val="24"/>
              </w:rPr>
            </w:pPr>
            <w:r>
              <w:rPr>
                <w:sz w:val="24"/>
              </w:rPr>
              <w:t>3,10</w:t>
            </w:r>
          </w:p>
        </w:tc>
      </w:tr>
    </w:tbl>
    <w:p>
      <w:pPr>
        <w:pStyle w:val="Style29"/>
        <w:spacing w:before="0" w:after="0"/>
        <w:rPr>
          <w:sz w:val="24"/>
        </w:rPr>
      </w:pPr>
      <w:r>
        <w:rPr>
          <w:sz w:val="24"/>
        </w:rPr>
      </w:r>
    </w:p>
    <w:p>
      <w:pPr>
        <w:pStyle w:val="Style29"/>
        <w:spacing w:before="0" w:after="0"/>
        <w:rPr>
          <w:sz w:val="24"/>
        </w:rPr>
      </w:pPr>
      <w:r>
        <w:rPr>
          <w:sz w:val="24"/>
        </w:rPr>
        <w:t>На втором этапе строительства рассматривается дальнейшее расширение котельной с увеличением установленной мощности до 6,0 Гкал/час и подключением потребителей тепловой энергии планируемые построить во время расчетного срока строительства.</w:t>
      </w:r>
    </w:p>
    <w:p>
      <w:pPr>
        <w:pStyle w:val="Style29"/>
        <w:spacing w:before="0" w:after="0"/>
        <w:rPr>
          <w:sz w:val="24"/>
        </w:rPr>
      </w:pPr>
      <w:r>
        <w:rPr>
          <w:sz w:val="24"/>
        </w:rPr>
        <w:t>Потребители тепловой энергии планируемые построить во время расчетного срока строительства и обеспечить теплом от котельной приведены в таблице 2.16</w:t>
      </w:r>
    </w:p>
    <w:p>
      <w:pPr>
        <w:pStyle w:val="Style29"/>
        <w:spacing w:before="0" w:after="0"/>
        <w:rPr>
          <w:sz w:val="24"/>
        </w:rPr>
      </w:pPr>
      <w:r>
        <w:rPr>
          <w:sz w:val="24"/>
        </w:rPr>
      </w:r>
    </w:p>
    <w:p>
      <w:pPr>
        <w:pStyle w:val="Style29"/>
        <w:spacing w:before="0" w:after="0"/>
        <w:rPr>
          <w:sz w:val="24"/>
        </w:rPr>
      </w:pPr>
      <w:r>
        <w:rPr>
          <w:sz w:val="24"/>
        </w:rPr>
        <w:t>Таблица 2.16. Потребители тепловой энергии планируемые построить во время расчетного срока строительства и подключить к тепловым сетям.</w:t>
      </w:r>
    </w:p>
    <w:p>
      <w:pPr>
        <w:pStyle w:val="Style29"/>
        <w:spacing w:before="0" w:after="0"/>
        <w:rPr>
          <w:sz w:val="24"/>
        </w:rPr>
      </w:pPr>
      <w:r>
        <w:rPr>
          <w:sz w:val="24"/>
        </w:rPr>
      </w:r>
    </w:p>
    <w:tbl>
      <w:tblPr>
        <w:tblW w:w="9860" w:type="dxa"/>
        <w:jc w:val="left"/>
        <w:tblInd w:w="10"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0" w:noVBand="0" w:lastRow="0" w:firstColumn="0" w:lastColumn="0" w:noHBand="0" w:val="0000"/>
      </w:tblPr>
      <w:tblGrid>
        <w:gridCol w:w="4819"/>
        <w:gridCol w:w="5040"/>
      </w:tblGrid>
      <w:tr>
        <w:trPr>
          <w:trHeight w:val="847" w:hRule="atLeast"/>
        </w:trPr>
        <w:tc>
          <w:tcPr>
            <w:tcW w:w="4819" w:type="dxa"/>
            <w:tcBorders>
              <w:top w:val="single" w:sz="8" w:space="0" w:color="00000A"/>
              <w:left w:val="single" w:sz="8" w:space="0" w:color="00000A"/>
              <w:right w:val="single" w:sz="8" w:space="0" w:color="00000A"/>
              <w:insideV w:val="single" w:sz="8" w:space="0" w:color="00000A"/>
            </w:tcBorders>
            <w:shd w:fill="auto" w:val="clear"/>
            <w:tcMar>
              <w:left w:w="-10" w:type="dxa"/>
            </w:tcMar>
            <w:vAlign w:val="center"/>
          </w:tcPr>
          <w:p>
            <w:pPr>
              <w:pStyle w:val="Style32"/>
              <w:rPr>
                <w:b/>
                <w:b/>
              </w:rPr>
            </w:pPr>
            <w:r>
              <w:rPr>
                <w:b/>
              </w:rPr>
              <w:t>Перспективные потребители тепла</w:t>
            </w:r>
          </w:p>
        </w:tc>
        <w:tc>
          <w:tcPr>
            <w:tcW w:w="5040" w:type="dxa"/>
            <w:tcBorders>
              <w:top w:val="single" w:sz="8" w:space="0" w:color="00000A"/>
              <w:right w:val="single" w:sz="8" w:space="0" w:color="00000A"/>
              <w:insideV w:val="single" w:sz="8" w:space="0" w:color="00000A"/>
            </w:tcBorders>
            <w:shd w:fill="auto" w:val="clear"/>
            <w:vAlign w:val="center"/>
          </w:tcPr>
          <w:p>
            <w:pPr>
              <w:pStyle w:val="Style32"/>
              <w:rPr>
                <w:b/>
                <w:b/>
              </w:rPr>
            </w:pPr>
            <w:r>
              <w:rPr>
                <w:b/>
              </w:rPr>
              <w:t>Тепловая нагрузка, Гкал/час</w:t>
            </w:r>
          </w:p>
        </w:tc>
      </w:tr>
      <w:tr>
        <w:trPr>
          <w:trHeight w:val="547" w:hRule="atLeast"/>
        </w:trPr>
        <w:tc>
          <w:tcPr>
            <w:tcW w:w="4819" w:type="dxa"/>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vAlign w:val="center"/>
          </w:tcPr>
          <w:p>
            <w:pPr>
              <w:pStyle w:val="Style32"/>
              <w:rPr/>
            </w:pPr>
            <w:r>
              <w:rPr/>
              <w:t>Подключение существующих частных домов к тепловым сетям</w:t>
            </w:r>
          </w:p>
        </w:tc>
        <w:tc>
          <w:tcPr>
            <w:tcW w:w="5040" w:type="dxa"/>
            <w:tcBorders>
              <w:top w:val="single" w:sz="8"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Style32"/>
              <w:rPr/>
            </w:pPr>
            <w:r>
              <w:rPr/>
              <w:t>1</w:t>
            </w:r>
          </w:p>
        </w:tc>
      </w:tr>
      <w:tr>
        <w:trPr>
          <w:trHeight w:val="268" w:hRule="atLeast"/>
        </w:trPr>
        <w:tc>
          <w:tcPr>
            <w:tcW w:w="4819"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vAlign w:val="center"/>
          </w:tcPr>
          <w:p>
            <w:pPr>
              <w:pStyle w:val="Style32"/>
              <w:rPr/>
            </w:pPr>
            <w:r>
              <w:rPr/>
              <w:t>Новое индивидуальное строительство с подключением к тепловым сетям</w:t>
            </w:r>
          </w:p>
        </w:tc>
        <w:tc>
          <w:tcPr>
            <w:tcW w:w="5040" w:type="dxa"/>
            <w:tcBorders>
              <w:top w:val="single" w:sz="4" w:space="0" w:color="00000A"/>
              <w:bottom w:val="single" w:sz="4" w:space="0" w:color="00000A"/>
              <w:right w:val="single" w:sz="8" w:space="0" w:color="00000A"/>
              <w:insideH w:val="single" w:sz="4" w:space="0" w:color="00000A"/>
              <w:insideV w:val="single" w:sz="8" w:space="0" w:color="00000A"/>
            </w:tcBorders>
            <w:shd w:fill="auto" w:val="clear"/>
            <w:vAlign w:val="center"/>
          </w:tcPr>
          <w:p>
            <w:pPr>
              <w:pStyle w:val="Style32"/>
              <w:rPr/>
            </w:pPr>
            <w:r>
              <w:rPr/>
              <w:t>0,35</w:t>
            </w:r>
          </w:p>
        </w:tc>
      </w:tr>
      <w:tr>
        <w:trPr>
          <w:trHeight w:val="268" w:hRule="atLeast"/>
        </w:trPr>
        <w:tc>
          <w:tcPr>
            <w:tcW w:w="4819"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Style32"/>
              <w:rPr/>
            </w:pPr>
            <w:r>
              <w:rPr/>
              <w:t>Итого</w:t>
            </w:r>
          </w:p>
        </w:tc>
        <w:tc>
          <w:tcPr>
            <w:tcW w:w="5040" w:type="dxa"/>
            <w:tcBorders>
              <w:top w:val="single" w:sz="4"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t>1,35</w:t>
            </w:r>
          </w:p>
        </w:tc>
      </w:tr>
    </w:tbl>
    <w:p>
      <w:pPr>
        <w:pStyle w:val="Style29"/>
        <w:spacing w:before="0" w:after="0"/>
        <w:rPr>
          <w:sz w:val="24"/>
        </w:rPr>
      </w:pPr>
      <w:r>
        <w:rPr>
          <w:sz w:val="24"/>
        </w:rPr>
      </w:r>
    </w:p>
    <w:p>
      <w:pPr>
        <w:pStyle w:val="Style29"/>
        <w:spacing w:before="0" w:after="0"/>
        <w:rPr>
          <w:sz w:val="24"/>
        </w:rPr>
      </w:pPr>
      <w:r>
        <w:rPr>
          <w:sz w:val="24"/>
        </w:rPr>
        <w:t>Вариант предусматривает обеспечение перспективных потребителей тепловой энергии от действующей котельной, с расширением ее по этапам строительства. Рост тепловой нагрузки с 0,7 до 5,36 Гкал/час потребует полной реконструкции котельной (реконструкция здания котельной, замена основного оборудования, замена вспомогательного оборудования, замена дымовой трубы котельной).</w:t>
      </w:r>
    </w:p>
    <w:p>
      <w:pPr>
        <w:pStyle w:val="Style29"/>
        <w:spacing w:before="0" w:after="0"/>
        <w:rPr>
          <w:sz w:val="24"/>
        </w:rPr>
      </w:pPr>
      <w:r>
        <w:rPr>
          <w:sz w:val="24"/>
        </w:rPr>
        <w:t>Рост тепловой нагрузки во время расчетного срока строительства потребует значительных вложения в реконструкцию существующих и строительство новых магистралей тепловых сетей до потребителей.</w:t>
      </w:r>
    </w:p>
    <w:p>
      <w:pPr>
        <w:pStyle w:val="Style29"/>
        <w:spacing w:before="0" w:after="0"/>
        <w:rPr>
          <w:sz w:val="24"/>
        </w:rPr>
      </w:pPr>
      <w:r>
        <w:rPr>
          <w:sz w:val="24"/>
        </w:rPr>
      </w:r>
    </w:p>
    <w:p>
      <w:pPr>
        <w:pStyle w:val="Style29"/>
        <w:spacing w:before="0" w:after="0"/>
        <w:rPr>
          <w:b/>
          <w:b/>
          <w:sz w:val="24"/>
        </w:rPr>
      </w:pPr>
      <w:r>
        <w:rPr>
          <w:b/>
          <w:sz w:val="24"/>
        </w:rPr>
        <w:t>2.5.3. Второй вариант развития теплоснабжения с. Азей</w:t>
      </w:r>
    </w:p>
    <w:p>
      <w:pPr>
        <w:pStyle w:val="Style29"/>
        <w:spacing w:before="0" w:after="0"/>
        <w:rPr>
          <w:b/>
          <w:b/>
          <w:sz w:val="24"/>
        </w:rPr>
      </w:pPr>
      <w:r>
        <w:rPr>
          <w:b/>
          <w:sz w:val="24"/>
        </w:rPr>
      </w:r>
    </w:p>
    <w:p>
      <w:pPr>
        <w:pStyle w:val="Style29"/>
        <w:spacing w:before="0" w:after="0"/>
        <w:rPr>
          <w:sz w:val="24"/>
        </w:rPr>
      </w:pPr>
      <w:r>
        <w:rPr>
          <w:sz w:val="24"/>
        </w:rPr>
        <w:t>Второй вариант рассматривает развитие централизованного теплоснабжения с сохранением зоны теплоснабжения котельной и теплоснабжение перспективных потребителей от собственных теплогенераторов:</w:t>
      </w:r>
    </w:p>
    <w:p>
      <w:pPr>
        <w:pStyle w:val="Style29"/>
        <w:spacing w:before="0" w:after="0"/>
        <w:rPr>
          <w:sz w:val="24"/>
        </w:rPr>
      </w:pPr>
      <w:r>
        <w:rPr>
          <w:sz w:val="24"/>
        </w:rPr>
        <w:t>На первом этапе планируется:</w:t>
      </w:r>
    </w:p>
    <w:p>
      <w:pPr>
        <w:pStyle w:val="Style29"/>
        <w:spacing w:before="0" w:after="0"/>
        <w:rPr>
          <w:sz w:val="24"/>
        </w:rPr>
      </w:pPr>
      <w:r>
        <w:rPr>
          <w:sz w:val="24"/>
        </w:rPr>
        <w:t>-</w:t>
        <w:tab/>
        <w:t>замена выработавшего свой ресурс основного оборудования котельной  на современное энергоэффективное оборудование с сохранением существующей тепловой мощности;</w:t>
      </w:r>
    </w:p>
    <w:p>
      <w:pPr>
        <w:pStyle w:val="Style29"/>
        <w:spacing w:before="0" w:after="0"/>
        <w:rPr>
          <w:sz w:val="24"/>
        </w:rPr>
      </w:pPr>
      <w:r>
        <w:rPr>
          <w:sz w:val="24"/>
        </w:rPr>
        <w:t>-</w:t>
        <w:tab/>
        <w:t>планируемых к строительству потребителей тепловой энергии построить вблизи зоны теплоснабжения котельной, подключить к тепловым сетям котельной, использовав резерв тепловой мощности котельной;</w:t>
      </w:r>
    </w:p>
    <w:p>
      <w:pPr>
        <w:pStyle w:val="Style29"/>
        <w:spacing w:before="0" w:after="0"/>
        <w:rPr>
          <w:sz w:val="24"/>
        </w:rPr>
      </w:pPr>
      <w:r>
        <w:rPr>
          <w:sz w:val="24"/>
        </w:rPr>
        <w:t>-</w:t>
        <w:tab/>
        <w:t>сохранение индивидуальных источников теплоснабжения потребителей, не подключенных к центральной сети,</w:t>
      </w:r>
    </w:p>
    <w:p>
      <w:pPr>
        <w:pStyle w:val="Style29"/>
        <w:spacing w:before="0" w:after="0"/>
        <w:rPr>
          <w:sz w:val="24"/>
        </w:rPr>
      </w:pPr>
      <w:r>
        <w:rPr>
          <w:sz w:val="24"/>
        </w:rPr>
        <w:t>На втором этапе планируется сооружение индивидуальных теплогенераторов мощностью до 4,0 Гкал/час для обеспечения перспективных тепловых нагрузок потребителей тепловой энергии планируемых построить во время расчетного срока строительства.</w:t>
      </w:r>
    </w:p>
    <w:p>
      <w:pPr>
        <w:pStyle w:val="Style29"/>
        <w:spacing w:before="0" w:after="0"/>
        <w:rPr>
          <w:sz w:val="24"/>
        </w:rPr>
      </w:pPr>
      <w:r>
        <w:rPr>
          <w:sz w:val="24"/>
        </w:rPr>
        <w:t>Второй вариант позволит сократить расходы на реконструкцию существующих тепловых сетей от котельной и строительство новой магистрали Dy=125 мм, от действующей котельной  до перспективных площадок планируемых к освоению с 2025 года.</w:t>
      </w:r>
    </w:p>
    <w:p>
      <w:pPr>
        <w:pStyle w:val="Style29"/>
        <w:spacing w:before="0" w:after="0"/>
        <w:rPr>
          <w:sz w:val="24"/>
        </w:rPr>
      </w:pPr>
      <w:r>
        <w:rPr>
          <w:sz w:val="24"/>
        </w:rPr>
      </w:r>
    </w:p>
    <w:p>
      <w:pPr>
        <w:pStyle w:val="Style29"/>
        <w:spacing w:before="0" w:after="0"/>
        <w:rPr>
          <w:b/>
          <w:b/>
          <w:sz w:val="24"/>
        </w:rPr>
      </w:pPr>
      <w:r>
        <w:rPr>
          <w:b/>
          <w:sz w:val="24"/>
        </w:rPr>
        <w:t>2.5.4. Предложения по строительству источников тепловой энергии в д. Нюра</w:t>
      </w:r>
    </w:p>
    <w:p>
      <w:pPr>
        <w:pStyle w:val="Style29"/>
        <w:spacing w:before="0" w:after="0"/>
        <w:rPr>
          <w:b/>
          <w:b/>
          <w:sz w:val="24"/>
        </w:rPr>
      </w:pPr>
      <w:r>
        <w:rPr>
          <w:b/>
          <w:sz w:val="24"/>
        </w:rPr>
      </w:r>
    </w:p>
    <w:p>
      <w:pPr>
        <w:pStyle w:val="Style29"/>
        <w:spacing w:before="0" w:after="0"/>
        <w:rPr>
          <w:sz w:val="24"/>
        </w:rPr>
      </w:pPr>
      <w:r>
        <w:rPr>
          <w:sz w:val="24"/>
        </w:rPr>
        <w:t>В схеме теплоснабжения предлагается обеспечивать перспективных потребителей тепловой энергии в д. Нюра за счет индивидуальных теплогенераторов и модульных котельных малой мощности.</w:t>
      </w:r>
    </w:p>
    <w:p>
      <w:pPr>
        <w:pStyle w:val="Style29"/>
        <w:spacing w:before="0" w:after="0"/>
        <w:rPr>
          <w:sz w:val="24"/>
        </w:rPr>
      </w:pPr>
      <w:r>
        <w:rPr>
          <w:sz w:val="24"/>
        </w:rPr>
        <w:t>Второй вариант развития системы теплоснабжения в селе Азей и деревне Нюра, который заключается в сохранении существующих нагрузок на котельную и обеспечение перспективных потребителей за счет индивидуальных теплогенераторов и модульных котельных, позволит сократить расходы на реконструкцию существующих тепловых сетей от котельной и строительство новой магистрали. Поэтому, для дальнейшего рассмотрения выберем именно этот вариант.</w:t>
      </w:r>
    </w:p>
    <w:p>
      <w:pPr>
        <w:pStyle w:val="Style29"/>
        <w:spacing w:before="0" w:after="0"/>
        <w:rPr>
          <w:sz w:val="24"/>
        </w:rPr>
      </w:pPr>
      <w:r>
        <w:rPr>
          <w:sz w:val="24"/>
        </w:rPr>
      </w:r>
    </w:p>
    <w:p>
      <w:pPr>
        <w:pStyle w:val="Normal"/>
        <w:widowControl w:val="false"/>
        <w:overflowPunct w:val="true"/>
        <w:spacing w:lineRule="auto" w:line="240" w:before="0" w:after="0"/>
        <w:ind w:firstLine="567"/>
        <w:jc w:val="both"/>
        <w:rPr>
          <w:rFonts w:ascii="Times New Roman" w:hAnsi="Times New Roman"/>
          <w:b/>
          <w:b/>
          <w:sz w:val="24"/>
          <w:szCs w:val="24"/>
        </w:rPr>
      </w:pPr>
      <w:r>
        <w:rPr>
          <w:rFonts w:ascii="Times New Roman" w:hAnsi="Times New Roman"/>
          <w:b/>
          <w:sz w:val="24"/>
          <w:szCs w:val="24"/>
        </w:rPr>
        <w:t>2.6. Предложения по новому строительству и реконструкции тепловых сетей и сооружений на них</w:t>
      </w:r>
    </w:p>
    <w:p>
      <w:pPr>
        <w:pStyle w:val="Normal"/>
        <w:widowControl w:val="false"/>
        <w:overflowPunct w:val="true"/>
        <w:spacing w:lineRule="auto" w:line="240" w:before="0" w:after="0"/>
        <w:ind w:firstLine="567"/>
        <w:jc w:val="both"/>
        <w:rPr>
          <w:rFonts w:ascii="Times New Roman" w:hAnsi="Times New Roman"/>
          <w:b/>
          <w:b/>
          <w:sz w:val="24"/>
          <w:szCs w:val="24"/>
        </w:rPr>
      </w:pPr>
      <w:r>
        <w:rPr>
          <w:rFonts w:ascii="Times New Roman" w:hAnsi="Times New Roman"/>
          <w:b/>
          <w:sz w:val="24"/>
          <w:szCs w:val="24"/>
        </w:rPr>
      </w:r>
    </w:p>
    <w:p>
      <w:pPr>
        <w:pStyle w:val="Style29"/>
        <w:spacing w:before="0" w:after="0"/>
        <w:rPr>
          <w:sz w:val="24"/>
        </w:rPr>
      </w:pPr>
      <w:r>
        <w:rPr>
          <w:sz w:val="24"/>
        </w:rPr>
        <w:t>В данном разделе рассматривается предложения по строительству и реконструкции тепловых сетей только в с. Азей. Схемой теплоснабжения Азейского сельского поселения в д. Нюра источниками теплоснабжения предлагаются индивидуальные источники теплоснабжения и модульные котельные малой мощности, которые располагаются вблизи от потребителей тепловой энергии и в строительстве тепловых сетей не нуждаются.</w:t>
      </w:r>
    </w:p>
    <w:p>
      <w:pPr>
        <w:pStyle w:val="Normal"/>
        <w:widowControl w:val="false"/>
        <w:spacing w:lineRule="auto" w:line="240" w:before="0" w:after="0"/>
        <w:ind w:firstLine="567"/>
        <w:rPr>
          <w:rFonts w:ascii="Times New Roman" w:hAnsi="Times New Roman"/>
          <w:sz w:val="24"/>
          <w:szCs w:val="24"/>
        </w:rPr>
      </w:pPr>
      <w:r>
        <w:rPr>
          <w:rFonts w:ascii="Times New Roman" w:hAnsi="Times New Roman"/>
          <w:sz w:val="24"/>
          <w:szCs w:val="24"/>
        </w:rPr>
      </w:r>
    </w:p>
    <w:p>
      <w:pPr>
        <w:pStyle w:val="Style29"/>
        <w:spacing w:before="0" w:after="0"/>
        <w:ind w:firstLine="426"/>
        <w:rPr>
          <w:b/>
          <w:b/>
          <w:sz w:val="24"/>
        </w:rPr>
      </w:pPr>
      <w:r>
        <w:rPr>
          <w:b/>
          <w:sz w:val="24"/>
        </w:rPr>
        <w:t>2.6.1. Предложение по строительству и реконструкции тепловых сетей с. Азей</w:t>
      </w:r>
    </w:p>
    <w:p>
      <w:pPr>
        <w:pStyle w:val="Style29"/>
        <w:spacing w:before="0" w:after="0"/>
        <w:ind w:firstLine="426"/>
        <w:rPr>
          <w:b/>
          <w:b/>
          <w:sz w:val="24"/>
        </w:rPr>
      </w:pPr>
      <w:r>
        <w:rPr>
          <w:b/>
          <w:sz w:val="24"/>
        </w:rPr>
      </w:r>
    </w:p>
    <w:p>
      <w:pPr>
        <w:pStyle w:val="Style29"/>
        <w:spacing w:before="0" w:after="0"/>
        <w:rPr>
          <w:sz w:val="24"/>
        </w:rPr>
      </w:pPr>
      <w:r>
        <w:rPr>
          <w:sz w:val="24"/>
        </w:rPr>
        <w:t>При сохранении существующих абонентов тепловой сети, необходимо обеспечить должный уровень централизованного теплоснабжения на них, в связи с чем рекомендуется проводить своевременную диагностику состояния сетей и, при необходимости, реконструкцию.</w:t>
      </w:r>
    </w:p>
    <w:p>
      <w:pPr>
        <w:pStyle w:val="Style29"/>
        <w:spacing w:before="0" w:after="0"/>
        <w:ind w:firstLine="426"/>
        <w:rPr>
          <w:sz w:val="24"/>
        </w:rPr>
      </w:pPr>
      <w:r>
        <w:rPr>
          <w:sz w:val="24"/>
        </w:rPr>
        <w:t xml:space="preserve">Предложения по строительству тепловых сетей с. Азей приведены в таблице 2.17. </w:t>
      </w:r>
    </w:p>
    <w:p>
      <w:pPr>
        <w:pStyle w:val="Style29"/>
        <w:spacing w:before="0" w:after="0"/>
        <w:rPr>
          <w:sz w:val="24"/>
        </w:rPr>
      </w:pPr>
      <w:r>
        <w:rPr>
          <w:sz w:val="24"/>
        </w:rPr>
      </w:r>
    </w:p>
    <w:p>
      <w:pPr>
        <w:pStyle w:val="Style29"/>
        <w:spacing w:before="0" w:after="0"/>
        <w:rPr>
          <w:sz w:val="24"/>
        </w:rPr>
      </w:pPr>
      <w:r>
        <w:rPr>
          <w:sz w:val="24"/>
        </w:rPr>
        <w:t>Таблица 2.17. Предложения по строительству тепловых сетей в с. Азей</w:t>
      </w:r>
    </w:p>
    <w:p>
      <w:pPr>
        <w:pStyle w:val="Style29"/>
        <w:spacing w:before="0" w:after="0"/>
        <w:rPr>
          <w:sz w:val="24"/>
        </w:rPr>
      </w:pPr>
      <w:r>
        <w:rPr>
          <w:sz w:val="24"/>
        </w:rPr>
      </w:r>
    </w:p>
    <w:tbl>
      <w:tblPr>
        <w:tblW w:w="9918"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firstRow="0" w:noVBand="0" w:lastRow="0" w:firstColumn="0" w:lastColumn="0" w:noHBand="0" w:val="0000"/>
      </w:tblPr>
      <w:tblGrid>
        <w:gridCol w:w="3387"/>
        <w:gridCol w:w="7"/>
        <w:gridCol w:w="1842"/>
        <w:gridCol w:w="1277"/>
        <w:gridCol w:w="1845"/>
        <w:gridCol w:w="1560"/>
      </w:tblGrid>
      <w:tr>
        <w:trPr>
          <w:trHeight w:val="811" w:hRule="atLeast"/>
        </w:trPr>
        <w:tc>
          <w:tcPr>
            <w:tcW w:w="33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b/>
                <w:b/>
              </w:rPr>
            </w:pPr>
            <w:r>
              <w:rPr>
                <w:b/>
              </w:rPr>
              <w:t>Цели строительства</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b/>
                <w:b/>
              </w:rPr>
            </w:pPr>
            <w:r>
              <w:rPr>
                <w:b/>
              </w:rPr>
              <w:t>Наименование</w:t>
            </w:r>
          </w:p>
          <w:p>
            <w:pPr>
              <w:pStyle w:val="Style32"/>
              <w:rPr>
                <w:b/>
                <w:b/>
              </w:rPr>
            </w:pPr>
            <w:r>
              <w:rPr>
                <w:b/>
              </w:rPr>
              <w:t>магистрали</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b/>
                <w:b/>
              </w:rPr>
            </w:pPr>
            <w:r>
              <w:rPr>
                <w:b/>
              </w:rPr>
              <w:t>Тип</w:t>
            </w:r>
          </w:p>
          <w:p>
            <w:pPr>
              <w:pStyle w:val="Style32"/>
              <w:rPr>
                <w:b/>
                <w:b/>
              </w:rPr>
            </w:pPr>
            <w:r>
              <w:rPr>
                <w:b/>
              </w:rPr>
              <w:t>прокладки</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b/>
                <w:b/>
              </w:rPr>
            </w:pPr>
            <w:r>
              <w:rPr>
                <w:b/>
              </w:rPr>
              <w:t>Диаметр</w:t>
            </w:r>
          </w:p>
          <w:p>
            <w:pPr>
              <w:pStyle w:val="Style32"/>
              <w:rPr>
                <w:b/>
                <w:b/>
              </w:rPr>
            </w:pPr>
            <w:r>
              <w:rPr>
                <w:b/>
              </w:rPr>
              <w:t>участка, Dy, мм</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b/>
                <w:b/>
              </w:rPr>
            </w:pPr>
            <w:r>
              <w:rPr>
                <w:b/>
              </w:rPr>
              <w:t>Длина</w:t>
            </w:r>
          </w:p>
          <w:p>
            <w:pPr>
              <w:pStyle w:val="Style32"/>
              <w:rPr>
                <w:b/>
                <w:b/>
              </w:rPr>
            </w:pPr>
            <w:r>
              <w:rPr>
                <w:b/>
              </w:rPr>
              <w:t>участка, м</w:t>
            </w:r>
          </w:p>
        </w:tc>
      </w:tr>
      <w:tr>
        <w:trPr>
          <w:trHeight w:val="269" w:hRule="atLeast"/>
        </w:trPr>
        <w:tc>
          <w:tcPr>
            <w:tcW w:w="991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b/>
                <w:b/>
              </w:rPr>
            </w:pPr>
            <w:r>
              <w:rPr>
                <w:b/>
                <w:bCs/>
              </w:rPr>
              <w:t>Первая очередь строительства</w:t>
            </w:r>
          </w:p>
        </w:tc>
      </w:tr>
      <w:tr>
        <w:trPr>
          <w:trHeight w:val="710" w:hRule="atLeast"/>
        </w:trPr>
        <w:tc>
          <w:tcPr>
            <w:tcW w:w="3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Обеспечение тепловой энергией спортивного зала</w:t>
            </w:r>
          </w:p>
        </w:tc>
        <w:tc>
          <w:tcPr>
            <w:tcW w:w="18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Котельная – СЗ</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подземная</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100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280</w:t>
            </w:r>
          </w:p>
        </w:tc>
      </w:tr>
      <w:tr>
        <w:trPr>
          <w:trHeight w:val="423" w:hRule="atLeast"/>
        </w:trPr>
        <w:tc>
          <w:tcPr>
            <w:tcW w:w="991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b/>
                <w:b/>
              </w:rPr>
            </w:pPr>
            <w:r>
              <w:rPr>
                <w:b/>
                <w:bCs/>
              </w:rPr>
              <w:t>Расчетный срок строительства</w:t>
            </w:r>
          </w:p>
        </w:tc>
      </w:tr>
      <w:tr>
        <w:trPr>
          <w:trHeight w:val="543" w:hRule="atLeast"/>
        </w:trPr>
        <w:tc>
          <w:tcPr>
            <w:tcW w:w="3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Реконструкция существующих теплотрасс</w:t>
            </w:r>
          </w:p>
        </w:tc>
        <w:tc>
          <w:tcPr>
            <w:tcW w:w="18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ТС</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подземная</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50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1250</w:t>
            </w:r>
          </w:p>
        </w:tc>
      </w:tr>
      <w:tr>
        <w:trPr>
          <w:trHeight w:val="551" w:hRule="atLeast"/>
        </w:trPr>
        <w:tc>
          <w:tcPr>
            <w:tcW w:w="3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Обеспечения тепловой энергией</w:t>
            </w:r>
          </w:p>
          <w:p>
            <w:pPr>
              <w:pStyle w:val="Style32"/>
              <w:rPr/>
            </w:pPr>
            <w:r>
              <w:rPr/>
              <w:t>перспективных потребителей</w:t>
            </w:r>
          </w:p>
        </w:tc>
        <w:tc>
          <w:tcPr>
            <w:tcW w:w="18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ТК-ПП</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подземная</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100</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500</w:t>
            </w:r>
          </w:p>
        </w:tc>
      </w:tr>
    </w:tbl>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Style29"/>
        <w:spacing w:before="0" w:after="0"/>
        <w:rPr>
          <w:b/>
          <w:b/>
          <w:sz w:val="24"/>
        </w:rPr>
      </w:pPr>
      <w:r>
        <w:rPr>
          <w:b/>
          <w:sz w:val="24"/>
        </w:rPr>
        <w:t>2.7. Перспективные топливные балансы</w:t>
      </w:r>
    </w:p>
    <w:p>
      <w:pPr>
        <w:pStyle w:val="Style29"/>
        <w:spacing w:before="0" w:after="0"/>
        <w:rPr>
          <w:b/>
          <w:b/>
          <w:sz w:val="24"/>
        </w:rPr>
      </w:pPr>
      <w:r>
        <w:rPr>
          <w:b/>
          <w:sz w:val="24"/>
        </w:rPr>
      </w:r>
    </w:p>
    <w:p>
      <w:pPr>
        <w:pStyle w:val="Style29"/>
        <w:spacing w:before="0" w:after="0"/>
        <w:rPr>
          <w:sz w:val="24"/>
        </w:rPr>
      </w:pPr>
      <w:r>
        <w:rPr>
          <w:sz w:val="24"/>
        </w:rPr>
        <w:t>На перспективу, для сохраняемых в работе и новых теплоисточников сельского поселения, основным топливом является каменный уголь.</w:t>
      </w:r>
    </w:p>
    <w:p>
      <w:pPr>
        <w:pStyle w:val="Style29"/>
        <w:spacing w:before="0" w:after="0"/>
        <w:rPr>
          <w:sz w:val="24"/>
        </w:rPr>
      </w:pPr>
      <w:r>
        <w:rPr>
          <w:sz w:val="24"/>
        </w:rPr>
        <w:t>Потребление топлива источниками тепловой энергии с. Азей отображено в таблице 2.18.</w:t>
      </w:r>
    </w:p>
    <w:p>
      <w:pPr>
        <w:pStyle w:val="Style29"/>
        <w:spacing w:before="0" w:after="0"/>
        <w:rPr>
          <w:sz w:val="24"/>
        </w:rPr>
      </w:pPr>
      <w:r>
        <w:rPr>
          <w:sz w:val="24"/>
        </w:rPr>
      </w:r>
    </w:p>
    <w:p>
      <w:pPr>
        <w:pStyle w:val="Style29"/>
        <w:spacing w:before="0" w:after="0"/>
        <w:rPr>
          <w:sz w:val="24"/>
        </w:rPr>
      </w:pPr>
      <w:r>
        <w:rPr>
          <w:sz w:val="24"/>
        </w:rPr>
        <w:t>Таблица 2.18. Перспективные топливные балансы теплоисточников с. Азей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10349"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firstRow="0" w:noVBand="0" w:lastRow="0" w:firstColumn="0" w:lastColumn="0" w:noHBand="0" w:val="0000"/>
      </w:tblPr>
      <w:tblGrid>
        <w:gridCol w:w="1134"/>
        <w:gridCol w:w="1418"/>
        <w:gridCol w:w="1700"/>
        <w:gridCol w:w="993"/>
        <w:gridCol w:w="1701"/>
        <w:gridCol w:w="1134"/>
        <w:gridCol w:w="2268"/>
      </w:tblGrid>
      <w:tr>
        <w:trPr>
          <w:trHeight w:val="1457"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b/>
                <w:b/>
              </w:rPr>
            </w:pPr>
            <w:r>
              <w:rPr>
                <w:b/>
              </w:rPr>
              <w:t>Источник</w:t>
            </w:r>
          </w:p>
          <w:p>
            <w:pPr>
              <w:pStyle w:val="Style32"/>
              <w:rPr>
                <w:b/>
                <w:b/>
              </w:rPr>
            </w:pPr>
            <w:r>
              <w:rPr>
                <w:b/>
              </w:rPr>
              <w:t>тепловой</w:t>
            </w:r>
          </w:p>
          <w:p>
            <w:pPr>
              <w:pStyle w:val="Style32"/>
              <w:rPr>
                <w:b/>
                <w:b/>
              </w:rPr>
            </w:pPr>
            <w:r>
              <w:rPr>
                <w:b/>
              </w:rPr>
              <w:t>энергии</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b/>
                <w:b/>
              </w:rPr>
            </w:pPr>
            <w:r>
              <w:rPr>
                <w:b/>
              </w:rPr>
              <w:t>Установленная</w:t>
            </w:r>
          </w:p>
          <w:p>
            <w:pPr>
              <w:pStyle w:val="Style32"/>
              <w:rPr>
                <w:b/>
                <w:b/>
              </w:rPr>
            </w:pPr>
            <w:r>
              <w:rPr>
                <w:b/>
              </w:rPr>
              <w:t>мощность,</w:t>
            </w:r>
          </w:p>
          <w:p>
            <w:pPr>
              <w:pStyle w:val="Style32"/>
              <w:rPr>
                <w:b/>
                <w:b/>
              </w:rPr>
            </w:pPr>
            <w:r>
              <w:rPr>
                <w:b/>
              </w:rPr>
              <w:t>Гкал</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b/>
                <w:b/>
              </w:rPr>
            </w:pPr>
            <w:r>
              <w:rPr>
                <w:b/>
              </w:rPr>
              <w:t>Максимально-</w:t>
            </w:r>
          </w:p>
          <w:p>
            <w:pPr>
              <w:pStyle w:val="Style32"/>
              <w:rPr>
                <w:b/>
                <w:b/>
              </w:rPr>
            </w:pPr>
            <w:r>
              <w:rPr>
                <w:b/>
              </w:rPr>
              <w:t>часовая</w:t>
            </w:r>
          </w:p>
          <w:p>
            <w:pPr>
              <w:pStyle w:val="Style32"/>
              <w:rPr>
                <w:b/>
                <w:b/>
              </w:rPr>
            </w:pPr>
            <w:r>
              <w:rPr>
                <w:b/>
              </w:rPr>
              <w:t>тепловая</w:t>
            </w:r>
          </w:p>
          <w:p>
            <w:pPr>
              <w:pStyle w:val="Style32"/>
              <w:rPr>
                <w:b/>
                <w:b/>
              </w:rPr>
            </w:pPr>
            <w:r>
              <w:rPr>
                <w:b/>
              </w:rPr>
              <w:t>нагрузка,</w:t>
            </w:r>
          </w:p>
          <w:p>
            <w:pPr>
              <w:pStyle w:val="Style32"/>
              <w:rPr>
                <w:b/>
                <w:b/>
              </w:rPr>
            </w:pPr>
            <w:r>
              <w:rPr>
                <w:b/>
              </w:rPr>
              <w:t>Гкал/час</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b/>
                <w:b/>
              </w:rPr>
            </w:pPr>
            <w:r>
              <w:rPr>
                <w:b/>
              </w:rPr>
              <w:t>Годовой</w:t>
            </w:r>
          </w:p>
          <w:p>
            <w:pPr>
              <w:pStyle w:val="Style32"/>
              <w:rPr>
                <w:b/>
                <w:b/>
              </w:rPr>
            </w:pPr>
            <w:r>
              <w:rPr>
                <w:b/>
              </w:rPr>
              <w:t>отпуск</w:t>
            </w:r>
          </w:p>
          <w:p>
            <w:pPr>
              <w:pStyle w:val="Style32"/>
              <w:rPr>
                <w:b/>
                <w:b/>
              </w:rPr>
            </w:pPr>
            <w:r>
              <w:rPr>
                <w:b/>
              </w:rPr>
              <w:t>тепла,</w:t>
            </w:r>
          </w:p>
          <w:p>
            <w:pPr>
              <w:pStyle w:val="Style32"/>
              <w:rPr>
                <w:b/>
                <w:b/>
              </w:rPr>
            </w:pPr>
            <w:r>
              <w:rPr>
                <w:b/>
              </w:rPr>
              <w:t>Гкал</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b/>
                <w:b/>
              </w:rPr>
            </w:pPr>
            <w:r>
              <w:rPr>
                <w:b/>
              </w:rPr>
              <w:t>Максимально-</w:t>
            </w:r>
          </w:p>
          <w:p>
            <w:pPr>
              <w:pStyle w:val="Style32"/>
              <w:rPr>
                <w:b/>
                <w:b/>
              </w:rPr>
            </w:pPr>
            <w:r>
              <w:rPr>
                <w:b/>
              </w:rPr>
              <w:t>часовой</w:t>
            </w:r>
          </w:p>
          <w:p>
            <w:pPr>
              <w:pStyle w:val="Style32"/>
              <w:rPr>
                <w:b/>
                <w:b/>
              </w:rPr>
            </w:pPr>
            <w:r>
              <w:rPr>
                <w:b/>
              </w:rPr>
              <w:t>расход</w:t>
            </w:r>
          </w:p>
          <w:p>
            <w:pPr>
              <w:pStyle w:val="Style32"/>
              <w:rPr>
                <w:b/>
                <w:b/>
              </w:rPr>
            </w:pPr>
            <w:r>
              <w:rPr>
                <w:b/>
              </w:rPr>
              <w:t>топлива,</w:t>
            </w:r>
          </w:p>
          <w:p>
            <w:pPr>
              <w:pStyle w:val="Style32"/>
              <w:rPr>
                <w:b/>
                <w:b/>
              </w:rPr>
            </w:pPr>
            <w:r>
              <w:rPr>
                <w:b/>
              </w:rPr>
              <w:t>т.у.т./ч</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b/>
                <w:b/>
              </w:rPr>
            </w:pPr>
            <w:r>
              <w:rPr>
                <w:b/>
              </w:rPr>
              <w:t>Годовой</w:t>
            </w:r>
          </w:p>
          <w:p>
            <w:pPr>
              <w:pStyle w:val="Style32"/>
              <w:rPr>
                <w:b/>
                <w:b/>
              </w:rPr>
            </w:pPr>
            <w:r>
              <w:rPr>
                <w:b/>
              </w:rPr>
              <w:t>расход</w:t>
            </w:r>
          </w:p>
          <w:p>
            <w:pPr>
              <w:pStyle w:val="Style32"/>
              <w:rPr>
                <w:b/>
                <w:b/>
              </w:rPr>
            </w:pPr>
            <w:r>
              <w:rPr>
                <w:b/>
              </w:rPr>
              <w:t>условного</w:t>
            </w:r>
          </w:p>
          <w:p>
            <w:pPr>
              <w:pStyle w:val="Style32"/>
              <w:rPr>
                <w:b/>
                <w:b/>
              </w:rPr>
            </w:pPr>
            <w:r>
              <w:rPr>
                <w:b/>
              </w:rPr>
              <w:t>топлива,</w:t>
            </w:r>
          </w:p>
          <w:p>
            <w:pPr>
              <w:pStyle w:val="Style32"/>
              <w:rPr>
                <w:b/>
                <w:b/>
              </w:rPr>
            </w:pPr>
            <w:r>
              <w:rPr>
                <w:b/>
              </w:rPr>
              <w:t>т.у.т.</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b/>
                <w:b/>
              </w:rPr>
            </w:pPr>
            <w:r>
              <w:rPr>
                <w:b/>
              </w:rPr>
              <w:t>Удельный расход условного топлива на отпуск тепловой</w:t>
            </w:r>
          </w:p>
          <w:p>
            <w:pPr>
              <w:pStyle w:val="Style32"/>
              <w:rPr>
                <w:b/>
                <w:b/>
              </w:rPr>
            </w:pPr>
            <w:r>
              <w:rPr>
                <w:b/>
              </w:rPr>
              <w:t>энергии, кгу.т./Гкал</w:t>
            </w:r>
          </w:p>
        </w:tc>
      </w:tr>
      <w:tr>
        <w:trPr>
          <w:trHeight w:val="268" w:hRule="atLeast"/>
        </w:trPr>
        <w:tc>
          <w:tcPr>
            <w:tcW w:w="1034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b/>
                <w:b/>
              </w:rPr>
            </w:pPr>
            <w:r>
              <w:rPr>
                <w:b/>
              </w:rPr>
              <w:t>2018</w:t>
            </w:r>
          </w:p>
        </w:tc>
      </w:tr>
      <w:tr>
        <w:trPr>
          <w:trHeight w:val="599"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Котельная</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2,0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0,7</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4150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0,125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741</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178,8</w:t>
            </w:r>
          </w:p>
        </w:tc>
      </w:tr>
      <w:tr>
        <w:trPr>
          <w:trHeight w:val="565"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ИТГ*</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2,0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2,0</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11856</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0,33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1956</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164,9</w:t>
            </w:r>
          </w:p>
        </w:tc>
      </w:tr>
      <w:tr>
        <w:trPr>
          <w:trHeight w:val="268" w:hRule="atLeast"/>
        </w:trPr>
        <w:tc>
          <w:tcPr>
            <w:tcW w:w="10348" w:type="dxa"/>
            <w:gridSpan w:val="7"/>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Style32"/>
              <w:rPr>
                <w:b/>
                <w:b/>
              </w:rPr>
            </w:pPr>
            <w:r>
              <w:rPr>
                <w:b/>
              </w:rPr>
              <w:t>2025</w:t>
            </w:r>
          </w:p>
        </w:tc>
      </w:tr>
      <w:tr>
        <w:trPr>
          <w:trHeight w:val="677"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Котельная</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2,0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1,51</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8951</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0,27</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1601</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178,8</w:t>
            </w:r>
          </w:p>
        </w:tc>
      </w:tr>
      <w:tr>
        <w:trPr>
          <w:trHeight w:val="701"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ИТГ</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2,5</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2,5</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14820</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0,413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2448</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164,9</w:t>
            </w:r>
          </w:p>
        </w:tc>
      </w:tr>
      <w:tr>
        <w:trPr>
          <w:trHeight w:val="268" w:hRule="atLeast"/>
        </w:trPr>
        <w:tc>
          <w:tcPr>
            <w:tcW w:w="10348" w:type="dxa"/>
            <w:gridSpan w:val="7"/>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Style32"/>
              <w:rPr>
                <w:b/>
                <w:b/>
              </w:rPr>
            </w:pPr>
            <w:r>
              <w:rPr>
                <w:b/>
              </w:rPr>
              <w:t>2032</w:t>
            </w:r>
          </w:p>
        </w:tc>
      </w:tr>
      <w:tr>
        <w:trPr>
          <w:trHeight w:val="714"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Котельная</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2,0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1,36</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8062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0,243</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1441</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178,8</w:t>
            </w:r>
          </w:p>
        </w:tc>
      </w:tr>
      <w:tr>
        <w:trPr>
          <w:trHeight w:val="555"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ИТГ</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4,0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4,0</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23712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0,66</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3912</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Style32"/>
              <w:rPr/>
            </w:pPr>
            <w:r>
              <w:rPr/>
              <w:t>164,9</w:t>
            </w:r>
          </w:p>
        </w:tc>
      </w:tr>
    </w:tbl>
    <w:p>
      <w:pPr>
        <w:pStyle w:val="Style29"/>
        <w:spacing w:before="0" w:after="0"/>
        <w:rPr>
          <w:sz w:val="24"/>
        </w:rPr>
      </w:pPr>
      <w:r>
        <w:rPr>
          <w:sz w:val="24"/>
        </w:rPr>
        <w:t>* - индивидуальные теплогенераторы</w:t>
      </w:r>
    </w:p>
    <w:p>
      <w:pPr>
        <w:pStyle w:val="Style29"/>
        <w:spacing w:before="0" w:after="0"/>
        <w:rPr>
          <w:sz w:val="24"/>
        </w:rPr>
      </w:pPr>
      <w:r>
        <w:rPr>
          <w:sz w:val="24"/>
        </w:rPr>
        <w:t>При расчете годового и максимально–часового расхода условного топлива, были приняты следующие показатели:</w:t>
      </w:r>
    </w:p>
    <w:p>
      <w:pPr>
        <w:pStyle w:val="Style29"/>
        <w:spacing w:before="0" w:after="0"/>
        <w:rPr>
          <w:sz w:val="24"/>
        </w:rPr>
      </w:pPr>
      <w:r>
        <w:rPr>
          <w:sz w:val="24"/>
        </w:rPr>
        <w:t>-</w:t>
        <w:tab/>
        <w:t xml:space="preserve">низшая теплота сгорания 1 кг условного топлива 6729 ккал/час; </w:t>
      </w:r>
    </w:p>
    <w:p>
      <w:pPr>
        <w:pStyle w:val="Style29"/>
        <w:spacing w:before="0" w:after="0"/>
        <w:rPr>
          <w:sz w:val="24"/>
        </w:rPr>
      </w:pPr>
      <w:r>
        <w:rPr>
          <w:sz w:val="24"/>
        </w:rPr>
        <w:t>- КПД котлов котельной (КВм-1.25-115) – 83%;</w:t>
      </w:r>
    </w:p>
    <w:p>
      <w:pPr>
        <w:pStyle w:val="Style29"/>
        <w:spacing w:before="0" w:after="0"/>
        <w:rPr>
          <w:sz w:val="24"/>
        </w:rPr>
      </w:pPr>
      <w:r>
        <w:rPr>
          <w:sz w:val="24"/>
        </w:rPr>
        <w:t xml:space="preserve">- КПД индивидуальных теплогенераторов – 90%. </w:t>
      </w:r>
    </w:p>
    <w:p>
      <w:pPr>
        <w:pStyle w:val="Normal"/>
        <w:widowControl w:val="false"/>
        <w:spacing w:lineRule="auto" w:line="240" w:before="0" w:after="0"/>
        <w:ind w:firstLine="567"/>
        <w:rPr>
          <w:rFonts w:ascii="Times New Roman" w:hAnsi="Times New Roman"/>
          <w:sz w:val="24"/>
          <w:szCs w:val="24"/>
        </w:rPr>
      </w:pPr>
      <w:bookmarkStart w:id="64" w:name="page57"/>
      <w:bookmarkStart w:id="65" w:name="page57"/>
      <w:bookmarkEnd w:id="65"/>
      <w:r>
        <w:rPr>
          <w:rFonts w:ascii="Times New Roman" w:hAnsi="Times New Roman"/>
          <w:sz w:val="24"/>
          <w:szCs w:val="24"/>
        </w:rPr>
      </w:r>
    </w:p>
    <w:p>
      <w:pPr>
        <w:pStyle w:val="Style29"/>
        <w:spacing w:before="0" w:after="0"/>
        <w:rPr>
          <w:b/>
          <w:b/>
          <w:sz w:val="24"/>
        </w:rPr>
      </w:pPr>
      <w:r>
        <w:rPr>
          <w:b/>
          <w:sz w:val="24"/>
        </w:rPr>
        <w:t>2.8. Обоснование инвестиций в новое строительство, реконструкцию и техническое перевооружение</w:t>
      </w:r>
    </w:p>
    <w:p>
      <w:pPr>
        <w:pStyle w:val="Style29"/>
        <w:spacing w:before="0" w:after="0"/>
        <w:rPr>
          <w:sz w:val="24"/>
        </w:rPr>
      </w:pPr>
      <w:r>
        <w:rPr>
          <w:sz w:val="24"/>
        </w:rPr>
      </w:r>
    </w:p>
    <w:p>
      <w:pPr>
        <w:pStyle w:val="Style31"/>
        <w:spacing w:before="0" w:after="0"/>
        <w:rPr/>
      </w:pPr>
      <w:r>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pPr>
        <w:pStyle w:val="Style31"/>
        <w:spacing w:before="0" w:after="0"/>
        <w:rPr/>
      </w:pPr>
      <w:r>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pPr>
        <w:pStyle w:val="Style31"/>
        <w:spacing w:before="0" w:after="0"/>
        <w:rPr/>
      </w:pPr>
      <w:r>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pPr>
        <w:pStyle w:val="Style31"/>
        <w:spacing w:before="0" w:after="0"/>
        <w:rPr/>
      </w:pPr>
      <w:r>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pPr>
        <w:pStyle w:val="Style31"/>
        <w:spacing w:before="0" w:after="0"/>
        <w:rPr/>
      </w:pPr>
      <w:r>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pPr>
        <w:pStyle w:val="Style31"/>
        <w:spacing w:before="0" w:after="0"/>
        <w:rPr/>
      </w:pPr>
      <w:r>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2022 и 2032г.г. в соответствии с указаниями Минэкономразвития РФ Письмо № 21790-АК/Д03 от 05.10.2011г. "Об индексах цен и индексах-дефляторах для прогнозирования цен".</w:t>
      </w:r>
    </w:p>
    <w:p>
      <w:pPr>
        <w:pStyle w:val="Style31"/>
        <w:spacing w:before="0" w:after="0"/>
        <w:rPr/>
      </w:pPr>
      <w:r>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pPr>
        <w:pStyle w:val="Style31"/>
        <w:spacing w:before="0" w:after="0"/>
        <w:rPr/>
      </w:pPr>
      <w:r>
        <w:rPr/>
        <w:t>В расчетах не учитывались:</w:t>
      </w:r>
    </w:p>
    <w:p>
      <w:pPr>
        <w:pStyle w:val="Style31"/>
        <w:spacing w:before="0" w:after="0"/>
        <w:rPr/>
      </w:pPr>
      <w:r>
        <w:rPr/>
        <w:t>- стоимость резервирования и выкупа земельных участков и недвижимости для государственных и муниципальных нужд;</w:t>
      </w:r>
    </w:p>
    <w:p>
      <w:pPr>
        <w:pStyle w:val="Style31"/>
        <w:spacing w:before="0" w:after="0"/>
        <w:rPr/>
      </w:pPr>
      <w:r>
        <w:rPr/>
        <w:t>- стоимость проведения топографо-геодезических и геологических изысканий на территориях строительства;</w:t>
      </w:r>
    </w:p>
    <w:p>
      <w:pPr>
        <w:pStyle w:val="Style31"/>
        <w:spacing w:before="0" w:after="0"/>
        <w:rPr/>
      </w:pPr>
      <w:r>
        <w:rPr/>
        <w:t>- стоимость мероприятий по сносу и демонтажу зданий и сооружений на территориях строительства;</w:t>
      </w:r>
    </w:p>
    <w:p>
      <w:pPr>
        <w:pStyle w:val="Style31"/>
        <w:spacing w:before="0" w:after="0"/>
        <w:rPr/>
      </w:pPr>
      <w:r>
        <w:rPr/>
        <w:t>- стоимость мероприятий по реконструкции существующих объектов;</w:t>
      </w:r>
    </w:p>
    <w:p>
      <w:pPr>
        <w:pStyle w:val="Style31"/>
        <w:spacing w:before="0" w:after="0"/>
        <w:rPr/>
      </w:pPr>
      <w:r>
        <w:rPr/>
        <w:t xml:space="preserve">- оснащение необходимым оборудованием и благоустройство прилегающей территории; </w:t>
      </w:r>
    </w:p>
    <w:p>
      <w:pPr>
        <w:pStyle w:val="Style29"/>
        <w:spacing w:before="0" w:after="0"/>
        <w:rPr>
          <w:b/>
          <w:b/>
          <w:sz w:val="24"/>
        </w:rPr>
      </w:pPr>
      <w:r>
        <w:rPr>
          <w:sz w:val="24"/>
        </w:rPr>
        <w:t>- особенности территории строительства.</w:t>
      </w:r>
    </w:p>
    <w:p>
      <w:pPr>
        <w:pStyle w:val="Style29"/>
        <w:spacing w:before="0" w:after="0"/>
        <w:rPr>
          <w:sz w:val="24"/>
        </w:rPr>
      </w:pPr>
      <w:r>
        <w:rPr>
          <w:sz w:val="24"/>
        </w:rPr>
        <w:t>Предложения по величине инвестиций в новое строительство, реконструкцию и техническое перевооружение источников тепла и тепловых сетей на каждом этапе строительства в с. Азей, представлены в таблице 2.19. и 2.20.</w:t>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r>
    </w:p>
    <w:p>
      <w:pPr>
        <w:pStyle w:val="Style29"/>
        <w:spacing w:before="0" w:after="0"/>
        <w:rPr>
          <w:sz w:val="24"/>
        </w:rPr>
      </w:pPr>
      <w:r>
        <w:rPr>
          <w:sz w:val="24"/>
        </w:rPr>
        <w:t>Таблица 2.19. Объем инвестиций в строительство, реконструкцию и техническое перевооружение источников тепла*</w:t>
      </w:r>
    </w:p>
    <w:p>
      <w:pPr>
        <w:pStyle w:val="Style29"/>
        <w:spacing w:before="0" w:after="0"/>
        <w:rPr>
          <w:sz w:val="24"/>
        </w:rPr>
      </w:pPr>
      <w:r>
        <w:rPr>
          <w:sz w:val="24"/>
        </w:rPr>
      </w:r>
    </w:p>
    <w:tbl>
      <w:tblPr>
        <w:tblW w:w="9923" w:type="dxa"/>
        <w:jc w:val="left"/>
        <w:tblInd w:w="10"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firstRow="0" w:noVBand="0" w:lastRow="0" w:firstColumn="0" w:lastColumn="0" w:noHBand="0" w:val="0000"/>
      </w:tblPr>
      <w:tblGrid>
        <w:gridCol w:w="1275"/>
        <w:gridCol w:w="2409"/>
        <w:gridCol w:w="1"/>
        <w:gridCol w:w="2126"/>
        <w:gridCol w:w="1"/>
        <w:gridCol w:w="851"/>
        <w:gridCol w:w="1"/>
        <w:gridCol w:w="1133"/>
        <w:gridCol w:w="425"/>
        <w:gridCol w:w="142"/>
        <w:gridCol w:w="1"/>
        <w:gridCol w:w="886"/>
        <w:gridCol w:w="40"/>
        <w:gridCol w:w="630"/>
      </w:tblGrid>
      <w:tr>
        <w:trPr>
          <w:trHeight w:val="240" w:hRule="atLeast"/>
        </w:trPr>
        <w:tc>
          <w:tcPr>
            <w:tcW w:w="1275" w:type="dxa"/>
            <w:vMerge w:val="restart"/>
            <w:tcBorders>
              <w:top w:val="single" w:sz="8" w:space="0" w:color="00000A"/>
              <w:left w:val="single" w:sz="8" w:space="0" w:color="00000A"/>
              <w:right w:val="single" w:sz="8" w:space="0" w:color="00000A"/>
              <w:insideV w:val="single" w:sz="8" w:space="0" w:color="00000A"/>
            </w:tcBorders>
            <w:shd w:fill="auto" w:val="clear"/>
            <w:tcMar>
              <w:left w:w="-10" w:type="dxa"/>
            </w:tcMar>
            <w:vAlign w:val="center"/>
          </w:tcPr>
          <w:p>
            <w:pPr>
              <w:pStyle w:val="Style32"/>
              <w:rPr>
                <w:b/>
                <w:b/>
              </w:rPr>
            </w:pPr>
            <w:r>
              <w:rPr>
                <w:b/>
              </w:rPr>
              <w:t>Источник</w:t>
            </w:r>
          </w:p>
          <w:p>
            <w:pPr>
              <w:pStyle w:val="Style32"/>
              <w:rPr>
                <w:b/>
                <w:b/>
              </w:rPr>
            </w:pPr>
            <w:r>
              <w:rPr>
                <w:b/>
              </w:rPr>
              <w:t>тепловой энергии</w:t>
            </w:r>
          </w:p>
        </w:tc>
        <w:tc>
          <w:tcPr>
            <w:tcW w:w="2410" w:type="dxa"/>
            <w:gridSpan w:val="2"/>
            <w:vMerge w:val="restart"/>
            <w:tcBorders>
              <w:top w:val="single" w:sz="8" w:space="0" w:color="00000A"/>
              <w:right w:val="single" w:sz="8" w:space="0" w:color="00000A"/>
              <w:insideV w:val="single" w:sz="8" w:space="0" w:color="00000A"/>
            </w:tcBorders>
            <w:shd w:fill="auto" w:val="clear"/>
            <w:vAlign w:val="center"/>
          </w:tcPr>
          <w:p>
            <w:pPr>
              <w:pStyle w:val="Style32"/>
              <w:rPr>
                <w:b/>
                <w:b/>
              </w:rPr>
            </w:pPr>
            <w:r>
              <w:rPr>
                <w:b/>
              </w:rPr>
              <w:t>Планируемые</w:t>
            </w:r>
          </w:p>
          <w:p>
            <w:pPr>
              <w:pStyle w:val="Style32"/>
              <w:rPr>
                <w:b/>
                <w:b/>
              </w:rPr>
            </w:pPr>
            <w:r>
              <w:rPr>
                <w:b/>
              </w:rPr>
              <w:t>мероприятия</w:t>
            </w:r>
          </w:p>
        </w:tc>
        <w:tc>
          <w:tcPr>
            <w:tcW w:w="2127" w:type="dxa"/>
            <w:gridSpan w:val="2"/>
            <w:vMerge w:val="restart"/>
            <w:tcBorders>
              <w:top w:val="single" w:sz="8" w:space="0" w:color="00000A"/>
              <w:right w:val="single" w:sz="8" w:space="0" w:color="00000A"/>
              <w:insideV w:val="single" w:sz="8" w:space="0" w:color="00000A"/>
            </w:tcBorders>
            <w:shd w:fill="auto" w:val="clear"/>
            <w:vAlign w:val="center"/>
          </w:tcPr>
          <w:p>
            <w:pPr>
              <w:pStyle w:val="Style32"/>
              <w:rPr>
                <w:b/>
                <w:b/>
              </w:rPr>
            </w:pPr>
            <w:r>
              <w:rPr>
                <w:b/>
              </w:rPr>
              <w:t>Цели реализации</w:t>
            </w:r>
          </w:p>
          <w:p>
            <w:pPr>
              <w:pStyle w:val="Style32"/>
              <w:rPr>
                <w:b/>
                <w:b/>
              </w:rPr>
            </w:pPr>
            <w:r>
              <w:rPr>
                <w:b/>
              </w:rPr>
              <w:t>мероприятия</w:t>
            </w:r>
          </w:p>
        </w:tc>
        <w:tc>
          <w:tcPr>
            <w:tcW w:w="4109" w:type="dxa"/>
            <w:gridSpan w:val="9"/>
            <w:tcBorders>
              <w:top w:val="single" w:sz="8" w:space="0" w:color="00000A"/>
              <w:bottom w:val="single" w:sz="8" w:space="0" w:color="00000A"/>
              <w:right w:val="single" w:sz="8" w:space="0" w:color="00000A"/>
              <w:insideH w:val="single" w:sz="8" w:space="0" w:color="00000A"/>
              <w:insideV w:val="single" w:sz="8" w:space="0" w:color="00000A"/>
            </w:tcBorders>
            <w:shd w:fill="auto" w:val="clear"/>
            <w:vAlign w:val="center"/>
          </w:tcPr>
          <w:p>
            <w:pPr>
              <w:pStyle w:val="Style32"/>
              <w:rPr>
                <w:b/>
                <w:b/>
              </w:rPr>
            </w:pPr>
            <w:r>
              <w:rPr>
                <w:b/>
              </w:rPr>
              <w:t>Ориентировочный объем инвестиций*, тыс. руб</w:t>
            </w:r>
          </w:p>
        </w:tc>
      </w:tr>
      <w:tr>
        <w:trPr>
          <w:trHeight w:val="220" w:hRule="atLeast"/>
        </w:trPr>
        <w:tc>
          <w:tcPr>
            <w:tcW w:w="1275" w:type="dxa"/>
            <w:vMerge w:val="continue"/>
            <w:tcBorders>
              <w:left w:val="single" w:sz="8" w:space="0" w:color="00000A"/>
              <w:right w:val="single" w:sz="8" w:space="0" w:color="00000A"/>
              <w:insideV w:val="single" w:sz="8" w:space="0" w:color="00000A"/>
            </w:tcBorders>
            <w:shd w:fill="auto" w:val="clear"/>
            <w:tcMar>
              <w:left w:w="-10" w:type="dxa"/>
            </w:tcMar>
            <w:vAlign w:val="center"/>
          </w:tcPr>
          <w:p>
            <w:pPr>
              <w:pStyle w:val="Style32"/>
              <w:rPr/>
            </w:pPr>
            <w:r>
              <w:rPr/>
            </w:r>
          </w:p>
        </w:tc>
        <w:tc>
          <w:tcPr>
            <w:tcW w:w="2410" w:type="dxa"/>
            <w:gridSpan w:val="2"/>
            <w:vMerge w:val="continue"/>
            <w:tcBorders>
              <w:right w:val="single" w:sz="8" w:space="0" w:color="00000A"/>
              <w:insideV w:val="single" w:sz="8" w:space="0" w:color="00000A"/>
            </w:tcBorders>
            <w:shd w:fill="auto" w:val="clear"/>
            <w:vAlign w:val="center"/>
          </w:tcPr>
          <w:p>
            <w:pPr>
              <w:pStyle w:val="Style32"/>
              <w:rPr/>
            </w:pPr>
            <w:r>
              <w:rPr/>
            </w:r>
          </w:p>
        </w:tc>
        <w:tc>
          <w:tcPr>
            <w:tcW w:w="2127" w:type="dxa"/>
            <w:gridSpan w:val="2"/>
            <w:vMerge w:val="continue"/>
            <w:tcBorders>
              <w:right w:val="single" w:sz="8" w:space="0" w:color="00000A"/>
              <w:insideV w:val="single" w:sz="8" w:space="0" w:color="00000A"/>
            </w:tcBorders>
            <w:shd w:fill="auto" w:val="clear"/>
            <w:vAlign w:val="center"/>
          </w:tcPr>
          <w:p>
            <w:pPr>
              <w:pStyle w:val="Style32"/>
              <w:rPr/>
            </w:pPr>
            <w:r>
              <w:rPr/>
            </w:r>
          </w:p>
        </w:tc>
        <w:tc>
          <w:tcPr>
            <w:tcW w:w="852" w:type="dxa"/>
            <w:gridSpan w:val="2"/>
            <w:vMerge w:val="restart"/>
            <w:tcBorders>
              <w:right w:val="single" w:sz="8" w:space="0" w:color="00000A"/>
              <w:insideV w:val="single" w:sz="8" w:space="0" w:color="00000A"/>
            </w:tcBorders>
            <w:shd w:fill="auto" w:val="clear"/>
            <w:vAlign w:val="center"/>
          </w:tcPr>
          <w:p>
            <w:pPr>
              <w:pStyle w:val="Style32"/>
              <w:rPr/>
            </w:pPr>
            <w:r>
              <w:rPr/>
              <w:t>всего</w:t>
            </w:r>
          </w:p>
        </w:tc>
        <w:tc>
          <w:tcPr>
            <w:tcW w:w="3257" w:type="dxa"/>
            <w:gridSpan w:val="7"/>
            <w:tcBorders>
              <w:bottom w:val="single" w:sz="8" w:space="0" w:color="00000A"/>
              <w:right w:val="single" w:sz="4" w:space="0" w:color="00000A"/>
              <w:insideH w:val="single" w:sz="8" w:space="0" w:color="00000A"/>
              <w:insideV w:val="single" w:sz="4" w:space="0" w:color="00000A"/>
            </w:tcBorders>
            <w:shd w:fill="auto" w:val="clear"/>
            <w:vAlign w:val="center"/>
          </w:tcPr>
          <w:p>
            <w:pPr>
              <w:pStyle w:val="Style32"/>
              <w:rPr/>
            </w:pPr>
            <w:r>
              <w:rPr/>
              <w:t>в том числе по годам</w:t>
            </w:r>
          </w:p>
        </w:tc>
      </w:tr>
      <w:tr>
        <w:trPr>
          <w:trHeight w:val="220" w:hRule="atLeast"/>
        </w:trPr>
        <w:tc>
          <w:tcPr>
            <w:tcW w:w="1275" w:type="dxa"/>
            <w:vMerge w:val="continue"/>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vAlign w:val="center"/>
          </w:tcPr>
          <w:p>
            <w:pPr>
              <w:pStyle w:val="Style32"/>
              <w:rPr/>
            </w:pPr>
            <w:r>
              <w:rPr/>
            </w:r>
          </w:p>
        </w:tc>
        <w:tc>
          <w:tcPr>
            <w:tcW w:w="2410" w:type="dxa"/>
            <w:gridSpan w:val="2"/>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r>
          </w:p>
        </w:tc>
        <w:tc>
          <w:tcPr>
            <w:tcW w:w="2127" w:type="dxa"/>
            <w:gridSpan w:val="2"/>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r>
          </w:p>
        </w:tc>
        <w:tc>
          <w:tcPr>
            <w:tcW w:w="852" w:type="dxa"/>
            <w:gridSpan w:val="2"/>
            <w:vMerge w:val="continue"/>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r>
          </w:p>
        </w:tc>
        <w:tc>
          <w:tcPr>
            <w:tcW w:w="1701" w:type="dxa"/>
            <w:gridSpan w:val="4"/>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t>2020</w:t>
            </w:r>
          </w:p>
        </w:tc>
        <w:tc>
          <w:tcPr>
            <w:tcW w:w="1556" w:type="dxa"/>
            <w:gridSpan w:val="3"/>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t>2032</w:t>
            </w:r>
          </w:p>
        </w:tc>
      </w:tr>
      <w:tr>
        <w:trPr>
          <w:trHeight w:val="220" w:hRule="atLeast"/>
        </w:trPr>
        <w:tc>
          <w:tcPr>
            <w:tcW w:w="3684" w:type="dxa"/>
            <w:gridSpan w:val="2"/>
            <w:tcBorders>
              <w:left w:val="single" w:sz="8" w:space="0" w:color="00000A"/>
              <w:bottom w:val="single" w:sz="4" w:space="0" w:color="00000A"/>
              <w:insideH w:val="single" w:sz="4" w:space="0" w:color="00000A"/>
            </w:tcBorders>
            <w:shd w:fill="auto" w:val="clear"/>
            <w:tcMar>
              <w:left w:w="-10" w:type="dxa"/>
            </w:tcMar>
            <w:vAlign w:val="center"/>
          </w:tcPr>
          <w:p>
            <w:pPr>
              <w:pStyle w:val="Style32"/>
              <w:rPr/>
            </w:pPr>
            <w:r>
              <w:rPr/>
              <w:t>Источники тепловой энергии</w:t>
            </w:r>
          </w:p>
        </w:tc>
        <w:tc>
          <w:tcPr>
            <w:tcW w:w="2127" w:type="dxa"/>
            <w:gridSpan w:val="2"/>
            <w:tcBorders>
              <w:bottom w:val="single" w:sz="4" w:space="0" w:color="00000A"/>
              <w:insideH w:val="single" w:sz="4" w:space="0" w:color="00000A"/>
            </w:tcBorders>
            <w:shd w:fill="auto" w:val="clear"/>
            <w:vAlign w:val="center"/>
          </w:tcPr>
          <w:p>
            <w:pPr>
              <w:pStyle w:val="Style32"/>
              <w:rPr/>
            </w:pPr>
            <w:r>
              <w:rPr/>
            </w:r>
          </w:p>
        </w:tc>
        <w:tc>
          <w:tcPr>
            <w:tcW w:w="852" w:type="dxa"/>
            <w:gridSpan w:val="2"/>
            <w:tcBorders>
              <w:bottom w:val="single" w:sz="4" w:space="0" w:color="00000A"/>
              <w:insideH w:val="single" w:sz="4" w:space="0" w:color="00000A"/>
            </w:tcBorders>
            <w:shd w:fill="auto" w:val="clear"/>
            <w:vAlign w:val="center"/>
          </w:tcPr>
          <w:p>
            <w:pPr>
              <w:pStyle w:val="Style32"/>
              <w:rPr/>
            </w:pPr>
            <w:r>
              <w:rPr/>
            </w:r>
          </w:p>
        </w:tc>
        <w:tc>
          <w:tcPr>
            <w:tcW w:w="1134" w:type="dxa"/>
            <w:gridSpan w:val="2"/>
            <w:tcBorders>
              <w:bottom w:val="single" w:sz="4" w:space="0" w:color="00000A"/>
              <w:insideH w:val="single" w:sz="4" w:space="0" w:color="00000A"/>
            </w:tcBorders>
            <w:shd w:fill="auto" w:val="clear"/>
            <w:vAlign w:val="center"/>
          </w:tcPr>
          <w:p>
            <w:pPr>
              <w:pStyle w:val="Style32"/>
              <w:rPr/>
            </w:pPr>
            <w:r>
              <w:rPr/>
            </w:r>
          </w:p>
        </w:tc>
        <w:tc>
          <w:tcPr>
            <w:tcW w:w="425" w:type="dxa"/>
            <w:tcBorders>
              <w:bottom w:val="single" w:sz="4" w:space="0" w:color="00000A"/>
              <w:insideH w:val="single" w:sz="4" w:space="0" w:color="00000A"/>
            </w:tcBorders>
            <w:shd w:fill="auto" w:val="clear"/>
            <w:vAlign w:val="center"/>
          </w:tcPr>
          <w:p>
            <w:pPr>
              <w:pStyle w:val="Style32"/>
              <w:rPr/>
            </w:pPr>
            <w:r>
              <w:rPr/>
            </w:r>
          </w:p>
        </w:tc>
        <w:tc>
          <w:tcPr>
            <w:tcW w:w="1029" w:type="dxa"/>
            <w:gridSpan w:val="3"/>
            <w:tcBorders>
              <w:bottom w:val="single" w:sz="4" w:space="0" w:color="00000A"/>
              <w:insideH w:val="single" w:sz="4" w:space="0" w:color="00000A"/>
            </w:tcBorders>
            <w:shd w:fill="auto" w:val="clear"/>
            <w:vAlign w:val="center"/>
          </w:tcPr>
          <w:p>
            <w:pPr>
              <w:pStyle w:val="Style32"/>
              <w:rPr/>
            </w:pPr>
            <w:r>
              <w:rPr/>
            </w:r>
          </w:p>
        </w:tc>
        <w:tc>
          <w:tcPr>
            <w:tcW w:w="40" w:type="dxa"/>
            <w:tcBorders>
              <w:bottom w:val="single" w:sz="4" w:space="0" w:color="00000A"/>
              <w:insideH w:val="single" w:sz="4" w:space="0" w:color="00000A"/>
            </w:tcBorders>
            <w:shd w:fill="auto" w:val="clear"/>
            <w:vAlign w:val="center"/>
          </w:tcPr>
          <w:p>
            <w:pPr>
              <w:pStyle w:val="Style32"/>
              <w:rPr/>
            </w:pPr>
            <w:r>
              <w:rPr/>
            </w:r>
          </w:p>
        </w:tc>
        <w:tc>
          <w:tcPr>
            <w:tcW w:w="630" w:type="dxa"/>
            <w:tcBorders>
              <w:bottom w:val="single" w:sz="4" w:space="0" w:color="00000A"/>
              <w:right w:val="single" w:sz="8" w:space="0" w:color="00000A"/>
              <w:insideH w:val="single" w:sz="4" w:space="0" w:color="00000A"/>
              <w:insideV w:val="single" w:sz="8" w:space="0" w:color="00000A"/>
            </w:tcBorders>
            <w:shd w:fill="auto" w:val="clear"/>
            <w:vAlign w:val="center"/>
          </w:tcPr>
          <w:p>
            <w:pPr>
              <w:pStyle w:val="Style32"/>
              <w:rPr/>
            </w:pPr>
            <w:r>
              <w:rPr/>
            </w:r>
          </w:p>
        </w:tc>
      </w:tr>
      <w:tr>
        <w:trPr>
          <w:trHeight w:val="1866" w:hRule="atLeast"/>
        </w:trPr>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Котельная</w:t>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Замена котлов</w:t>
            </w:r>
          </w:p>
        </w:tc>
        <w:tc>
          <w:tcPr>
            <w:tcW w:w="21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Повышение</w:t>
            </w:r>
          </w:p>
          <w:p>
            <w:pPr>
              <w:pStyle w:val="Style32"/>
              <w:rPr/>
            </w:pPr>
            <w:r>
              <w:rPr/>
              <w:t>эффективности</w:t>
            </w:r>
          </w:p>
          <w:p>
            <w:pPr>
              <w:pStyle w:val="Style32"/>
              <w:rPr/>
            </w:pPr>
            <w:r>
              <w:rPr/>
              <w:t>работы котельной,</w:t>
            </w:r>
          </w:p>
          <w:p>
            <w:pPr>
              <w:pStyle w:val="Style32"/>
              <w:rPr/>
            </w:pPr>
            <w:r>
              <w:rPr/>
              <w:t>снижение</w:t>
            </w:r>
          </w:p>
          <w:p>
            <w:pPr>
              <w:pStyle w:val="Style32"/>
              <w:rPr/>
            </w:pPr>
            <w:r>
              <w:rPr/>
              <w:t>себестоимости</w:t>
            </w:r>
          </w:p>
          <w:p>
            <w:pPr>
              <w:pStyle w:val="Style32"/>
              <w:rPr/>
            </w:pPr>
            <w:r>
              <w:rPr/>
              <w:t>вырабатываемой</w:t>
            </w:r>
          </w:p>
          <w:p>
            <w:pPr>
              <w:pStyle w:val="Style32"/>
              <w:rPr/>
            </w:pPr>
            <w:r>
              <w:rPr/>
              <w:t>тепловой энергии</w:t>
            </w:r>
          </w:p>
        </w:tc>
        <w:tc>
          <w:tcPr>
            <w:tcW w:w="8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5870</w:t>
            </w:r>
          </w:p>
        </w:tc>
        <w:tc>
          <w:tcPr>
            <w:tcW w:w="170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5870</w:t>
            </w:r>
          </w:p>
        </w:tc>
        <w:tc>
          <w:tcPr>
            <w:tcW w:w="155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w:t>
            </w:r>
          </w:p>
        </w:tc>
      </w:tr>
      <w:tr>
        <w:trPr>
          <w:trHeight w:val="439" w:hRule="atLeast"/>
        </w:trPr>
        <w:tc>
          <w:tcPr>
            <w:tcW w:w="36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Всего по источникам тепловой энергии</w:t>
            </w:r>
          </w:p>
        </w:tc>
        <w:tc>
          <w:tcPr>
            <w:tcW w:w="21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r>
          </w:p>
        </w:tc>
        <w:tc>
          <w:tcPr>
            <w:tcW w:w="8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5870</w:t>
            </w:r>
          </w:p>
        </w:tc>
        <w:tc>
          <w:tcPr>
            <w:tcW w:w="170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5870</w:t>
            </w:r>
          </w:p>
        </w:tc>
        <w:tc>
          <w:tcPr>
            <w:tcW w:w="155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w:t>
            </w:r>
          </w:p>
        </w:tc>
      </w:tr>
    </w:tbl>
    <w:p>
      <w:pPr>
        <w:pStyle w:val="Style29"/>
        <w:spacing w:before="0" w:after="0"/>
        <w:rPr>
          <w:sz w:val="24"/>
        </w:rPr>
      </w:pPr>
      <w:r>
        <w:rPr>
          <w:sz w:val="24"/>
        </w:rPr>
      </w:r>
    </w:p>
    <w:p>
      <w:pPr>
        <w:pStyle w:val="Style29"/>
        <w:spacing w:before="0" w:after="0"/>
        <w:rPr>
          <w:sz w:val="24"/>
        </w:rPr>
      </w:pPr>
      <w:r>
        <w:rPr>
          <w:sz w:val="24"/>
        </w:rPr>
        <w:t>Таблица 2.20. Объем инвестиций в строительство, реконструкцию и техническое перевооружение тепловых сетей*</w:t>
      </w:r>
    </w:p>
    <w:p>
      <w:pPr>
        <w:pStyle w:val="Style29"/>
        <w:spacing w:before="0" w:after="0"/>
        <w:rPr>
          <w:sz w:val="24"/>
        </w:rPr>
      </w:pPr>
      <w:r>
        <w:rPr>
          <w:sz w:val="24"/>
        </w:rPr>
      </w:r>
    </w:p>
    <w:tbl>
      <w:tblPr>
        <w:tblpPr w:bottomFromText="0" w:horzAnchor="margin" w:leftFromText="180" w:rightFromText="180" w:tblpX="0" w:tblpY="121" w:topFromText="0" w:vertAnchor="text"/>
        <w:tblW w:w="10207" w:type="dxa"/>
        <w:jc w:val="left"/>
        <w:tblInd w:w="0" w:type="dxa"/>
        <w:tblBorders>
          <w:top w:val="single" w:sz="8" w:space="0" w:color="00000A"/>
          <w:left w:val="single" w:sz="4" w:space="0" w:color="00000A"/>
          <w:right w:val="single" w:sz="8" w:space="0" w:color="00000A"/>
          <w:insideV w:val="single" w:sz="8" w:space="0" w:color="00000A"/>
        </w:tblBorders>
        <w:tblCellMar>
          <w:top w:w="0" w:type="dxa"/>
          <w:left w:w="-5" w:type="dxa"/>
          <w:bottom w:w="0" w:type="dxa"/>
          <w:right w:w="0" w:type="dxa"/>
        </w:tblCellMar>
        <w:tblLook w:firstRow="0" w:noVBand="0" w:lastRow="0" w:firstColumn="0" w:lastColumn="0" w:noHBand="0" w:val="0000"/>
      </w:tblPr>
      <w:tblGrid>
        <w:gridCol w:w="1555"/>
        <w:gridCol w:w="1990"/>
        <w:gridCol w:w="2528"/>
        <w:gridCol w:w="1"/>
        <w:gridCol w:w="846"/>
        <w:gridCol w:w="1"/>
        <w:gridCol w:w="1727"/>
        <w:gridCol w:w="1"/>
        <w:gridCol w:w="1557"/>
      </w:tblGrid>
      <w:tr>
        <w:trPr>
          <w:trHeight w:val="404" w:hRule="atLeast"/>
        </w:trPr>
        <w:tc>
          <w:tcPr>
            <w:tcW w:w="1555" w:type="dxa"/>
            <w:vMerge w:val="restart"/>
            <w:tcBorders>
              <w:top w:val="single" w:sz="8" w:space="0" w:color="00000A"/>
              <w:left w:val="single" w:sz="4" w:space="0" w:color="00000A"/>
              <w:right w:val="single" w:sz="8" w:space="0" w:color="00000A"/>
              <w:insideV w:val="single" w:sz="8" w:space="0" w:color="00000A"/>
            </w:tcBorders>
            <w:shd w:fill="auto" w:val="clear"/>
            <w:tcMar>
              <w:left w:w="-5" w:type="dxa"/>
            </w:tcMar>
            <w:vAlign w:val="center"/>
          </w:tcPr>
          <w:p>
            <w:pPr>
              <w:pStyle w:val="Style32"/>
              <w:rPr>
                <w:b/>
                <w:b/>
              </w:rPr>
            </w:pPr>
            <w:r>
              <w:rPr>
                <w:b/>
              </w:rPr>
              <w:t>Объект</w:t>
            </w:r>
          </w:p>
        </w:tc>
        <w:tc>
          <w:tcPr>
            <w:tcW w:w="1990" w:type="dxa"/>
            <w:vMerge w:val="restart"/>
            <w:tcBorders>
              <w:top w:val="single" w:sz="8" w:space="0" w:color="00000A"/>
              <w:right w:val="single" w:sz="8" w:space="0" w:color="00000A"/>
              <w:insideV w:val="single" w:sz="8" w:space="0" w:color="00000A"/>
            </w:tcBorders>
            <w:shd w:fill="auto" w:val="clear"/>
            <w:vAlign w:val="center"/>
          </w:tcPr>
          <w:p>
            <w:pPr>
              <w:pStyle w:val="Style32"/>
              <w:rPr>
                <w:b/>
                <w:b/>
              </w:rPr>
            </w:pPr>
            <w:r>
              <w:rPr>
                <w:b/>
              </w:rPr>
              <w:t>Планируемые</w:t>
            </w:r>
          </w:p>
          <w:p>
            <w:pPr>
              <w:pStyle w:val="Style32"/>
              <w:rPr>
                <w:b/>
                <w:b/>
              </w:rPr>
            </w:pPr>
            <w:r>
              <w:rPr>
                <w:b/>
              </w:rPr>
              <w:t>мероприятия</w:t>
            </w:r>
          </w:p>
        </w:tc>
        <w:tc>
          <w:tcPr>
            <w:tcW w:w="2529" w:type="dxa"/>
            <w:gridSpan w:val="2"/>
            <w:vMerge w:val="restart"/>
            <w:tcBorders>
              <w:top w:val="single" w:sz="8" w:space="0" w:color="00000A"/>
              <w:right w:val="single" w:sz="4" w:space="0" w:color="00000A"/>
              <w:insideV w:val="single" w:sz="4" w:space="0" w:color="00000A"/>
            </w:tcBorders>
            <w:shd w:fill="auto" w:val="clear"/>
            <w:vAlign w:val="center"/>
          </w:tcPr>
          <w:p>
            <w:pPr>
              <w:pStyle w:val="Style32"/>
              <w:rPr>
                <w:b/>
                <w:b/>
              </w:rPr>
            </w:pPr>
            <w:r>
              <w:rPr>
                <w:b/>
              </w:rPr>
              <w:t>Цели реализации</w:t>
            </w:r>
          </w:p>
          <w:p>
            <w:pPr>
              <w:pStyle w:val="Style32"/>
              <w:rPr>
                <w:b/>
                <w:b/>
              </w:rPr>
            </w:pPr>
            <w:r>
              <w:rPr>
                <w:b/>
              </w:rPr>
              <w:t>мероприятия</w:t>
            </w:r>
          </w:p>
        </w:tc>
        <w:tc>
          <w:tcPr>
            <w:tcW w:w="413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b/>
                <w:b/>
              </w:rPr>
            </w:pPr>
            <w:r>
              <w:rPr>
                <w:b/>
              </w:rPr>
              <w:t>Ориентировочный объём инвестиций*, тыс. руб</w:t>
            </w:r>
          </w:p>
        </w:tc>
      </w:tr>
      <w:tr>
        <w:trPr>
          <w:trHeight w:val="310" w:hRule="atLeast"/>
        </w:trPr>
        <w:tc>
          <w:tcPr>
            <w:tcW w:w="1555" w:type="dxa"/>
            <w:vMerge w:val="continue"/>
            <w:tcBorders>
              <w:left w:val="single" w:sz="4" w:space="0" w:color="00000A"/>
              <w:right w:val="single" w:sz="8" w:space="0" w:color="00000A"/>
              <w:insideV w:val="single" w:sz="8" w:space="0" w:color="00000A"/>
            </w:tcBorders>
            <w:shd w:fill="auto" w:val="clear"/>
            <w:tcMar>
              <w:left w:w="-5" w:type="dxa"/>
            </w:tcMar>
            <w:vAlign w:val="center"/>
          </w:tcPr>
          <w:p>
            <w:pPr>
              <w:pStyle w:val="Style32"/>
              <w:rPr/>
            </w:pPr>
            <w:r>
              <w:rPr/>
            </w:r>
          </w:p>
        </w:tc>
        <w:tc>
          <w:tcPr>
            <w:tcW w:w="1990" w:type="dxa"/>
            <w:vMerge w:val="continue"/>
            <w:tcBorders>
              <w:right w:val="single" w:sz="8" w:space="0" w:color="00000A"/>
              <w:insideV w:val="single" w:sz="8" w:space="0" w:color="00000A"/>
            </w:tcBorders>
            <w:shd w:fill="auto" w:val="clear"/>
            <w:vAlign w:val="center"/>
          </w:tcPr>
          <w:p>
            <w:pPr>
              <w:pStyle w:val="Style32"/>
              <w:rPr/>
            </w:pPr>
            <w:r>
              <w:rPr/>
            </w:r>
          </w:p>
        </w:tc>
        <w:tc>
          <w:tcPr>
            <w:tcW w:w="2529" w:type="dxa"/>
            <w:gridSpan w:val="2"/>
            <w:vMerge w:val="continue"/>
            <w:tcBorders>
              <w:right w:val="single" w:sz="4" w:space="0" w:color="00000A"/>
              <w:insideV w:val="single" w:sz="4" w:space="0" w:color="00000A"/>
            </w:tcBorders>
            <w:shd w:fill="auto" w:val="clear"/>
            <w:vAlign w:val="center"/>
          </w:tcPr>
          <w:p>
            <w:pPr>
              <w:pStyle w:val="Style32"/>
              <w:rPr/>
            </w:pPr>
            <w:r>
              <w:rPr/>
            </w:r>
          </w:p>
        </w:tc>
        <w:tc>
          <w:tcPr>
            <w:tcW w:w="847" w:type="dxa"/>
            <w:gridSpan w:val="2"/>
            <w:vMerge w:val="restart"/>
            <w:tcBorders>
              <w:top w:val="single" w:sz="4" w:space="0" w:color="00000A"/>
              <w:left w:val="single" w:sz="4" w:space="0" w:color="00000A"/>
              <w:right w:val="single" w:sz="4" w:space="0" w:color="00000A"/>
              <w:insideV w:val="single" w:sz="4" w:space="0" w:color="00000A"/>
            </w:tcBorders>
            <w:shd w:fill="auto" w:val="clear"/>
            <w:tcMar>
              <w:left w:w="-5" w:type="dxa"/>
            </w:tcMar>
            <w:vAlign w:val="center"/>
          </w:tcPr>
          <w:p>
            <w:pPr>
              <w:pStyle w:val="Style32"/>
              <w:rPr/>
            </w:pPr>
            <w:r>
              <w:rPr/>
              <w:t>всего</w:t>
            </w:r>
          </w:p>
        </w:tc>
        <w:tc>
          <w:tcPr>
            <w:tcW w:w="328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В том числе по срокам</w:t>
            </w:r>
          </w:p>
        </w:tc>
      </w:tr>
      <w:tr>
        <w:trPr>
          <w:trHeight w:val="215" w:hRule="atLeast"/>
        </w:trPr>
        <w:tc>
          <w:tcPr>
            <w:tcW w:w="1555" w:type="dxa"/>
            <w:vMerge w:val="continue"/>
            <w:tcBorders>
              <w:left w:val="single" w:sz="4" w:space="0" w:color="00000A"/>
              <w:bottom w:val="single" w:sz="4" w:space="0" w:color="00000A"/>
              <w:right w:val="single" w:sz="8" w:space="0" w:color="00000A"/>
              <w:insideH w:val="single" w:sz="4" w:space="0" w:color="00000A"/>
              <w:insideV w:val="single" w:sz="8" w:space="0" w:color="00000A"/>
            </w:tcBorders>
            <w:shd w:fill="auto" w:val="clear"/>
            <w:tcMar>
              <w:left w:w="-5" w:type="dxa"/>
            </w:tcMar>
            <w:vAlign w:val="center"/>
          </w:tcPr>
          <w:p>
            <w:pPr>
              <w:pStyle w:val="Style32"/>
              <w:rPr/>
            </w:pPr>
            <w:r>
              <w:rPr/>
            </w:r>
          </w:p>
        </w:tc>
        <w:tc>
          <w:tcPr>
            <w:tcW w:w="1990" w:type="dxa"/>
            <w:vMerge w:val="continue"/>
            <w:tcBorders>
              <w:bottom w:val="single" w:sz="4" w:space="0" w:color="00000A"/>
              <w:right w:val="single" w:sz="8" w:space="0" w:color="00000A"/>
              <w:insideH w:val="single" w:sz="4" w:space="0" w:color="00000A"/>
              <w:insideV w:val="single" w:sz="8" w:space="0" w:color="00000A"/>
            </w:tcBorders>
            <w:shd w:fill="auto" w:val="clear"/>
            <w:vAlign w:val="center"/>
          </w:tcPr>
          <w:p>
            <w:pPr>
              <w:pStyle w:val="Style32"/>
              <w:rPr/>
            </w:pPr>
            <w:r>
              <w:rPr/>
            </w:r>
          </w:p>
        </w:tc>
        <w:tc>
          <w:tcPr>
            <w:tcW w:w="2529" w:type="dxa"/>
            <w:gridSpan w:val="2"/>
            <w:vMerge w:val="continue"/>
            <w:tcBorders>
              <w:bottom w:val="single" w:sz="4" w:space="0" w:color="00000A"/>
              <w:right w:val="single" w:sz="4" w:space="0" w:color="00000A"/>
              <w:insideH w:val="single" w:sz="4" w:space="0" w:color="00000A"/>
              <w:insideV w:val="single" w:sz="4" w:space="0" w:color="00000A"/>
            </w:tcBorders>
            <w:shd w:fill="auto" w:val="clear"/>
            <w:vAlign w:val="center"/>
          </w:tcPr>
          <w:p>
            <w:pPr>
              <w:pStyle w:val="Style32"/>
              <w:rPr/>
            </w:pPr>
            <w:r>
              <w:rPr/>
            </w:r>
          </w:p>
        </w:tc>
        <w:tc>
          <w:tcPr>
            <w:tcW w:w="847" w:type="dxa"/>
            <w:gridSpan w:val="2"/>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r>
          </w:p>
        </w:tc>
        <w:tc>
          <w:tcPr>
            <w:tcW w:w="17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2020</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2032</w:t>
            </w:r>
          </w:p>
        </w:tc>
      </w:tr>
      <w:tr>
        <w:trPr>
          <w:trHeight w:val="1056"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ТК-ДС</w:t>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Обеспечение теплом</w:t>
            </w:r>
          </w:p>
          <w:p>
            <w:pPr>
              <w:pStyle w:val="Style32"/>
              <w:rPr/>
            </w:pPr>
            <w:r>
              <w:rPr/>
              <w:t>детского сада</w:t>
            </w:r>
          </w:p>
        </w:tc>
        <w:tc>
          <w:tcPr>
            <w:tcW w:w="25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Прокладка</w:t>
            </w:r>
          </w:p>
          <w:p>
            <w:pPr>
              <w:pStyle w:val="Style32"/>
              <w:rPr/>
            </w:pPr>
            <w:r>
              <w:rPr/>
              <w:t>трубопровода в ППУ</w:t>
            </w:r>
          </w:p>
          <w:p>
            <w:pPr>
              <w:pStyle w:val="Style32"/>
              <w:rPr/>
            </w:pPr>
            <w:r>
              <w:rPr/>
              <w:t>изоляции Ду 100 мм,</w:t>
            </w:r>
          </w:p>
          <w:p>
            <w:pPr>
              <w:pStyle w:val="Style32"/>
              <w:rPr/>
            </w:pPr>
            <w:r>
              <w:rPr/>
              <w:t>L 45 м.</w:t>
            </w:r>
          </w:p>
        </w:tc>
        <w:tc>
          <w:tcPr>
            <w:tcW w:w="8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27</w:t>
            </w:r>
          </w:p>
        </w:tc>
        <w:tc>
          <w:tcPr>
            <w:tcW w:w="17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27</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w:t>
            </w:r>
          </w:p>
        </w:tc>
      </w:tr>
      <w:tr>
        <w:trPr>
          <w:trHeight w:val="1143"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Котельная - спортзал</w:t>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Обеспечение тепловой энергией спортивного зала</w:t>
            </w:r>
          </w:p>
        </w:tc>
        <w:tc>
          <w:tcPr>
            <w:tcW w:w="25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Прокладка</w:t>
            </w:r>
          </w:p>
          <w:p>
            <w:pPr>
              <w:pStyle w:val="Style32"/>
              <w:rPr/>
            </w:pPr>
            <w:r>
              <w:rPr/>
              <w:t>трубопровода в ППУ</w:t>
            </w:r>
          </w:p>
          <w:p>
            <w:pPr>
              <w:pStyle w:val="Style32"/>
              <w:rPr/>
            </w:pPr>
            <w:r>
              <w:rPr/>
              <w:t>изоляции Ду 100 мм,</w:t>
            </w:r>
          </w:p>
          <w:p>
            <w:pPr>
              <w:pStyle w:val="Style32"/>
              <w:rPr/>
            </w:pPr>
            <w:r>
              <w:rPr/>
              <w:t>L 280 м.</w:t>
            </w:r>
          </w:p>
        </w:tc>
        <w:tc>
          <w:tcPr>
            <w:tcW w:w="8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168</w:t>
            </w:r>
          </w:p>
        </w:tc>
        <w:tc>
          <w:tcPr>
            <w:tcW w:w="17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168</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w:t>
            </w:r>
          </w:p>
        </w:tc>
      </w:tr>
      <w:tr>
        <w:trPr>
          <w:trHeight w:val="920"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ТК - ПП</w:t>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Обеспечение тепловой энергией перспективных потребителей</w:t>
            </w:r>
          </w:p>
        </w:tc>
        <w:tc>
          <w:tcPr>
            <w:tcW w:w="25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Прокладка</w:t>
            </w:r>
          </w:p>
          <w:p>
            <w:pPr>
              <w:pStyle w:val="Style32"/>
              <w:rPr/>
            </w:pPr>
            <w:r>
              <w:rPr/>
              <w:t>трубопровода в ППУ</w:t>
            </w:r>
          </w:p>
          <w:p>
            <w:pPr>
              <w:pStyle w:val="Style32"/>
              <w:rPr/>
            </w:pPr>
            <w:r>
              <w:rPr/>
              <w:t>изоляции Ду 100 мм,</w:t>
            </w:r>
          </w:p>
          <w:p>
            <w:pPr>
              <w:pStyle w:val="Style32"/>
              <w:rPr/>
            </w:pPr>
            <w:r>
              <w:rPr/>
              <w:t>L 500 м.</w:t>
            </w:r>
          </w:p>
        </w:tc>
        <w:tc>
          <w:tcPr>
            <w:tcW w:w="8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300</w:t>
            </w:r>
          </w:p>
        </w:tc>
        <w:tc>
          <w:tcPr>
            <w:tcW w:w="17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300</w:t>
            </w:r>
          </w:p>
        </w:tc>
      </w:tr>
      <w:tr>
        <w:trPr>
          <w:trHeight w:val="961"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ТС</w:t>
            </w:r>
          </w:p>
        </w:tc>
        <w:tc>
          <w:tcPr>
            <w:tcW w:w="1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Реконструкция тепловых сетей</w:t>
            </w:r>
          </w:p>
        </w:tc>
        <w:tc>
          <w:tcPr>
            <w:tcW w:w="252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Прокладка</w:t>
            </w:r>
          </w:p>
          <w:p>
            <w:pPr>
              <w:pStyle w:val="Style32"/>
              <w:rPr/>
            </w:pPr>
            <w:r>
              <w:rPr/>
              <w:t>трубопровода в ППУ</w:t>
            </w:r>
          </w:p>
          <w:p>
            <w:pPr>
              <w:pStyle w:val="Style32"/>
              <w:rPr/>
            </w:pPr>
            <w:r>
              <w:rPr/>
              <w:t>изоляции Ду 100 мм,</w:t>
            </w:r>
          </w:p>
          <w:p>
            <w:pPr>
              <w:pStyle w:val="Style32"/>
              <w:rPr/>
            </w:pPr>
            <w:r>
              <w:rPr/>
              <w:t>L 1250 м.</w:t>
            </w:r>
          </w:p>
        </w:tc>
        <w:tc>
          <w:tcPr>
            <w:tcW w:w="8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750</w:t>
            </w:r>
          </w:p>
        </w:tc>
        <w:tc>
          <w:tcPr>
            <w:tcW w:w="17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Style32"/>
              <w:rPr/>
            </w:pPr>
            <w:r>
              <w:rPr/>
              <w:t>750</w:t>
            </w:r>
          </w:p>
        </w:tc>
      </w:tr>
      <w:tr>
        <w:trPr>
          <w:trHeight w:val="220" w:hRule="atLeast"/>
        </w:trPr>
        <w:tc>
          <w:tcPr>
            <w:tcW w:w="6073" w:type="dxa"/>
            <w:gridSpan w:val="3"/>
            <w:tcBorders>
              <w:left w:val="single" w:sz="4" w:space="0" w:color="00000A"/>
              <w:bottom w:val="single" w:sz="8" w:space="0" w:color="00000A"/>
              <w:right w:val="single" w:sz="8" w:space="0" w:color="00000A"/>
              <w:insideH w:val="single" w:sz="8" w:space="0" w:color="00000A"/>
              <w:insideV w:val="single" w:sz="8" w:space="0" w:color="00000A"/>
            </w:tcBorders>
            <w:shd w:fill="auto" w:val="clear"/>
            <w:tcMar>
              <w:left w:w="-5" w:type="dxa"/>
            </w:tcMar>
            <w:vAlign w:val="center"/>
          </w:tcPr>
          <w:p>
            <w:pPr>
              <w:pStyle w:val="Style32"/>
              <w:rPr/>
            </w:pPr>
            <w:r>
              <w:rPr/>
              <w:t>Всего по тепловым сетям:</w:t>
            </w:r>
          </w:p>
        </w:tc>
        <w:tc>
          <w:tcPr>
            <w:tcW w:w="847" w:type="dxa"/>
            <w:gridSpan w:val="2"/>
            <w:tcBorders>
              <w:bottom w:val="single" w:sz="8" w:space="0" w:color="00000A"/>
              <w:right w:val="single" w:sz="4" w:space="0" w:color="00000A"/>
              <w:insideH w:val="single" w:sz="8" w:space="0" w:color="00000A"/>
              <w:insideV w:val="single" w:sz="4" w:space="0" w:color="00000A"/>
            </w:tcBorders>
            <w:shd w:fill="auto" w:val="clear"/>
            <w:vAlign w:val="center"/>
          </w:tcPr>
          <w:p>
            <w:pPr>
              <w:pStyle w:val="Style32"/>
              <w:rPr/>
            </w:pPr>
            <w:r>
              <w:rPr/>
              <w:t>1245</w:t>
            </w:r>
          </w:p>
        </w:tc>
        <w:tc>
          <w:tcPr>
            <w:tcW w:w="1728" w:type="dxa"/>
            <w:gridSpan w:val="2"/>
            <w:tcBorders>
              <w:top w:val="single" w:sz="4" w:space="0" w:color="00000A"/>
              <w:left w:val="single" w:sz="4" w:space="0" w:color="00000A"/>
              <w:bottom w:val="single" w:sz="4" w:space="0" w:color="00000A"/>
              <w:right w:val="single" w:sz="8" w:space="0" w:color="00000A"/>
              <w:insideH w:val="single" w:sz="4" w:space="0" w:color="00000A"/>
              <w:insideV w:val="single" w:sz="8" w:space="0" w:color="00000A"/>
            </w:tcBorders>
            <w:shd w:fill="auto" w:val="clear"/>
            <w:tcMar>
              <w:left w:w="-5" w:type="dxa"/>
            </w:tcMar>
            <w:vAlign w:val="center"/>
          </w:tcPr>
          <w:p>
            <w:pPr>
              <w:pStyle w:val="Style32"/>
              <w:rPr/>
            </w:pPr>
            <w:r>
              <w:rPr/>
              <w:t>195</w:t>
            </w:r>
          </w:p>
        </w:tc>
        <w:tc>
          <w:tcPr>
            <w:tcW w:w="1558" w:type="dxa"/>
            <w:gridSpan w:val="2"/>
            <w:tcBorders>
              <w:bottom w:val="single" w:sz="8" w:space="0" w:color="00000A"/>
              <w:right w:val="single" w:sz="4" w:space="0" w:color="00000A"/>
              <w:insideH w:val="single" w:sz="8" w:space="0" w:color="00000A"/>
              <w:insideV w:val="single" w:sz="4" w:space="0" w:color="00000A"/>
            </w:tcBorders>
            <w:shd w:fill="auto" w:val="clear"/>
            <w:vAlign w:val="center"/>
          </w:tcPr>
          <w:p>
            <w:pPr>
              <w:pStyle w:val="Style32"/>
              <w:rPr/>
            </w:pPr>
            <w:r>
              <w:rPr/>
              <w:t>1050</w:t>
            </w:r>
          </w:p>
        </w:tc>
      </w:tr>
      <w:tr>
        <w:trPr>
          <w:trHeight w:val="220" w:hRule="atLeast"/>
        </w:trPr>
        <w:tc>
          <w:tcPr>
            <w:tcW w:w="6073" w:type="dxa"/>
            <w:gridSpan w:val="3"/>
            <w:tcBorders>
              <w:left w:val="single" w:sz="4" w:space="0" w:color="00000A"/>
              <w:bottom w:val="single" w:sz="8" w:space="0" w:color="00000A"/>
              <w:right w:val="single" w:sz="8" w:space="0" w:color="00000A"/>
              <w:insideH w:val="single" w:sz="8" w:space="0" w:color="00000A"/>
              <w:insideV w:val="single" w:sz="8" w:space="0" w:color="00000A"/>
            </w:tcBorders>
            <w:shd w:fill="auto" w:val="clear"/>
            <w:tcMar>
              <w:left w:w="-5" w:type="dxa"/>
            </w:tcMar>
            <w:vAlign w:val="center"/>
          </w:tcPr>
          <w:p>
            <w:pPr>
              <w:pStyle w:val="Style32"/>
              <w:rPr/>
            </w:pPr>
            <w:r>
              <w:rPr>
                <w:b/>
                <w:bCs/>
              </w:rPr>
              <w:t>Всего по мероприятиям:</w:t>
            </w:r>
          </w:p>
        </w:tc>
        <w:tc>
          <w:tcPr>
            <w:tcW w:w="847" w:type="dxa"/>
            <w:gridSpan w:val="2"/>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pPr>
            <w:r>
              <w:rPr>
                <w:b/>
                <w:bCs/>
              </w:rPr>
              <w:t>7115</w:t>
            </w:r>
          </w:p>
        </w:tc>
        <w:tc>
          <w:tcPr>
            <w:tcW w:w="1728" w:type="dxa"/>
            <w:gridSpan w:val="2"/>
            <w:tcBorders>
              <w:bottom w:val="single" w:sz="8" w:space="0" w:color="00000A"/>
              <w:right w:val="single" w:sz="8" w:space="0" w:color="00000A"/>
              <w:insideH w:val="single" w:sz="8" w:space="0" w:color="00000A"/>
              <w:insideV w:val="single" w:sz="8" w:space="0" w:color="00000A"/>
            </w:tcBorders>
            <w:shd w:fill="auto" w:val="clear"/>
            <w:vAlign w:val="center"/>
          </w:tcPr>
          <w:p>
            <w:pPr>
              <w:pStyle w:val="Style32"/>
              <w:rPr>
                <w:b/>
                <w:b/>
              </w:rPr>
            </w:pPr>
            <w:r>
              <w:rPr>
                <w:b/>
              </w:rPr>
              <w:t>6065</w:t>
            </w:r>
          </w:p>
        </w:tc>
        <w:tc>
          <w:tcPr>
            <w:tcW w:w="1558" w:type="dxa"/>
            <w:gridSpan w:val="2"/>
            <w:tcBorders>
              <w:bottom w:val="single" w:sz="8" w:space="0" w:color="00000A"/>
              <w:right w:val="single" w:sz="4" w:space="0" w:color="00000A"/>
              <w:insideH w:val="single" w:sz="8" w:space="0" w:color="00000A"/>
              <w:insideV w:val="single" w:sz="4" w:space="0" w:color="00000A"/>
            </w:tcBorders>
            <w:shd w:fill="auto" w:val="clear"/>
            <w:vAlign w:val="center"/>
          </w:tcPr>
          <w:p>
            <w:pPr>
              <w:pStyle w:val="Style32"/>
              <w:rPr/>
            </w:pPr>
            <w:r>
              <w:rPr>
                <w:b/>
                <w:bCs/>
              </w:rPr>
              <w:t>1050</w:t>
            </w:r>
          </w:p>
        </w:tc>
      </w:tr>
    </w:tbl>
    <w:p>
      <w:pPr>
        <w:pStyle w:val="Style29"/>
        <w:spacing w:before="0" w:after="0"/>
        <w:rPr>
          <w:sz w:val="24"/>
        </w:rPr>
      </w:pPr>
      <w:r>
        <w:rPr>
          <w:sz w:val="24"/>
        </w:rPr>
        <w:t>* Ориентировочный объем инвестиций определен в ценах 2014 года и должен быть уточнен при разработке проектно-сметной документации.</w:t>
      </w:r>
    </w:p>
    <w:p>
      <w:pPr>
        <w:pStyle w:val="Style29"/>
        <w:spacing w:before="0" w:after="0"/>
        <w:rPr>
          <w:sz w:val="24"/>
        </w:rPr>
      </w:pPr>
      <w:r>
        <w:rPr>
          <w:sz w:val="24"/>
        </w:rPr>
      </w:r>
    </w:p>
    <w:p>
      <w:pPr>
        <w:pStyle w:val="Style29"/>
        <w:spacing w:before="0" w:after="0"/>
        <w:rPr>
          <w:b/>
          <w:b/>
          <w:sz w:val="24"/>
        </w:rPr>
      </w:pPr>
      <w:r>
        <w:rPr>
          <w:b/>
          <w:sz w:val="24"/>
        </w:rPr>
        <w:t>2.9 Обоснование предложения по определению единой снабжающей организации</w:t>
      </w:r>
    </w:p>
    <w:p>
      <w:pPr>
        <w:pStyle w:val="Style29"/>
        <w:spacing w:before="0" w:after="0"/>
        <w:rPr>
          <w:b/>
          <w:b/>
          <w:sz w:val="24"/>
        </w:rPr>
      </w:pPr>
      <w:r>
        <w:rPr>
          <w:b/>
          <w:sz w:val="24"/>
        </w:rPr>
      </w:r>
    </w:p>
    <w:p>
      <w:pPr>
        <w:pStyle w:val="Style29"/>
        <w:spacing w:before="0" w:after="0"/>
        <w:rPr>
          <w:sz w:val="24"/>
        </w:rPr>
      </w:pPr>
      <w:r>
        <w:rPr>
          <w:sz w:val="24"/>
        </w:rPr>
        <w:t xml:space="preserve"> </w:t>
      </w:r>
      <w:r>
        <w:rPr>
          <w:sz w:val="24"/>
        </w:rPr>
        <w:t>В соответствии со статьей 2 п. 28 Федерального закона от 27 июля 2010 года №190 – ФЗ «О теплоснабжении»:</w:t>
      </w:r>
    </w:p>
    <w:p>
      <w:pPr>
        <w:pStyle w:val="Style29"/>
        <w:spacing w:before="0" w:after="0"/>
        <w:rPr>
          <w:sz w:val="24"/>
        </w:rPr>
      </w:pPr>
      <w:r>
        <w:rPr>
          <w:sz w:val="24"/>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pPr>
        <w:pStyle w:val="Style29"/>
        <w:spacing w:before="0" w:after="0"/>
        <w:rPr>
          <w:sz w:val="24"/>
        </w:rPr>
      </w:pPr>
      <w:r>
        <w:rPr>
          <w:sz w:val="24"/>
        </w:rPr>
        <w:t>Решение по установлению единой теплоснабжающей организации осуществляется на основании критериев, установленных в правилах организации теплоснабжения, утверждаемых Правительством Российской Федерации.</w:t>
      </w:r>
    </w:p>
    <w:p>
      <w:pPr>
        <w:pStyle w:val="Style29"/>
        <w:spacing w:before="0" w:after="0"/>
        <w:rPr>
          <w:sz w:val="24"/>
        </w:rPr>
      </w:pPr>
      <w:r>
        <w:rPr>
          <w:sz w:val="24"/>
        </w:rPr>
        <w:t>Порядок определения единой теплоснабжающей организации:</w:t>
      </w:r>
    </w:p>
    <w:p>
      <w:pPr>
        <w:pStyle w:val="Style29"/>
        <w:spacing w:before="0" w:after="0"/>
        <w:rPr>
          <w:sz w:val="24"/>
        </w:rPr>
      </w:pPr>
      <w:r>
        <w:rPr>
          <w:sz w:val="24"/>
        </w:rPr>
        <w:t xml:space="preserve">– </w:t>
      </w:r>
      <w:r>
        <w:rPr>
          <w:sz w:val="24"/>
        </w:rPr>
        <w:t xml:space="preserve">статус единой теплоснабжающей организации присваивается органам местного самоуправления или федеральным органом исполнительной власти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pPr>
        <w:pStyle w:val="Style29"/>
        <w:spacing w:before="0" w:after="0"/>
        <w:rPr>
          <w:sz w:val="24"/>
        </w:rPr>
      </w:pPr>
      <w:r>
        <w:rPr>
          <w:sz w:val="24"/>
        </w:rPr>
        <w:t xml:space="preserve">– </w:t>
      </w:r>
      <w:r>
        <w:rPr>
          <w:sz w:val="24"/>
        </w:rPr>
        <w:t xml:space="preserve">в проекте схемы теплоснабжения должны быть определены границы зон деятельности единой теплоснабжающей организации (организаций). </w:t>
      </w:r>
    </w:p>
    <w:p>
      <w:pPr>
        <w:pStyle w:val="Style29"/>
        <w:spacing w:before="0" w:after="0"/>
        <w:rPr>
          <w:sz w:val="24"/>
        </w:rPr>
      </w:pPr>
      <w:r>
        <w:rPr>
          <w:sz w:val="24"/>
        </w:rPr>
        <w:t>Границы зоны деятельности единой теплоснабжающей организации определяется границами системы теплоснабжения, в отношении которой присваивается соответствующий статус.</w:t>
      </w:r>
    </w:p>
    <w:p>
      <w:pPr>
        <w:pStyle w:val="Style29"/>
        <w:spacing w:before="0" w:after="0"/>
        <w:rPr>
          <w:sz w:val="24"/>
        </w:rPr>
      </w:pPr>
      <w:r>
        <w:rPr>
          <w:sz w:val="24"/>
        </w:rPr>
        <w:t>Критерии определения единой теплоснабжающей организации:</w:t>
      </w:r>
    </w:p>
    <w:p>
      <w:pPr>
        <w:pStyle w:val="Style29"/>
        <w:spacing w:before="0" w:after="0"/>
        <w:rPr>
          <w:sz w:val="24"/>
        </w:rPr>
      </w:pPr>
      <w:r>
        <w:rPr>
          <w:sz w:val="24"/>
        </w:rPr>
        <w:t xml:space="preserve">– </w:t>
      </w:r>
      <w:r>
        <w:rPr>
          <w:sz w:val="24"/>
        </w:rPr>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pPr>
        <w:pStyle w:val="Style29"/>
        <w:spacing w:before="0" w:after="0"/>
        <w:rPr>
          <w:sz w:val="24"/>
        </w:rPr>
      </w:pPr>
      <w:r>
        <w:rPr>
          <w:sz w:val="24"/>
        </w:rPr>
        <w:t xml:space="preserve">– </w:t>
      </w:r>
      <w:r>
        <w:rPr>
          <w:sz w:val="24"/>
        </w:rPr>
        <w:t xml:space="preserve">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pPr>
        <w:pStyle w:val="Style29"/>
        <w:spacing w:before="0" w:after="0"/>
        <w:rPr>
          <w:sz w:val="24"/>
        </w:rPr>
      </w:pPr>
      <w:r>
        <w:rPr>
          <w:sz w:val="24"/>
        </w:rPr>
        <w:t xml:space="preserve">– </w:t>
      </w:r>
      <w:r>
        <w:rPr>
          <w:sz w:val="24"/>
        </w:rPr>
        <w:t xml:space="preserve">в случае наличия двух претендентов статус присваивается организации, способной в лучшей мере обеспечить надежность теплоснабжения в соответствующей системе теплоснабжения. </w:t>
      </w:r>
    </w:p>
    <w:p>
      <w:pPr>
        <w:pStyle w:val="Style29"/>
        <w:spacing w:before="0" w:after="0"/>
        <w:rPr>
          <w:sz w:val="24"/>
        </w:rPr>
      </w:pPr>
      <w:r>
        <w:rPr>
          <w:sz w:val="24"/>
        </w:rPr>
        <w:t>Способность обеспечить надежность теплоснабжения определяется наличием у организации технической возможности и квалифицированного персонала по наладке, мониторингу, диспетчеризации, переключениям и оперативному управлению гидравлическими режимами, что обосновывается в схеме теплоснабжения.</w:t>
      </w:r>
    </w:p>
    <w:p>
      <w:pPr>
        <w:pStyle w:val="Style29"/>
        <w:spacing w:before="0" w:after="0"/>
        <w:rPr>
          <w:sz w:val="24"/>
        </w:rPr>
      </w:pPr>
      <w:r>
        <w:rPr>
          <w:sz w:val="24"/>
        </w:rPr>
        <w:t>Единая теплоснабжающая организация обязана:</w:t>
      </w:r>
    </w:p>
    <w:p>
      <w:pPr>
        <w:pStyle w:val="Style29"/>
        <w:spacing w:before="0" w:after="0"/>
        <w:rPr>
          <w:sz w:val="24"/>
        </w:rPr>
      </w:pPr>
      <w:r>
        <w:rPr>
          <w:sz w:val="24"/>
        </w:rPr>
        <w:t>–</w:t>
      </w:r>
      <w:r>
        <w:rPr>
          <w:sz w:val="24"/>
        </w:rPr>
        <w:tab/>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pPr>
        <w:pStyle w:val="Style29"/>
        <w:spacing w:before="0" w:after="0"/>
        <w:rPr>
          <w:sz w:val="24"/>
        </w:rPr>
      </w:pPr>
      <w:r>
        <w:rPr>
          <w:sz w:val="24"/>
        </w:rPr>
        <w:t xml:space="preserve">– </w:t>
      </w:r>
      <w:r>
        <w:rPr>
          <w:sz w:val="24"/>
        </w:rPr>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pPr>
        <w:pStyle w:val="Style29"/>
        <w:spacing w:before="0" w:after="0"/>
        <w:rPr>
          <w:sz w:val="24"/>
        </w:rPr>
      </w:pPr>
      <w:r>
        <w:rPr>
          <w:sz w:val="24"/>
        </w:rPr>
        <w:t>–</w:t>
      </w:r>
      <w:r>
        <w:rPr>
          <w:sz w:val="24"/>
        </w:rPr>
        <w:tab/>
        <w:tab/>
        <w:t xml:space="preserve">надлежащим образом исполнять обязательства перед иными теплоснабжающими и теплосетевыми организациями в зоне своей деятельности; </w:t>
      </w:r>
    </w:p>
    <w:p>
      <w:pPr>
        <w:pStyle w:val="Style29"/>
        <w:spacing w:before="0" w:after="0"/>
        <w:rPr>
          <w:sz w:val="24"/>
        </w:rPr>
      </w:pPr>
      <w:r>
        <w:rPr>
          <w:sz w:val="24"/>
        </w:rPr>
        <w:t xml:space="preserve">– </w:t>
      </w:r>
      <w:r>
        <w:rPr>
          <w:sz w:val="24"/>
        </w:rPr>
        <w:tab/>
        <w:t xml:space="preserve">осуществлять контроль режимов потребления тепловой энергии в зоне своей деятельности. </w:t>
      </w:r>
    </w:p>
    <w:p>
      <w:pPr>
        <w:pStyle w:val="Style29"/>
        <w:spacing w:before="0" w:after="0"/>
        <w:rPr>
          <w:sz w:val="24"/>
        </w:rPr>
      </w:pPr>
      <w:r>
        <w:rPr>
          <w:sz w:val="24"/>
        </w:rPr>
        <w:t>В настоящий время на территории Азейского сельского поселения действует только одна теплоснабжающая организация: МУСХП «Центральное». На балансе у организации находится единственная котельная в с. Азей и все тепловые сети. Организация имеет необходимый квалифицированный персонал по ремонту, наладке, обслуживанию, эксплуатации котельной и тепловых сетей.</w:t>
      </w:r>
    </w:p>
    <w:p>
      <w:pPr>
        <w:pStyle w:val="Style29"/>
        <w:spacing w:before="0" w:after="0"/>
        <w:rPr>
          <w:sz w:val="24"/>
        </w:rPr>
      </w:pPr>
      <w:r>
        <w:rPr>
          <w:sz w:val="24"/>
        </w:rPr>
        <w:t>Имеется  необходимая  техника  для  проведения  земляных  работ, строительства и ремонта тепловых сетей.</w:t>
      </w:r>
    </w:p>
    <w:p>
      <w:pPr>
        <w:pStyle w:val="Style29"/>
        <w:spacing w:before="0" w:after="0"/>
        <w:rPr>
          <w:sz w:val="24"/>
        </w:rPr>
      </w:pPr>
      <w:r>
        <w:rPr>
          <w:sz w:val="24"/>
        </w:rPr>
        <w:t>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предлагается определить единой теплоснабжающей организацией сельского поселения Азей: МУСХП «Центральное».</w:t>
      </w:r>
    </w:p>
    <w:p>
      <w:pPr>
        <w:pStyle w:val="Style29"/>
        <w:spacing w:before="0" w:after="0"/>
        <w:rPr>
          <w:sz w:val="24"/>
        </w:rPr>
      </w:pPr>
      <w:r>
        <w:rPr>
          <w:sz w:val="24"/>
        </w:rPr>
      </w:r>
    </w:p>
    <w:p>
      <w:pPr>
        <w:pStyle w:val="Style29"/>
        <w:spacing w:before="0" w:after="0"/>
        <w:rPr/>
      </w:pPr>
      <w:r>
        <w:rPr/>
        <w:drawing>
          <wp:inline distT="0" distB="0" distL="19050" distR="1270">
            <wp:extent cx="6570980" cy="6974840"/>
            <wp:effectExtent l="0" t="0" r="0" b="0"/>
            <wp:docPr id="8" name="Рисунок 1" descr="C:\Documents and Settings\Admin\Мои документы\Документы в Иркутск\2014 год\НОЯБРЬ 2014 Г\ноябрь\Схема теплоснабже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descr="C:\Documents and Settings\Admin\Мои документы\Документы в Иркутск\2014 год\НОЯБРЬ 2014 Г\ноябрь\Схема теплоснабжения 2.jpg"/>
                    <pic:cNvPicPr>
                      <a:picLocks noChangeAspect="1" noChangeArrowheads="1"/>
                    </pic:cNvPicPr>
                  </pic:nvPicPr>
                  <pic:blipFill>
                    <a:blip r:embed="rId23"/>
                    <a:stretch>
                      <a:fillRect/>
                    </a:stretch>
                  </pic:blipFill>
                  <pic:spPr bwMode="auto">
                    <a:xfrm>
                      <a:off x="0" y="0"/>
                      <a:ext cx="6570980" cy="6974840"/>
                    </a:xfrm>
                    <a:prstGeom prst="rect">
                      <a:avLst/>
                    </a:prstGeom>
                  </pic:spPr>
                </pic:pic>
              </a:graphicData>
            </a:graphic>
          </wp:inline>
        </w:drawing>
      </w:r>
    </w:p>
    <w:sectPr>
      <w:footerReference w:type="default" r:id="rId24"/>
      <w:type w:val="nextPage"/>
      <w:pgSz w:w="11906" w:h="16838"/>
      <w:pgMar w:left="1134" w:right="418" w:header="0" w:top="567" w:footer="720" w:bottom="85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Symbol">
    <w:charset w:val="cc"/>
    <w:family w:val="roman"/>
    <w:pitch w:val="variable"/>
  </w:font>
  <w:font w:name="Liberation Sans">
    <w:altName w:val="Arial"/>
    <w:charset w:val="cc"/>
    <w:family w:val="swiss"/>
    <w:pitch w:val="variable"/>
  </w:font>
  <w:font w:name="Century Schoolbook">
    <w:charset w:val="cc"/>
    <w:family w:val="roman"/>
    <w:pitch w:val="variable"/>
  </w:font>
  <w:font w:name="Courier New">
    <w:charset w:val="cc"/>
    <w:family w:val="roman"/>
    <w:pitch w:val="variable"/>
  </w:font>
  <w:font w:name="Arial">
    <w:charset w:val="cc"/>
    <w:family w:val="roman"/>
    <w:pitch w:val="variable"/>
  </w:font>
  <w:font w:name="OpenSymbol">
    <w:altName w:val="Arial Unicode MS"/>
    <w:charset w:val="01"/>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sdt>
      <w:sdtPr>
        <w:id w:val="2084945585"/>
      </w:sdtPr>
      <w:sdtContent>
        <w:r>
          <w:rPr>
            <w:rFonts w:cs="Times New Roman" w:ascii="Times New Roman" w:hAnsi="Times New Roman"/>
            <w:sz w:val="24"/>
          </w:rPr>
          <w:fldChar w:fldCharType="begin"/>
        </w:r>
        <w:r>
          <w:instrText> PAGE </w:instrText>
        </w:r>
        <w:r>
          <w:fldChar w:fldCharType="separate"/>
        </w:r>
        <w:r>
          <w:t>3</w:t>
        </w:r>
        <w:r>
          <w:fldChar w:fldCharType="end"/>
        </w:r>
      </w:sdtContent>
    </w:sdt>
  </w:p>
  <w:p>
    <w:pPr>
      <w:pStyle w:val="Style2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sdt>
      <w:sdtPr>
        <w:id w:val="1512580384"/>
      </w:sdtPr>
      <w:sdtContent>
        <w:r>
          <w:rPr>
            <w:rFonts w:cs="Times New Roman" w:ascii="Times New Roman" w:hAnsi="Times New Roman"/>
            <w:sz w:val="24"/>
          </w:rPr>
          <w:fldChar w:fldCharType="begin"/>
        </w:r>
        <w:r>
          <w:instrText> PAGE </w:instrText>
        </w:r>
        <w:r>
          <w:fldChar w:fldCharType="separate"/>
        </w:r>
        <w:r>
          <w:t>4</w:t>
        </w:r>
        <w:r>
          <w:fldChar w:fldCharType="end"/>
        </w:r>
      </w:sdtContent>
    </w:sdt>
  </w:p>
  <w:p>
    <w:pPr>
      <w:pStyle w:val="Style2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sdt>
      <w:sdtPr>
        <w:id w:val="1883341279"/>
      </w:sdtPr>
      <w:sdtContent>
        <w:r>
          <w:rPr>
            <w:rFonts w:cs="Times New Roman" w:ascii="Times New Roman" w:hAnsi="Times New Roman"/>
            <w:sz w:val="24"/>
          </w:rPr>
          <w:fldChar w:fldCharType="begin"/>
        </w:r>
        <w:r>
          <w:instrText> PAGE </w:instrText>
        </w:r>
        <w:r>
          <w:fldChar w:fldCharType="separate"/>
        </w:r>
        <w:r>
          <w:t>18</w:t>
        </w:r>
        <w:r>
          <w:fldChar w:fldCharType="end"/>
        </w:r>
      </w:sdtContent>
    </w:sdt>
  </w:p>
  <w:p>
    <w:pPr>
      <w:pStyle w:val="Style28"/>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sdt>
      <w:sdtPr>
        <w:id w:val="1333634793"/>
      </w:sdtPr>
      <w:sdtContent>
        <w:r>
          <w:rPr>
            <w:rFonts w:cs="Times New Roman" w:ascii="Times New Roman" w:hAnsi="Times New Roman"/>
            <w:sz w:val="24"/>
          </w:rPr>
          <w:fldChar w:fldCharType="begin"/>
        </w:r>
        <w:r>
          <w:instrText> PAGE </w:instrText>
        </w:r>
        <w:r>
          <w:fldChar w:fldCharType="separate"/>
        </w:r>
        <w:r>
          <w:t>19</w:t>
        </w:r>
        <w:r>
          <w:fldChar w:fldCharType="end"/>
        </w:r>
      </w:sdtContent>
    </w:sdt>
  </w:p>
  <w:p>
    <w:pPr>
      <w:pStyle w:val="Style28"/>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sdt>
      <w:sdtPr>
        <w:id w:val="193205272"/>
      </w:sdtPr>
      <w:sdtContent>
        <w:r>
          <w:rPr>
            <w:rFonts w:cs="Times New Roman" w:ascii="Times New Roman" w:hAnsi="Times New Roman"/>
            <w:sz w:val="24"/>
          </w:rPr>
          <w:fldChar w:fldCharType="begin"/>
        </w:r>
        <w:r>
          <w:instrText> PAGE </w:instrText>
        </w:r>
        <w:r>
          <w:fldChar w:fldCharType="separate"/>
        </w:r>
        <w:r>
          <w:t>24</w:t>
        </w:r>
        <w:r>
          <w:fldChar w:fldCharType="end"/>
        </w:r>
      </w:sdtContent>
    </w:sdt>
  </w:p>
  <w:p>
    <w:pPr>
      <w:pStyle w:val="Style28"/>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sdt>
      <w:sdtPr>
        <w:id w:val="1376404872"/>
      </w:sdtPr>
      <w:sdtContent>
        <w:r>
          <w:rPr>
            <w:rFonts w:cs="Times New Roman" w:ascii="Times New Roman" w:hAnsi="Times New Roman"/>
            <w:sz w:val="24"/>
          </w:rPr>
          <w:fldChar w:fldCharType="begin"/>
        </w:r>
        <w:r>
          <w:instrText> PAGE </w:instrText>
        </w:r>
        <w:r>
          <w:fldChar w:fldCharType="separate"/>
        </w:r>
        <w:r>
          <w:t>25</w:t>
        </w:r>
        <w:r>
          <w:fldChar w:fldCharType="end"/>
        </w:r>
      </w:sdtContent>
    </w:sdt>
  </w:p>
  <w:p>
    <w:pPr>
      <w:pStyle w:val="Style28"/>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sdt>
      <w:sdtPr>
        <w:id w:val="1866649501"/>
      </w:sdtPr>
      <w:sdtContent>
        <w:r>
          <w:rPr>
            <w:rFonts w:cs="Times New Roman" w:ascii="Times New Roman" w:hAnsi="Times New Roman"/>
            <w:sz w:val="24"/>
          </w:rPr>
          <w:fldChar w:fldCharType="begin"/>
        </w:r>
        <w:r>
          <w:instrText> PAGE </w:instrText>
        </w:r>
        <w:r>
          <w:fldChar w:fldCharType="separate"/>
        </w:r>
        <w:r>
          <w:t>32</w:t>
        </w:r>
        <w:r>
          <w:fldChar w:fldCharType="end"/>
        </w:r>
      </w:sdtContent>
    </w:sdt>
  </w:p>
  <w:p>
    <w:pPr>
      <w:pStyle w:val="Style28"/>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sdt>
      <w:sdtPr>
        <w:id w:val="432290551"/>
      </w:sdtPr>
      <w:sdtContent>
        <w:r>
          <w:rPr>
            <w:rFonts w:cs="Times New Roman" w:ascii="Times New Roman" w:hAnsi="Times New Roman"/>
            <w:sz w:val="24"/>
          </w:rPr>
          <w:fldChar w:fldCharType="begin"/>
        </w:r>
        <w:r>
          <w:instrText> PAGE </w:instrText>
        </w:r>
        <w:r>
          <w:fldChar w:fldCharType="separate"/>
        </w:r>
        <w:r>
          <w:t>40</w:t>
        </w:r>
        <w:r>
          <w:fldChar w:fldCharType="end"/>
        </w:r>
      </w:sdtContent>
    </w:sdt>
  </w:p>
  <w:p>
    <w:pPr>
      <w:pStyle w:val="Style28"/>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tabs>
          <w:tab w:val="num" w:pos="720"/>
        </w:tabs>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tabs>
          <w:tab w:val="num" w:pos="720"/>
        </w:tabs>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bullet"/>
      <w:lvlText w:val=""/>
      <w:lvlJc w:val="left"/>
      <w:pPr>
        <w:tabs>
          <w:tab w:val="num" w:pos="360"/>
        </w:tabs>
        <w:ind w:left="360" w:hanging="360"/>
      </w:pPr>
      <w:rPr>
        <w:rFonts w:ascii="Wingdings" w:hAnsi="Wingdings" w:cs="Wingdings"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OpenSymbol" w:hAnsi="OpenSymbol" w:cs="OpenSymbol"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05361"/>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b84ba7"/>
    <w:rPr>
      <w:rFonts w:ascii="Tahoma" w:hAnsi="Tahoma" w:cs="Tahoma"/>
      <w:sz w:val="16"/>
      <w:szCs w:val="16"/>
    </w:rPr>
  </w:style>
  <w:style w:type="character" w:styleId="Strong">
    <w:name w:val="Strong"/>
    <w:basedOn w:val="DefaultParagraphFont"/>
    <w:uiPriority w:val="22"/>
    <w:qFormat/>
    <w:rsid w:val="00735434"/>
    <w:rPr>
      <w:b/>
      <w:bCs/>
    </w:rPr>
  </w:style>
  <w:style w:type="character" w:styleId="Style15" w:customStyle="1">
    <w:name w:val="Верхний колонтитул Знак"/>
    <w:basedOn w:val="DefaultParagraphFont"/>
    <w:link w:val="a7"/>
    <w:uiPriority w:val="99"/>
    <w:qFormat/>
    <w:rsid w:val="00692d65"/>
    <w:rPr/>
  </w:style>
  <w:style w:type="character" w:styleId="Style16" w:customStyle="1">
    <w:name w:val="Нижний колонтитул Знак"/>
    <w:basedOn w:val="DefaultParagraphFont"/>
    <w:link w:val="a9"/>
    <w:uiPriority w:val="99"/>
    <w:qFormat/>
    <w:rsid w:val="00692d65"/>
    <w:rPr/>
  </w:style>
  <w:style w:type="character" w:styleId="Style17" w:customStyle="1">
    <w:name w:val="Призрак оперы Знак"/>
    <w:basedOn w:val="DefaultParagraphFont"/>
    <w:link w:val="ab"/>
    <w:qFormat/>
    <w:rsid w:val="00fa4438"/>
    <w:rPr>
      <w:rFonts w:ascii="Times New Roman" w:hAnsi="Times New Roman" w:cs="Times New Roman"/>
      <w:sz w:val="28"/>
      <w:szCs w:val="24"/>
    </w:rPr>
  </w:style>
  <w:style w:type="character" w:styleId="Style18" w:customStyle="1">
    <w:name w:val="Спи Знак"/>
    <w:basedOn w:val="DefaultParagraphFont"/>
    <w:link w:val="a"/>
    <w:qFormat/>
    <w:rsid w:val="00052880"/>
    <w:rPr>
      <w:rFonts w:ascii="Times New Roman" w:hAnsi="Times New Roman" w:cs="Times New Roman"/>
      <w:sz w:val="24"/>
      <w:szCs w:val="24"/>
    </w:rPr>
  </w:style>
  <w:style w:type="character" w:styleId="Style19" w:customStyle="1">
    <w:name w:val="Абзац Знак"/>
    <w:link w:val="ae"/>
    <w:qFormat/>
    <w:rsid w:val="00a12c14"/>
    <w:rPr>
      <w:rFonts w:ascii="Times New Roman" w:hAnsi="Times New Roman" w:eastAsia="Times New Roman" w:cs="Times New Roman"/>
      <w:sz w:val="24"/>
      <w:szCs w:val="24"/>
    </w:rPr>
  </w:style>
  <w:style w:type="character" w:styleId="WW8Num5z0" w:customStyle="1">
    <w:name w:val="WW8Num5z0"/>
    <w:qFormat/>
    <w:rsid w:val="00ec0eea"/>
    <w:rPr>
      <w:rFonts w:ascii="Symbol" w:hAnsi="Symbol"/>
    </w:rPr>
  </w:style>
  <w:style w:type="character" w:styleId="Style20" w:customStyle="1">
    <w:name w:val="таблбаб Знак"/>
    <w:basedOn w:val="Style17"/>
    <w:link w:val="af1"/>
    <w:qFormat/>
    <w:rsid w:val="009b0ec5"/>
    <w:rPr>
      <w:rFonts w:ascii="Times New Roman" w:hAnsi="Times New Roman" w:cs="Times New Roman"/>
      <w:sz w:val="24"/>
      <w:szCs w:val="24"/>
    </w:rPr>
  </w:style>
  <w:style w:type="character" w:styleId="ListLabel1">
    <w:name w:val="ListLabel 1"/>
    <w:qFormat/>
    <w:rPr>
      <w:rFonts w:eastAsia=""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cs="Symbol"/>
      <w:sz w:val="24"/>
    </w:rPr>
  </w:style>
  <w:style w:type="character" w:styleId="Style21">
    <w:name w:val="Интернет-ссылка"/>
    <w:rPr>
      <w:color w:val="000080"/>
      <w:u w:val="single"/>
      <w:lang w:val="zxx" w:eastAsia="zxx" w:bidi="zxx"/>
    </w:rPr>
  </w:style>
  <w:style w:type="paragraph" w:styleId="Style22">
    <w:name w:val="Заголовок"/>
    <w:basedOn w:val="Normal"/>
    <w:next w:val="Style23"/>
    <w:qFormat/>
    <w:pPr>
      <w:keepNext/>
      <w:spacing w:before="240" w:after="120"/>
    </w:pPr>
    <w:rPr>
      <w:rFonts w:ascii="Liberation Sans" w:hAnsi="Liberation Sans" w:eastAsia="Microsoft YaHei" w:cs="Arial"/>
      <w:sz w:val="28"/>
      <w:szCs w:val="28"/>
    </w:rPr>
  </w:style>
  <w:style w:type="paragraph" w:styleId="Style23">
    <w:name w:val="Body Text"/>
    <w:basedOn w:val="Normal"/>
    <w:pPr>
      <w:spacing w:lineRule="auto" w:line="288"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BalloonText">
    <w:name w:val="Balloon Text"/>
    <w:basedOn w:val="Normal"/>
    <w:link w:val="a5"/>
    <w:uiPriority w:val="99"/>
    <w:semiHidden/>
    <w:unhideWhenUsed/>
    <w:qFormat/>
    <w:rsid w:val="00b84ba7"/>
    <w:pPr>
      <w:spacing w:lineRule="auto" w:line="240" w:before="0" w:after="0"/>
    </w:pPr>
    <w:rPr>
      <w:rFonts w:ascii="Tahoma" w:hAnsi="Tahoma" w:cs="Tahoma"/>
      <w:sz w:val="16"/>
      <w:szCs w:val="16"/>
    </w:rPr>
  </w:style>
  <w:style w:type="paragraph" w:styleId="Style27">
    <w:name w:val="Header"/>
    <w:basedOn w:val="Normal"/>
    <w:link w:val="a8"/>
    <w:uiPriority w:val="99"/>
    <w:unhideWhenUsed/>
    <w:rsid w:val="00692d65"/>
    <w:pPr>
      <w:tabs>
        <w:tab w:val="center" w:pos="4677" w:leader="none"/>
        <w:tab w:val="right" w:pos="9355" w:leader="none"/>
      </w:tabs>
      <w:spacing w:lineRule="auto" w:line="240" w:before="0" w:after="0"/>
    </w:pPr>
    <w:rPr/>
  </w:style>
  <w:style w:type="paragraph" w:styleId="Style28">
    <w:name w:val="Footer"/>
    <w:basedOn w:val="Normal"/>
    <w:link w:val="aa"/>
    <w:uiPriority w:val="99"/>
    <w:unhideWhenUsed/>
    <w:rsid w:val="00692d65"/>
    <w:pPr>
      <w:tabs>
        <w:tab w:val="center" w:pos="4677" w:leader="none"/>
        <w:tab w:val="right" w:pos="9355" w:leader="none"/>
      </w:tabs>
      <w:spacing w:lineRule="auto" w:line="240" w:before="0" w:after="0"/>
    </w:pPr>
    <w:rPr/>
  </w:style>
  <w:style w:type="paragraph" w:styleId="Style29" w:customStyle="1">
    <w:name w:val="Призрак оперы"/>
    <w:basedOn w:val="Normal"/>
    <w:link w:val="ac"/>
    <w:qFormat/>
    <w:rsid w:val="00fa4438"/>
    <w:pPr>
      <w:widowControl w:val="false"/>
      <w:overflowPunct w:val="true"/>
      <w:spacing w:lineRule="auto" w:line="240" w:before="120" w:after="120"/>
      <w:ind w:firstLine="567"/>
      <w:jc w:val="both"/>
    </w:pPr>
    <w:rPr>
      <w:rFonts w:ascii="Times New Roman" w:hAnsi="Times New Roman" w:cs="Times New Roman"/>
      <w:sz w:val="28"/>
      <w:szCs w:val="24"/>
    </w:rPr>
  </w:style>
  <w:style w:type="paragraph" w:styleId="Style30" w:customStyle="1">
    <w:name w:val="Спи"/>
    <w:basedOn w:val="Normal"/>
    <w:link w:val="ad"/>
    <w:qFormat/>
    <w:rsid w:val="00052880"/>
    <w:pPr>
      <w:widowControl w:val="false"/>
      <w:tabs>
        <w:tab w:val="left" w:pos="1134" w:leader="none"/>
      </w:tabs>
      <w:overflowPunct w:val="true"/>
      <w:spacing w:lineRule="auto" w:line="240" w:before="0" w:after="0"/>
      <w:ind w:left="0" w:firstLine="719"/>
      <w:jc w:val="both"/>
    </w:pPr>
    <w:rPr>
      <w:rFonts w:ascii="Times New Roman" w:hAnsi="Times New Roman" w:cs="Times New Roman"/>
      <w:sz w:val="24"/>
      <w:szCs w:val="24"/>
    </w:rPr>
  </w:style>
  <w:style w:type="paragraph" w:styleId="2">
    <w:name w:val="TOC 2"/>
    <w:basedOn w:val="Normal"/>
    <w:autoRedefine/>
    <w:uiPriority w:val="39"/>
    <w:unhideWhenUsed/>
    <w:rsid w:val="00a12c14"/>
    <w:pPr>
      <w:tabs>
        <w:tab w:val="right" w:pos="9781" w:leader="dot"/>
      </w:tabs>
      <w:spacing w:before="0" w:after="100"/>
      <w:ind w:left="220" w:hanging="0"/>
    </w:pPr>
    <w:rPr>
      <w:rFonts w:ascii="Times New Roman" w:hAnsi="Times New Roman" w:eastAsia="Times New Roman" w:cs="Times New Roman"/>
      <w:sz w:val="24"/>
    </w:rPr>
  </w:style>
  <w:style w:type="paragraph" w:styleId="Style31" w:customStyle="1">
    <w:name w:val="Абзац"/>
    <w:basedOn w:val="Normal"/>
    <w:link w:val="af"/>
    <w:qFormat/>
    <w:rsid w:val="00a12c14"/>
    <w:pPr>
      <w:spacing w:lineRule="auto" w:line="240" w:before="120" w:after="60"/>
      <w:ind w:firstLine="567"/>
      <w:jc w:val="both"/>
    </w:pPr>
    <w:rPr>
      <w:rFonts w:ascii="Times New Roman" w:hAnsi="Times New Roman" w:eastAsia="Times New Roman" w:cs="Times New Roman"/>
      <w:sz w:val="24"/>
      <w:szCs w:val="24"/>
    </w:rPr>
  </w:style>
  <w:style w:type="paragraph" w:styleId="Style32" w:customStyle="1">
    <w:name w:val="таблбаб"/>
    <w:basedOn w:val="Style29"/>
    <w:link w:val="af2"/>
    <w:qFormat/>
    <w:rsid w:val="009b0ec5"/>
    <w:pPr>
      <w:spacing w:before="0" w:after="0"/>
      <w:ind w:hanging="0"/>
      <w:jc w:val="center"/>
    </w:pPr>
    <w:rPr>
      <w:sz w:val="24"/>
    </w:rPr>
  </w:style>
  <w:style w:type="paragraph" w:styleId="Oaieaaaa" w:customStyle="1">
    <w:name w:val="Oaiea (aa?a)"/>
    <w:basedOn w:val="Normal"/>
    <w:qFormat/>
    <w:rsid w:val="003a3a34"/>
    <w:pPr>
      <w:spacing w:lineRule="auto" w:line="240" w:before="0" w:after="0"/>
      <w:jc w:val="right"/>
    </w:pPr>
    <w:rPr>
      <w:rFonts w:ascii="Century Schoolbook" w:hAnsi="Century Schoolbook" w:eastAsia="Times New Roman" w:cs="Times New Roman"/>
      <w:sz w:val="24"/>
      <w:szCs w:val="20"/>
    </w:rPr>
  </w:style>
  <w:style w:type="paragraph" w:styleId="ConsNonformat" w:customStyle="1">
    <w:name w:val="ConsNonformat"/>
    <w:qFormat/>
    <w:rsid w:val="003a3a34"/>
    <w:pPr>
      <w:widowControl w:val="false"/>
      <w:bidi w:val="0"/>
      <w:spacing w:lineRule="auto" w:line="240" w:before="0" w:after="0"/>
      <w:ind w:right="19772" w:hanging="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3a3a34"/>
    <w:pPr>
      <w:widowControl/>
      <w:bidi w:val="0"/>
      <w:spacing w:lineRule="auto" w:line="240" w:before="0" w:after="0"/>
      <w:jc w:val="left"/>
    </w:pPr>
    <w:rPr>
      <w:rFonts w:ascii="Times New Roman" w:hAnsi="Times New Roman" w:eastAsia="Calibri" w:cs="Times New Roman"/>
      <w:b/>
      <w:bCs/>
      <w:color w:val="auto"/>
      <w:kern w:val="0"/>
      <w:sz w:val="24"/>
      <w:szCs w:val="24"/>
      <w:lang w:val="ru-RU" w:eastAsia="ru-RU" w:bidi="ar-SA"/>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2"/>
    <w:uiPriority w:val="59"/>
    <w:rsid w:val="00c31ca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oter" Target="footer3.xml"/><Relationship Id="rId8" Type="http://schemas.openxmlformats.org/officeDocument/2006/relationships/image" Target="media/image4.jpeg"/><Relationship Id="rId9" Type="http://schemas.openxmlformats.org/officeDocument/2006/relationships/footer" Target="footer4.xml"/><Relationship Id="rId10" Type="http://schemas.openxmlformats.org/officeDocument/2006/relationships/hyperlink" Target="http://ru.wikipedia.org/wiki/&#1040;&#1085;&#1075;&#1072;&#1088;&#1072;_(&#1088;&#1077;&#1082;&#1072;)" TargetMode="External"/><Relationship Id="rId11" Type="http://schemas.openxmlformats.org/officeDocument/2006/relationships/hyperlink" Target="http://ru.wikipedia.org/wiki/&#1042;&#1086;&#1089;&#1090;&#1086;&#1095;&#1085;&#1099;&#1081;_&#1057;&#1072;&#1103;&#1085;" TargetMode="External"/><Relationship Id="rId12" Type="http://schemas.openxmlformats.org/officeDocument/2006/relationships/hyperlink" Target="http://ru.wikipedia.org/wiki/&#1041;&#1088;&#1072;&#1090;&#1089;&#1082;&#1086;&#1077;_&#1074;&#1086;&#1076;&#1086;&#1093;&#1088;&#1072;&#1085;&#1080;&#1083;&#1080;&#1097;&#1077;" TargetMode="External"/><Relationship Id="rId13" Type="http://schemas.openxmlformats.org/officeDocument/2006/relationships/hyperlink" Target="http://ru.wikipedia.org/wiki/&#1058;&#1091;&#1083;&#1091;&#1085;" TargetMode="External"/><Relationship Id="rId14" Type="http://schemas.openxmlformats.org/officeDocument/2006/relationships/hyperlink" Target="http://ru.wikipedia.org/wiki/&#1050;&#1080;&#1088;&#1077;&#1081;_(&#1088;&#1077;&#1082;&#1072;)" TargetMode="External"/><Relationship Id="rId15" Type="http://schemas.openxmlformats.org/officeDocument/2006/relationships/hyperlink" Target="http://ru.wikipedia.org/w/index.php?title=&#1048;&#1082;&#1077;&#1081;_(&#1088;&#1077;&#1082;&#1072;)&amp;action=edit&amp;redlink=1" TargetMode="External"/><Relationship Id="rId16" Type="http://schemas.openxmlformats.org/officeDocument/2006/relationships/hyperlink" Target="http://ru.wikipedia.org/w/index.php?title=&#1048;&#1083;&#1080;&#1088;_(&#1088;&#1077;&#1082;&#1072;)&amp;action=edit&amp;redlink=1" TargetMode="Externa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chart" Target="charts/chart1.xml"/><Relationship Id="rId20" Type="http://schemas.openxmlformats.org/officeDocument/2006/relationships/image" Target="media/image5.jpeg"/><Relationship Id="rId21" Type="http://schemas.openxmlformats.org/officeDocument/2006/relationships/image" Target="media/image6.jpeg"/><Relationship Id="rId22" Type="http://schemas.openxmlformats.org/officeDocument/2006/relationships/footer" Target="footer7.xml"/><Relationship Id="rId23" Type="http://schemas.openxmlformats.org/officeDocument/2006/relationships/image" Target="media/image7.jpeg"/><Relationship Id="rId24" Type="http://schemas.openxmlformats.org/officeDocument/2006/relationships/footer" Target="footer8.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lineChart>
        <c:varyColors val="0"/>
        <c:grouping val="standard"/>
        <c:ser>
          <c:idx val="0"/>
          <c:order val="0"/>
          <c:tx>
            <c:strRef>
              <c:f>label 0</c:f>
              <c:strCache>
                <c:ptCount val="1"/>
                <c:pt idx="0">
                  <c:v>Подающий трубопровод</c:v>
                </c:pt>
              </c:strCache>
            </c:strRef>
          </c:tx>
          <c:spPr>
            <a:solidFill>
              <a:srgbClr val="be4b48"/>
            </a:solidFill>
            <a:ln w="28440">
              <a:solidFill>
                <a:srgbClr val="be4b48"/>
              </a:solidFill>
              <a:round/>
            </a:ln>
          </c:spPr>
          <c:marker>
            <c:symbol val="none"/>
          </c:marker>
          <c:dLbls>
            <c:dLblPos val="r"/>
            <c:showLegendKey val="0"/>
            <c:showVal val="0"/>
            <c:showCatName val="0"/>
            <c:showSerName val="0"/>
            <c:showPercent val="0"/>
            <c:showLeaderLines val="0"/>
          </c:dLbls>
          <c:cat>
            <c:strRef>
              <c:f>categories</c:f>
              <c:strCache>
                <c:ptCount val="52"/>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pt idx="47">
                  <c:v>-37</c:v>
                </c:pt>
                <c:pt idx="48">
                  <c:v>-38</c:v>
                </c:pt>
                <c:pt idx="49">
                  <c:v>-39</c:v>
                </c:pt>
                <c:pt idx="50">
                  <c:v>-40</c:v>
                </c:pt>
                <c:pt idx="51">
                  <c:v>-41</c:v>
                </c:pt>
              </c:strCache>
            </c:strRef>
          </c:cat>
          <c:val>
            <c:numRef>
              <c:f>0</c:f>
              <c:numCache>
                <c:formatCode>General</c:formatCode>
                <c:ptCount val="52"/>
                <c:pt idx="0">
                  <c:v>38</c:v>
                </c:pt>
                <c:pt idx="1">
                  <c:v>39</c:v>
                </c:pt>
                <c:pt idx="2">
                  <c:v>40</c:v>
                </c:pt>
                <c:pt idx="3">
                  <c:v>41</c:v>
                </c:pt>
                <c:pt idx="4">
                  <c:v>42</c:v>
                </c:pt>
                <c:pt idx="5">
                  <c:v>43</c:v>
                </c:pt>
                <c:pt idx="6">
                  <c:v>45</c:v>
                </c:pt>
                <c:pt idx="7">
                  <c:v>46</c:v>
                </c:pt>
                <c:pt idx="8">
                  <c:v>47</c:v>
                </c:pt>
                <c:pt idx="9">
                  <c:v>49</c:v>
                </c:pt>
                <c:pt idx="10">
                  <c:v>49</c:v>
                </c:pt>
                <c:pt idx="11">
                  <c:v>50</c:v>
                </c:pt>
                <c:pt idx="12">
                  <c:v>51</c:v>
                </c:pt>
                <c:pt idx="13">
                  <c:v>52</c:v>
                </c:pt>
                <c:pt idx="14">
                  <c:v>53</c:v>
                </c:pt>
                <c:pt idx="15">
                  <c:v>55</c:v>
                </c:pt>
                <c:pt idx="16">
                  <c:v>57</c:v>
                </c:pt>
                <c:pt idx="17">
                  <c:v>58</c:v>
                </c:pt>
                <c:pt idx="18">
                  <c:v>60</c:v>
                </c:pt>
                <c:pt idx="19">
                  <c:v>61</c:v>
                </c:pt>
                <c:pt idx="20">
                  <c:v>62</c:v>
                </c:pt>
                <c:pt idx="21">
                  <c:v>64</c:v>
                </c:pt>
                <c:pt idx="22">
                  <c:v>65</c:v>
                </c:pt>
                <c:pt idx="23">
                  <c:v>66</c:v>
                </c:pt>
                <c:pt idx="24">
                  <c:v>67</c:v>
                </c:pt>
                <c:pt idx="25">
                  <c:v>68</c:v>
                </c:pt>
                <c:pt idx="26">
                  <c:v>70</c:v>
                </c:pt>
                <c:pt idx="27">
                  <c:v>71</c:v>
                </c:pt>
                <c:pt idx="28">
                  <c:v>72</c:v>
                </c:pt>
                <c:pt idx="29">
                  <c:v>72</c:v>
                </c:pt>
                <c:pt idx="30">
                  <c:v>73</c:v>
                </c:pt>
                <c:pt idx="31">
                  <c:v>74</c:v>
                </c:pt>
                <c:pt idx="32">
                  <c:v>75</c:v>
                </c:pt>
                <c:pt idx="33">
                  <c:v>76</c:v>
                </c:pt>
                <c:pt idx="34">
                  <c:v>77</c:v>
                </c:pt>
                <c:pt idx="35">
                  <c:v>78</c:v>
                </c:pt>
                <c:pt idx="36">
                  <c:v>79</c:v>
                </c:pt>
                <c:pt idx="37">
                  <c:v>80</c:v>
                </c:pt>
                <c:pt idx="38">
                  <c:v>81</c:v>
                </c:pt>
                <c:pt idx="39">
                  <c:v>83</c:v>
                </c:pt>
                <c:pt idx="40">
                  <c:v>84</c:v>
                </c:pt>
                <c:pt idx="41">
                  <c:v>85</c:v>
                </c:pt>
                <c:pt idx="42">
                  <c:v>86</c:v>
                </c:pt>
                <c:pt idx="43">
                  <c:v>87</c:v>
                </c:pt>
                <c:pt idx="44">
                  <c:v>88</c:v>
                </c:pt>
                <c:pt idx="45">
                  <c:v>89</c:v>
                </c:pt>
                <c:pt idx="46">
                  <c:v>89</c:v>
                </c:pt>
                <c:pt idx="47">
                  <c:v>91</c:v>
                </c:pt>
                <c:pt idx="48">
                  <c:v>92</c:v>
                </c:pt>
                <c:pt idx="49">
                  <c:v>93</c:v>
                </c:pt>
                <c:pt idx="50">
                  <c:v>94</c:v>
                </c:pt>
                <c:pt idx="51">
                  <c:v>95</c:v>
                </c:pt>
              </c:numCache>
            </c:numRef>
          </c:val>
          <c:smooth val="0"/>
        </c:ser>
        <c:ser>
          <c:idx val="1"/>
          <c:order val="1"/>
          <c:tx>
            <c:strRef>
              <c:f>label 1</c:f>
              <c:strCache>
                <c:ptCount val="1"/>
                <c:pt idx="0">
                  <c:v>Обратный трубопровод</c:v>
                </c:pt>
              </c:strCache>
            </c:strRef>
          </c:tx>
          <c:spPr>
            <a:solidFill>
              <a:srgbClr val="98b855"/>
            </a:solidFill>
            <a:ln w="28440">
              <a:solidFill>
                <a:srgbClr val="98b855"/>
              </a:solidFill>
              <a:round/>
            </a:ln>
          </c:spPr>
          <c:marker>
            <c:symbol val="none"/>
          </c:marker>
          <c:dLbls>
            <c:dLblPos val="r"/>
            <c:showLegendKey val="0"/>
            <c:showVal val="0"/>
            <c:showCatName val="0"/>
            <c:showSerName val="0"/>
            <c:showPercent val="0"/>
            <c:showLeaderLines val="0"/>
          </c:dLbls>
          <c:cat>
            <c:strRef>
              <c:f>categories</c:f>
              <c:strCache>
                <c:ptCount val="52"/>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pt idx="47">
                  <c:v>-37</c:v>
                </c:pt>
                <c:pt idx="48">
                  <c:v>-38</c:v>
                </c:pt>
                <c:pt idx="49">
                  <c:v>-39</c:v>
                </c:pt>
                <c:pt idx="50">
                  <c:v>-40</c:v>
                </c:pt>
                <c:pt idx="51">
                  <c:v>-41</c:v>
                </c:pt>
              </c:strCache>
            </c:strRef>
          </c:cat>
          <c:val>
            <c:numRef>
              <c:f>1</c:f>
              <c:numCache>
                <c:formatCode>General</c:formatCode>
                <c:ptCount val="52"/>
                <c:pt idx="0">
                  <c:v>34</c:v>
                </c:pt>
                <c:pt idx="1">
                  <c:v>34</c:v>
                </c:pt>
                <c:pt idx="2">
                  <c:v>35</c:v>
                </c:pt>
                <c:pt idx="3">
                  <c:v>36</c:v>
                </c:pt>
                <c:pt idx="4">
                  <c:v>36</c:v>
                </c:pt>
                <c:pt idx="5">
                  <c:v>37</c:v>
                </c:pt>
                <c:pt idx="6">
                  <c:v>38</c:v>
                </c:pt>
                <c:pt idx="7">
                  <c:v>39</c:v>
                </c:pt>
                <c:pt idx="8">
                  <c:v>40</c:v>
                </c:pt>
                <c:pt idx="9">
                  <c:v>41</c:v>
                </c:pt>
                <c:pt idx="10">
                  <c:v>42</c:v>
                </c:pt>
                <c:pt idx="11">
                  <c:v>42</c:v>
                </c:pt>
                <c:pt idx="12">
                  <c:v>43</c:v>
                </c:pt>
                <c:pt idx="13">
                  <c:v>44</c:v>
                </c:pt>
                <c:pt idx="14">
                  <c:v>45</c:v>
                </c:pt>
                <c:pt idx="15">
                  <c:v>46</c:v>
                </c:pt>
                <c:pt idx="16">
                  <c:v>46</c:v>
                </c:pt>
                <c:pt idx="17">
                  <c:v>47</c:v>
                </c:pt>
                <c:pt idx="18">
                  <c:v>48</c:v>
                </c:pt>
                <c:pt idx="19">
                  <c:v>49</c:v>
                </c:pt>
                <c:pt idx="20">
                  <c:v>49</c:v>
                </c:pt>
                <c:pt idx="21">
                  <c:v>50</c:v>
                </c:pt>
                <c:pt idx="22">
                  <c:v>51</c:v>
                </c:pt>
                <c:pt idx="23">
                  <c:v>51</c:v>
                </c:pt>
                <c:pt idx="24">
                  <c:v>52</c:v>
                </c:pt>
                <c:pt idx="25">
                  <c:v>53</c:v>
                </c:pt>
                <c:pt idx="26">
                  <c:v>54</c:v>
                </c:pt>
                <c:pt idx="27">
                  <c:v>54</c:v>
                </c:pt>
                <c:pt idx="28">
                  <c:v>55</c:v>
                </c:pt>
                <c:pt idx="29">
                  <c:v>56</c:v>
                </c:pt>
                <c:pt idx="30">
                  <c:v>56</c:v>
                </c:pt>
                <c:pt idx="31">
                  <c:v>57</c:v>
                </c:pt>
                <c:pt idx="32">
                  <c:v>58</c:v>
                </c:pt>
                <c:pt idx="33">
                  <c:v>58</c:v>
                </c:pt>
                <c:pt idx="34">
                  <c:v>59</c:v>
                </c:pt>
                <c:pt idx="35">
                  <c:v>60</c:v>
                </c:pt>
                <c:pt idx="36">
                  <c:v>60</c:v>
                </c:pt>
                <c:pt idx="37">
                  <c:v>61</c:v>
                </c:pt>
                <c:pt idx="38">
                  <c:v>62</c:v>
                </c:pt>
                <c:pt idx="39">
                  <c:v>62</c:v>
                </c:pt>
                <c:pt idx="40">
                  <c:v>63</c:v>
                </c:pt>
                <c:pt idx="41">
                  <c:v>64</c:v>
                </c:pt>
                <c:pt idx="42">
                  <c:v>64</c:v>
                </c:pt>
                <c:pt idx="43">
                  <c:v>65</c:v>
                </c:pt>
                <c:pt idx="44">
                  <c:v>66</c:v>
                </c:pt>
                <c:pt idx="45">
                  <c:v>66</c:v>
                </c:pt>
                <c:pt idx="46">
                  <c:v>67</c:v>
                </c:pt>
                <c:pt idx="47">
                  <c:v>68</c:v>
                </c:pt>
                <c:pt idx="48">
                  <c:v>68</c:v>
                </c:pt>
                <c:pt idx="49">
                  <c:v>69</c:v>
                </c:pt>
                <c:pt idx="50">
                  <c:v>69</c:v>
                </c:pt>
                <c:pt idx="51">
                  <c:v>70</c:v>
                </c:pt>
              </c:numCache>
            </c:numRef>
          </c:val>
          <c:smooth val="0"/>
        </c:ser>
        <c:hiLowLines>
          <c:spPr>
            <a:ln>
              <a:noFill/>
            </a:ln>
          </c:spPr>
        </c:hiLowLines>
        <c:marker val="0"/>
        <c:axId val="89696081"/>
        <c:axId val="25228574"/>
      </c:lineChart>
      <c:catAx>
        <c:axId val="89696081"/>
        <c:scaling>
          <c:orientation val="minMax"/>
        </c:scaling>
        <c:delete val="0"/>
        <c:axPos val="b"/>
        <c:numFmt formatCode="MM/DD/YYYY" sourceLinked="1"/>
        <c:majorTickMark val="out"/>
        <c:minorTickMark val="none"/>
        <c:tickLblPos val="nextTo"/>
        <c:spPr>
          <a:ln w="9360">
            <a:solidFill>
              <a:srgbClr val="878787"/>
            </a:solidFill>
            <a:round/>
          </a:ln>
        </c:spPr>
        <c:txPr>
          <a:bodyPr/>
          <a:p>
            <a:pPr>
              <a:defRPr b="0" sz="1000" spc="-1" strike="noStrike">
                <a:solidFill>
                  <a:srgbClr val="000000"/>
                </a:solidFill>
                <a:latin typeface="Calibri"/>
              </a:defRPr>
            </a:pPr>
          </a:p>
        </c:txPr>
        <c:crossAx val="25228574"/>
        <c:crosses val="autoZero"/>
        <c:auto val="1"/>
        <c:lblAlgn val="ctr"/>
        <c:lblOffset val="100"/>
      </c:catAx>
      <c:valAx>
        <c:axId val="25228574"/>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p>
            <a:pPr>
              <a:defRPr b="0" sz="1000" spc="-1" strike="noStrike">
                <a:solidFill>
                  <a:srgbClr val="000000"/>
                </a:solidFill>
                <a:latin typeface="Calibri"/>
              </a:defRPr>
            </a:pPr>
          </a:p>
        </c:txPr>
        <c:crossAx val="89696081"/>
        <c:crosses val="autoZero"/>
        <c:crossBetween val="midCat"/>
      </c:valAx>
      <c:spPr>
        <a:solidFill>
          <a:srgbClr val="ffffff"/>
        </a:solidFill>
        <a:ln>
          <a:noFill/>
        </a:ln>
      </c:spPr>
    </c:plotArea>
    <c:legend>
      <c:legendPos val="r"/>
      <c:overlay val="0"/>
      <c:spPr>
        <a:noFill/>
        <a:ln>
          <a:noFill/>
        </a:ln>
      </c:spPr>
    </c:legend>
    <c:plotVisOnly val="1"/>
    <c:dispBlanksAs val="gap"/>
  </c:chart>
  <c:spPr>
    <a:solidFill>
      <a:srgbClr val="ffffff"/>
    </a:solidFill>
    <a:ln>
      <a:noFill/>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4E42F-7F75-45F6-9AE1-4FF3C0B8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3910</TotalTime>
  <Application>LibreOffice/5.4.1.2$Windows_x86 LibreOffice_project/ea7cb86e6eeb2bf3a5af73a8f7777ac570321527</Application>
  <Pages>40</Pages>
  <Words>9637</Words>
  <Characters>69513</Characters>
  <CharactersWithSpaces>78032</CharactersWithSpaces>
  <Paragraphs>1462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2014-09-24T08:29:00Z</dcterms:created>
  <dc:creator>asus-user2</dc:creator>
  <dc:description/>
  <dc:language>ru-RU</dc:language>
  <cp:lastModifiedBy/>
  <cp:lastPrinted>2018-05-30T06:08:00Z</cp:lastPrinted>
  <dcterms:modified xsi:type="dcterms:W3CDTF">2019-08-20T13:38:21Z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