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B9" w:rsidRDefault="00AC16B9"/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AC16B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C16B9" w:rsidRPr="003B57E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D70EB6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23.09.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="00B43029"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</w:t>
      </w:r>
      <w:r w:rsidR="00AC16B9">
        <w:rPr>
          <w:rFonts w:ascii="Times New Roman" w:hAnsi="Times New Roman"/>
          <w:spacing w:val="20"/>
          <w:sz w:val="28"/>
          <w:szCs w:val="28"/>
        </w:rPr>
        <w:t xml:space="preserve">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26/1-пг</w:t>
      </w:r>
      <w:bookmarkStart w:id="0" w:name="_GoBack"/>
      <w:bookmarkEnd w:id="0"/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B43029" w:rsidP="007301CA">
      <w:pPr>
        <w:jc w:val="center"/>
        <w:rPr>
          <w:sz w:val="28"/>
          <w:szCs w:val="28"/>
        </w:rPr>
      </w:pPr>
      <w:r w:rsidRPr="003B57E9">
        <w:rPr>
          <w:sz w:val="28"/>
          <w:szCs w:val="28"/>
        </w:rPr>
        <w:t>с. Азей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Азейского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</w:t>
      </w:r>
      <w:r w:rsidR="00AC16B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Азейском муниципальном образовании, ст. 40 Устава Азейского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Азейского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AC16B9" w:rsidRPr="003B57E9" w:rsidRDefault="00AC16B9" w:rsidP="00AC16B9">
      <w:p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AC16B9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Азейского сельского поселения от </w:t>
      </w:r>
      <w:r w:rsidR="00AC16B9" w:rsidRPr="00AC16B9">
        <w:rPr>
          <w:color w:val="000000" w:themeColor="text1"/>
          <w:sz w:val="28"/>
          <w:szCs w:val="28"/>
          <w:lang w:eastAsia="en-US"/>
        </w:rPr>
        <w:t>29</w:t>
      </w:r>
      <w:r w:rsidR="007B1650" w:rsidRPr="00AC16B9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A16FA8" w:rsidRPr="00AC16B9">
        <w:rPr>
          <w:color w:val="000000" w:themeColor="text1"/>
          <w:sz w:val="28"/>
          <w:szCs w:val="28"/>
          <w:lang w:eastAsia="en-US"/>
        </w:rPr>
        <w:t>3</w:t>
      </w:r>
      <w:r w:rsidR="00E264EA" w:rsidRPr="00AC16B9">
        <w:rPr>
          <w:color w:val="000000" w:themeColor="text1"/>
          <w:sz w:val="28"/>
          <w:szCs w:val="28"/>
          <w:lang w:eastAsia="en-US"/>
        </w:rPr>
        <w:t xml:space="preserve"> </w:t>
      </w:r>
      <w:r w:rsidRPr="00AC16B9">
        <w:rPr>
          <w:color w:val="000000" w:themeColor="text1"/>
          <w:sz w:val="28"/>
          <w:szCs w:val="28"/>
          <w:lang w:eastAsia="en-US"/>
        </w:rPr>
        <w:t>г</w:t>
      </w:r>
      <w:r w:rsidR="00C33914" w:rsidRPr="00AC16B9">
        <w:rPr>
          <w:color w:val="000000" w:themeColor="text1"/>
          <w:sz w:val="28"/>
          <w:szCs w:val="28"/>
          <w:lang w:eastAsia="en-US"/>
        </w:rPr>
        <w:t>ода</w:t>
      </w:r>
      <w:r w:rsidRPr="00AC16B9">
        <w:rPr>
          <w:color w:val="000000" w:themeColor="text1"/>
          <w:sz w:val="28"/>
          <w:szCs w:val="28"/>
          <w:lang w:eastAsia="en-US"/>
        </w:rPr>
        <w:t xml:space="preserve"> № </w:t>
      </w:r>
      <w:r w:rsidR="007B1650" w:rsidRPr="00AC16B9">
        <w:rPr>
          <w:color w:val="000000" w:themeColor="text1"/>
          <w:sz w:val="28"/>
          <w:szCs w:val="28"/>
          <w:lang w:eastAsia="en-US"/>
        </w:rPr>
        <w:t>4</w:t>
      </w:r>
      <w:r w:rsidR="00AC16B9" w:rsidRPr="00AC16B9">
        <w:rPr>
          <w:color w:val="000000" w:themeColor="text1"/>
          <w:sz w:val="28"/>
          <w:szCs w:val="28"/>
          <w:lang w:eastAsia="en-US"/>
        </w:rPr>
        <w:t>6</w:t>
      </w:r>
      <w:r w:rsidRPr="00AC16B9">
        <w:rPr>
          <w:color w:val="000000" w:themeColor="text1"/>
          <w:sz w:val="28"/>
          <w:szCs w:val="28"/>
          <w:lang w:eastAsia="en-US"/>
        </w:rPr>
        <w:t>-пг «Об основных</w:t>
      </w:r>
      <w:r w:rsidR="00AC1CD8" w:rsidRPr="00AC16B9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Pr="00AC16B9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AC16B9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r w:rsidRPr="00AC16B9">
        <w:rPr>
          <w:color w:val="000000" w:themeColor="text1"/>
          <w:sz w:val="28"/>
          <w:szCs w:val="28"/>
          <w:lang w:eastAsia="en-US"/>
        </w:rPr>
        <w:t>Азейского муниципального образования на</w:t>
      </w:r>
      <w:r w:rsidR="00A16FA8" w:rsidRPr="00AC16B9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AC16B9">
        <w:rPr>
          <w:color w:val="000000" w:themeColor="text1"/>
          <w:sz w:val="28"/>
          <w:szCs w:val="28"/>
          <w:lang w:eastAsia="en-US"/>
        </w:rPr>
        <w:t>202</w:t>
      </w:r>
      <w:r w:rsidR="00A16FA8" w:rsidRPr="00AC16B9">
        <w:rPr>
          <w:color w:val="000000" w:themeColor="text1"/>
          <w:sz w:val="28"/>
          <w:szCs w:val="28"/>
          <w:lang w:eastAsia="en-US"/>
        </w:rPr>
        <w:t xml:space="preserve">4 </w:t>
      </w:r>
      <w:r w:rsidR="001A06E7" w:rsidRPr="00AC16B9">
        <w:rPr>
          <w:color w:val="000000" w:themeColor="text1"/>
          <w:sz w:val="28"/>
          <w:szCs w:val="28"/>
          <w:lang w:eastAsia="en-US"/>
        </w:rPr>
        <w:t>год</w:t>
      </w:r>
      <w:r w:rsidRPr="00AC16B9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A16FA8" w:rsidRPr="00AC16B9">
        <w:rPr>
          <w:color w:val="000000" w:themeColor="text1"/>
          <w:sz w:val="28"/>
          <w:szCs w:val="28"/>
          <w:lang w:eastAsia="en-US"/>
        </w:rPr>
        <w:t>5</w:t>
      </w:r>
      <w:r w:rsidRPr="00AC16B9">
        <w:rPr>
          <w:color w:val="000000" w:themeColor="text1"/>
          <w:sz w:val="28"/>
          <w:szCs w:val="28"/>
          <w:lang w:eastAsia="en-US"/>
        </w:rPr>
        <w:t xml:space="preserve"> и 202</w:t>
      </w:r>
      <w:r w:rsidR="00A16FA8" w:rsidRPr="00AC16B9">
        <w:rPr>
          <w:color w:val="000000" w:themeColor="text1"/>
          <w:sz w:val="28"/>
          <w:szCs w:val="28"/>
          <w:lang w:eastAsia="en-US"/>
        </w:rPr>
        <w:t>6</w:t>
      </w:r>
      <w:r w:rsidRPr="00AC16B9">
        <w:rPr>
          <w:color w:val="000000" w:themeColor="text1"/>
          <w:sz w:val="28"/>
          <w:szCs w:val="28"/>
          <w:lang w:eastAsia="en-US"/>
        </w:rPr>
        <w:t xml:space="preserve"> годов»; </w:t>
      </w:r>
    </w:p>
    <w:p w:rsidR="00AC16B9" w:rsidRPr="00AC16B9" w:rsidRDefault="00AC16B9" w:rsidP="00AC16B9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 Т. Г. Кириллова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администрации Азейского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F77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1F4AB1">
        <w:rPr>
          <w:rFonts w:ascii="Times New Roman" w:hAnsi="Times New Roman" w:cs="Times New Roman"/>
          <w:sz w:val="28"/>
          <w:szCs w:val="28"/>
        </w:rPr>
        <w:t>_____</w:t>
      </w:r>
      <w:r w:rsidR="00AC16B9">
        <w:rPr>
          <w:rFonts w:ascii="Times New Roman" w:hAnsi="Times New Roman" w:cs="Times New Roman"/>
          <w:sz w:val="28"/>
          <w:szCs w:val="28"/>
        </w:rPr>
        <w:t>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АЗЕЙСКОГО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Азейском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>определяют приоритеты бюджетной и налоговой политики Азейского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Азейского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Азейского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роста доходного потенциала Азейского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Азейского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467DCC" w:rsidRPr="003B57E9">
        <w:rPr>
          <w:sz w:val="28"/>
          <w:szCs w:val="28"/>
        </w:rPr>
        <w:lastRenderedPageBreak/>
        <w:t xml:space="preserve">Азейского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Азейского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Pr="003B57E9">
        <w:rPr>
          <w:sz w:val="28"/>
          <w:szCs w:val="28"/>
        </w:rPr>
        <w:t>Азейского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1. применение на территории Азейского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1.1 увеличение доходной базы бюджета Азейского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Азейского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AC16B9" w:rsidP="00AC16B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2.2 осуществление взаимодействия с субъектами малого и среднего предпринимательства по вопросу перечисления платежей в бюджет Азейского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Азейского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4. мобилизация резервов доходной базы бюджета Азейского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Азейского муниципального образования в целях уточнения налоговых обязательств налогоплательщиков и полноты перечисления налогов в бюджет Азейского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5. совершенствование администрирования доходов бюджета Азейского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реализации мероприятий по повышению собираемости доходов, сокращению недоимки в бюджет Азейского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Азейского сельского поселения, главным администратором доходов которых является Администрация Азейского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правомерности поступления платежей в бюджет Азейского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Азейского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Азейского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, ведение реестра источников доходов бюджета Азейского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Азейского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5.2 проведение мероприятий по повышению эффективности управления муниципальной собственностью Азейского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lastRenderedPageBreak/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Азейского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Азейского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73044F" w:rsidRPr="003B57E9">
        <w:rPr>
          <w:sz w:val="28"/>
          <w:szCs w:val="28"/>
        </w:rPr>
        <w:t xml:space="preserve">Азейского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1F4AB1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0EB6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7A6CE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2946-E2C1-48F5-A898-727117DA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User</cp:lastModifiedBy>
  <cp:revision>33</cp:revision>
  <cp:lastPrinted>2024-10-31T00:27:00Z</cp:lastPrinted>
  <dcterms:created xsi:type="dcterms:W3CDTF">2024-10-28T08:37:00Z</dcterms:created>
  <dcterms:modified xsi:type="dcterms:W3CDTF">2025-02-23T12:23:00Z</dcterms:modified>
</cp:coreProperties>
</file>