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A740DD" w:rsidRPr="00FC1101" w:rsidTr="00885638">
        <w:trPr>
          <w:trHeight w:val="274"/>
        </w:trPr>
        <w:tc>
          <w:tcPr>
            <w:tcW w:w="10598" w:type="dxa"/>
            <w:hideMark/>
          </w:tcPr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885638">
        <w:trPr>
          <w:trHeight w:val="287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548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885638">
        <w:trPr>
          <w:trHeight w:val="261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361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885638">
        <w:trPr>
          <w:trHeight w:val="274"/>
        </w:trPr>
        <w:tc>
          <w:tcPr>
            <w:tcW w:w="10598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885638">
        <w:trPr>
          <w:trHeight w:val="931"/>
        </w:trPr>
        <w:tc>
          <w:tcPr>
            <w:tcW w:w="10598" w:type="dxa"/>
            <w:shd w:val="clear" w:color="auto" w:fill="FFFFFF" w:themeFill="background1"/>
          </w:tcPr>
          <w:p w:rsidR="000A64DD" w:rsidRPr="00FC1101" w:rsidRDefault="0046153F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09.01.2024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1</w:t>
            </w:r>
            <w:r w:rsidR="007513DC" w:rsidRPr="007513D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пг</w:t>
            </w:r>
          </w:p>
          <w:p w:rsidR="000A64DD" w:rsidRPr="00FC1101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885638">
        <w:trPr>
          <w:trHeight w:val="1376"/>
        </w:trPr>
        <w:tc>
          <w:tcPr>
            <w:tcW w:w="10598" w:type="dxa"/>
            <w:hideMark/>
          </w:tcPr>
          <w:p w:rsidR="00A740DD" w:rsidRPr="00F53108" w:rsidRDefault="003750E4" w:rsidP="00885638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885638">
      <w:pPr>
        <w:pStyle w:val="a5"/>
        <w:numPr>
          <w:ilvl w:val="0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39C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F1388C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D6DB6">
              <w:rPr>
                <w:rFonts w:ascii="Times New Roman" w:hAnsi="Times New Roman"/>
                <w:sz w:val="28"/>
                <w:szCs w:val="24"/>
                <w:lang w:eastAsia="ar-SA"/>
              </w:rPr>
              <w:t>63</w:t>
            </w:r>
            <w:r w:rsidR="00033A80">
              <w:rPr>
                <w:rFonts w:ascii="Times New Roman" w:hAnsi="Times New Roman"/>
                <w:sz w:val="28"/>
                <w:szCs w:val="24"/>
                <w:lang w:eastAsia="ar-SA"/>
              </w:rPr>
              <w:t>005,1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13325,8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033A80">
              <w:rPr>
                <w:rFonts w:ascii="Times New Roman" w:hAnsi="Times New Roman" w:cs="Times New Roman"/>
                <w:sz w:val="28"/>
                <w:szCs w:val="28"/>
              </w:rPr>
              <w:t>59911,4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12128,6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  <w:bookmarkStart w:id="0" w:name="_GoBack"/>
            <w:bookmarkEnd w:id="0"/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3F7BD9">
              <w:rPr>
                <w:rFonts w:ascii="Times New Roman" w:hAnsi="Times New Roman"/>
                <w:sz w:val="28"/>
                <w:szCs w:val="24"/>
                <w:lang w:eastAsia="ar-SA"/>
              </w:rPr>
              <w:t>36026,1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7035,0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34132,4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6237,8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A7C76">
              <w:rPr>
                <w:rFonts w:ascii="Times New Roman" w:hAnsi="Times New Roman"/>
                <w:sz w:val="28"/>
                <w:szCs w:val="24"/>
                <w:lang w:eastAsia="ar-SA"/>
              </w:rPr>
              <w:t>9043,9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2216,6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9A7C76">
              <w:rPr>
                <w:rFonts w:ascii="Times New Roman" w:hAnsi="Times New Roman"/>
                <w:sz w:val="28"/>
                <w:szCs w:val="24"/>
                <w:lang w:eastAsia="ar-SA"/>
              </w:rPr>
              <w:t>7891,4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1864,1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1152,5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352,5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302,5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47,5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17256,6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3898,1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17256,6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3898,1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FD6E12" w:rsidRPr="00142A51" w:rsidRDefault="00FD6E12" w:rsidP="00015EB7">
      <w:pPr>
        <w:spacing w:after="0"/>
        <w:ind w:left="567" w:right="2" w:firstLine="709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9039C" w:rsidRDefault="00D9039C" w:rsidP="00D9039C">
      <w:pPr>
        <w:pStyle w:val="a5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9039C" w:rsidRPr="00D9039C" w:rsidRDefault="00D9039C" w:rsidP="00D9039C">
      <w:pPr>
        <w:pStyle w:val="a5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D6E12" w:rsidRPr="00F53108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24B8" w:rsidRPr="00FD6E12" w:rsidRDefault="004E24B8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885638">
          <w:pgSz w:w="11906" w:h="16838"/>
          <w:pgMar w:top="536" w:right="707" w:bottom="1134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Т.Г. Кириллова</w:t>
      </w:r>
    </w:p>
    <w:p w:rsidR="004E24B8" w:rsidRPr="00FD6E12" w:rsidRDefault="004E24B8" w:rsidP="004E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9A7" w:rsidRPr="00FD6E12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C32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13325,8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8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807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8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807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63005,1</w:t>
            </w:r>
          </w:p>
        </w:tc>
      </w:tr>
      <w:tr w:rsidR="00AE3C32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59911,4</w:t>
            </w:r>
          </w:p>
        </w:tc>
      </w:tr>
      <w:tr w:rsidR="00AE3C32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AE3C32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AE3C32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36026,1</w:t>
            </w:r>
          </w:p>
        </w:tc>
      </w:tr>
      <w:tr w:rsidR="00AE3C32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34132,4</w:t>
            </w:r>
          </w:p>
        </w:tc>
      </w:tr>
      <w:tr w:rsidR="00AE3C32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3759,9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9043,9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7891,4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4436,0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3122,9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1970,4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E3C32" w:rsidRPr="00D22A2B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AE3C32"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AE3C32"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8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="00AE3C32"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AE3C32"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E3C32" w:rsidRPr="00633D58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AE3C32" w:rsidRPr="00D92850" w:rsidRDefault="00AE3C32" w:rsidP="00AE3C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302,5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17256,6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17256,6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17056,6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17056,6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13325,8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63005,1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59911,4</w:t>
            </w:r>
          </w:p>
        </w:tc>
      </w:tr>
      <w:tr w:rsidR="00081A7A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81A7A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36026,1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34132,4</w:t>
            </w:r>
          </w:p>
        </w:tc>
      </w:tr>
      <w:tr w:rsidR="00081A7A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4557,1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3759,9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9043,9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7891,4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4436,0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3122,9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1970,4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81A7A" w:rsidRPr="00D22A2B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081A7A"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081A7A"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081A7A"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081A7A"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81A7A" w:rsidRPr="00633D58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081A7A" w:rsidRPr="00D92850" w:rsidRDefault="00081A7A" w:rsidP="00081A7A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302,5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17256,6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17256,6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17056,6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17056,6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7604F2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7604F2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D0" w:rsidRDefault="00C13CD0" w:rsidP="00CA42DE">
      <w:pPr>
        <w:spacing w:after="0" w:line="240" w:lineRule="auto"/>
      </w:pPr>
      <w:r>
        <w:separator/>
      </w:r>
    </w:p>
  </w:endnote>
  <w:endnote w:type="continuationSeparator" w:id="0">
    <w:p w:rsidR="00C13CD0" w:rsidRDefault="00C13CD0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D0" w:rsidRDefault="00C13CD0" w:rsidP="00CA42DE">
      <w:pPr>
        <w:spacing w:after="0" w:line="240" w:lineRule="auto"/>
      </w:pPr>
      <w:r>
        <w:separator/>
      </w:r>
    </w:p>
  </w:footnote>
  <w:footnote w:type="continuationSeparator" w:id="0">
    <w:p w:rsidR="00C13CD0" w:rsidRDefault="00C13CD0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728"/>
    <w:rsid w:val="000600DB"/>
    <w:rsid w:val="00063E55"/>
    <w:rsid w:val="00065626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52FE"/>
    <w:rsid w:val="00B36D18"/>
    <w:rsid w:val="00B37DAA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FF06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9439-FE6C-4D4D-80C8-3844D738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9433</TotalTime>
  <Pages>34</Pages>
  <Words>6051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380</cp:revision>
  <cp:lastPrinted>2024-01-17T00:18:00Z</cp:lastPrinted>
  <dcterms:created xsi:type="dcterms:W3CDTF">2017-09-19T08:08:00Z</dcterms:created>
  <dcterms:modified xsi:type="dcterms:W3CDTF">2024-01-17T00:19:00Z</dcterms:modified>
</cp:coreProperties>
</file>