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51" w:rsidRPr="00423F51" w:rsidRDefault="00423F51" w:rsidP="00423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23F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Тр</w:t>
      </w:r>
      <w:bookmarkStart w:id="0" w:name="_GoBack"/>
      <w:bookmarkEnd w:id="0"/>
      <w:r w:rsidRPr="00423F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ебования пожарной безопасности в весенне-летний пожароопасный период</w:t>
      </w:r>
    </w:p>
    <w:p w:rsidR="00423F51" w:rsidRPr="00F84AEF" w:rsidRDefault="00423F51" w:rsidP="0042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пожаров. Как правило, в этот период происходит несанкционированное сжигание сухой травы и мусора, разведение и оставление непотушенных костров, окурков и горючих материалов.</w:t>
      </w:r>
    </w:p>
    <w:p w:rsidR="00423F51" w:rsidRDefault="00423F51" w:rsidP="0042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пожаров происходит из-за небрежного обращения с огнем граждан, связанного с сжиганием мусора и травы, а также неосторожности при курении и т.п., нередко это приводит к тяжелым последствиям.</w:t>
      </w:r>
    </w:p>
    <w:p w:rsidR="00F84AEF" w:rsidRPr="00F84AEF" w:rsidRDefault="00F84AEF" w:rsidP="00F84A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5492" cy="2821103"/>
            <wp:effectExtent l="0" t="0" r="1905" b="0"/>
            <wp:docPr id="1" name="Рисунок 1" descr="Правила пожарной безопасности в осенне- зимний пожароопас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жарной безопасности в осенне- зимний пожароопасны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00" cy="28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51" w:rsidRPr="00F84AEF" w:rsidRDefault="00423F51" w:rsidP="0042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чрезвычайных ситуаций следует обратить особое внимание на соблюдение следующих требований пожарной безопасности: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разводите костры, особенно в ветреную погоду;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поджигайте сухую траву на улицах, придомовых территориях, полях или полянах, в лесу, на территориях общего пользования прилегающих к жилому сектору;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проведите уборку приусадебных и дачных участков от сухой растительности и мусора;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очистите от мусора и горючих предметов дворовые территории, балконы, чердаки, подвальные и подсобные помещения;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бросайте не затушенные окурки и спички в траву;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пользуйтесь мангалами и другими приспособлениями для приготовления пищи вблизи объектов повышенной </w:t>
      </w:r>
      <w:proofErr w:type="spellStart"/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строго пресекайте шалость детей с огнем;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загромождайте проезды улиц, ведущих к частным домам и дачным участкам, так как это препятствует проезду пожарных автомобилей.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требований пожарной безопасности предусмотрены штрафные санкции, в соответствии с ч.1 ст. 20.4 Кодекса об </w:t>
      </w: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правонарушениях Российской Федерации, которые предусматривают: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предупреждение или наложение административного штрафа на граждан в размере от пяти тысяч до пятнадцати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должностных лиц – от двадцати тысяч до тридцати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лиц, осуществляющих предпринимательскую деятельность без образования юридического лица, – от сорока тысяч до шестидесяти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юридических лиц – от трехсот тысяч до четырехсот тысяч рублей.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действия, совершенные в условиях особого противопожарного режима, в соответствии с ч.2 ст.20.4 влекут наложение административного штрафа: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граждан в размере от десяти тысяч до двадцати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должностных лиц – от тридцати тысяч до шестидесяти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лиц, осуществляющих предпринимательскую деятельность без образования юридического лица, – от шестидесяти тысяч до восьмидесяти тысяч рублей;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юридических лиц – от четырехсот тысяч до восьмисот тысяч рублей.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423F51" w:rsidRPr="00F84AEF" w:rsidRDefault="00423F51" w:rsidP="00423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540" w:rsidRPr="00F84AEF" w:rsidRDefault="00F84AEF" w:rsidP="00F84A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F">
        <w:rPr>
          <w:rFonts w:ascii="Times New Roman" w:hAnsi="Times New Roman" w:cs="Times New Roman"/>
          <w:sz w:val="28"/>
          <w:szCs w:val="28"/>
        </w:rPr>
        <w:t>Соблюдение мер пожарной безопасности позволит предупредить пожар, тем самым уберечь и сохранить жизнь, здоровье и имущество вам, вашим близким, друзьям и соседям. Каждый гражданин при обнаружении пожара или признаков горения должен незамедлительно сообщить об этом в пожарную охрану или единую диспетчерскую службу, указав адрес объекта, место возникновения пожара, а также сообщить свои личные данные. При возможности, если это не угрожает жизни и здоровью, следует принять меры по эвакуации людей и тушению пожара подручными или первичными средствами пожаротушения.</w:t>
      </w:r>
    </w:p>
    <w:p w:rsidR="00F84AEF" w:rsidRDefault="00F84AEF" w:rsidP="00CF65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6540" w:rsidRDefault="00CF6540" w:rsidP="00CF65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CF6540" w:rsidRDefault="00CF6540" w:rsidP="00CF6540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540" w:rsidRDefault="00CF6540" w:rsidP="00CF6540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CF6540" w:rsidRDefault="00CF6540" w:rsidP="00CF65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423F51" w:rsidRPr="00423F51" w:rsidRDefault="00CF6540" w:rsidP="00F84AE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423F51" w:rsidRPr="00423F51" w:rsidSect="00F84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4"/>
    <w:rsid w:val="00345923"/>
    <w:rsid w:val="00423F51"/>
    <w:rsid w:val="006149B4"/>
    <w:rsid w:val="00CF6540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2F4"/>
  <w15:chartTrackingRefBased/>
  <w15:docId w15:val="{3D90DBED-8906-4FEE-A423-C8AE1E2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54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5</cp:revision>
  <dcterms:created xsi:type="dcterms:W3CDTF">2025-04-11T01:52:00Z</dcterms:created>
  <dcterms:modified xsi:type="dcterms:W3CDTF">2025-04-11T02:03:00Z</dcterms:modified>
</cp:coreProperties>
</file>