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cs="Times New Roman" w:ascii="PT Astra Serif" w:hAnsi="PT Astra Serif"/>
          <w:sz w:val="32"/>
          <w:szCs w:val="32"/>
        </w:rPr>
        <w:t>Наступление сильных морозов негативно сказывается на оперативную обстановку с пожарами, складывающуюся на территории города Тулуна и Тулунского района.</w:t>
      </w:r>
    </w:p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cs="Times New Roman" w:ascii="PT Astra Serif" w:hAnsi="PT Astra Serif"/>
          <w:sz w:val="32"/>
          <w:szCs w:val="32"/>
        </w:rPr>
        <w:t xml:space="preserve">По состоянию 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09:00</w:t>
      </w:r>
      <w:r>
        <w:rPr>
          <w:rFonts w:cs="Times New Roman" w:ascii="PT Astra Serif" w:hAnsi="PT Astra Serif"/>
          <w:sz w:val="32"/>
          <w:szCs w:val="32"/>
        </w:rPr>
        <w:t xml:space="preserve"> </w:t>
      </w:r>
      <w:r>
        <w:rPr>
          <w:rFonts w:cs="Times New Roman" w:ascii="PT Astra Serif" w:hAnsi="PT Astra Serif"/>
          <w:sz w:val="32"/>
          <w:szCs w:val="32"/>
        </w:rPr>
        <w:t>3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февраля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</w:t>
      </w:r>
      <w:r>
        <w:rPr>
          <w:rFonts w:cs="Times New Roman" w:ascii="PT Astra Serif" w:hAnsi="PT Astra Serif"/>
          <w:sz w:val="32"/>
          <w:szCs w:val="32"/>
        </w:rPr>
        <w:t xml:space="preserve">2025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на территории города Тулуна и Тулунского района</w:t>
      </w:r>
      <w:r>
        <w:rPr>
          <w:rFonts w:cs="Times New Roman" w:ascii="PT Astra Serif" w:hAnsi="PT Astra Serif"/>
          <w:sz w:val="32"/>
          <w:szCs w:val="32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произошло </w:t>
      </w:r>
      <w:r>
        <w:rPr>
          <w:rFonts w:eastAsia="Calibri" w:cs="Times New Roman" w:ascii="PT Astra Serif" w:hAnsi="PT Astra Serif" w:eastAsiaTheme="minorHAnsi"/>
          <w:b/>
          <w:bCs/>
          <w:i/>
          <w:iCs/>
          <w:color w:val="auto"/>
          <w:kern w:val="0"/>
          <w:sz w:val="32"/>
          <w:szCs w:val="32"/>
          <w:u w:val="single"/>
          <w:lang w:val="ru-RU" w:eastAsia="en-US" w:bidi="ar-SA"/>
        </w:rPr>
        <w:t>20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</w:t>
      </w:r>
      <w:r>
        <w:rPr>
          <w:rFonts w:cs="Times New Roman" w:ascii="PT Astra Serif" w:hAnsi="PT Astra Serif"/>
          <w:sz w:val="32"/>
          <w:szCs w:val="32"/>
        </w:rPr>
        <w:t xml:space="preserve">пожаров. За аналогичный период прошлого года – </w:t>
      </w:r>
      <w:r>
        <w:rPr>
          <w:rFonts w:eastAsia="Calibri" w:cs="Times New Roman" w:ascii="PT Astra Serif" w:hAnsi="PT Astra Serif" w:eastAsiaTheme="minorHAnsi"/>
          <w:b/>
          <w:i/>
          <w:color w:val="auto"/>
          <w:kern w:val="0"/>
          <w:sz w:val="32"/>
          <w:szCs w:val="32"/>
          <w:u w:val="single"/>
          <w:lang w:val="ru-RU" w:eastAsia="en-US" w:bidi="ar-SA"/>
        </w:rPr>
        <w:t>13</w:t>
      </w:r>
      <w:r>
        <w:rPr>
          <w:rFonts w:cs="Times New Roman" w:ascii="PT Astra Serif" w:hAnsi="PT Astra Serif"/>
          <w:sz w:val="32"/>
          <w:szCs w:val="32"/>
        </w:rPr>
        <w:t>.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sz w:val="32"/>
          <w:szCs w:val="32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Значительный рост числа пожаров был зафиксирован с начала понижения отрицательных температур.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Подключение большого числа электропотребителей, в том числе электронагревательных приборов, нагружает и без того ветхую электропроводку,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тепловое проявление аварийного режима работы которой проявляется в самых неожиданных местах дома.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У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силенная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же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 xml:space="preserve"> топка печи приводит к ее перекаливанию и, как следствие, к возникновению загорания близлежащих горючих отделочных материалов.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тдел надзорной деятельности и профилактической работы по г. Тулуну, тулунскому и Куйтунскому районам еще раз обращает внимание на необходимость быть бдительными к содержанию своего имущества и соблюдению требований пожарной безопасности: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1) Не эксплуатируйте неисправные электроприборы либо электроприборы незаводского изготовления;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2) Не эксплуатируйте электроустановочные изделия и электропроводку с повреждениями;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3) Не перекаливайте печи, не оставляйте топящиеся печи без присмотра, не поручайте надзор за ними малолетним детям;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PT Astra Serif" w:hAnsi="PT Astra Serif" w:eastAsiaTheme="minorHAnsi"/>
          <w:color w:val="auto"/>
          <w:kern w:val="0"/>
          <w:sz w:val="32"/>
          <w:szCs w:val="32"/>
          <w:lang w:val="ru-RU" w:eastAsia="en-US" w:bidi="ar-SA"/>
        </w:rPr>
        <w:t>4) Приобретите в свое жилье автономные дымовые пожарные извещатели и переносные огнетушители.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" w:ascii="PT Astra Serif" w:hAnsi="PT Astra Serif" w:cstheme="minorBidi" w:eastAsiaTheme="minorHAnsi"/>
          <w:color w:val="auto"/>
          <w:kern w:val="0"/>
          <w:sz w:val="32"/>
          <w:szCs w:val="32"/>
          <w:lang w:val="ru-RU" w:eastAsia="en-US" w:bidi="ar-SA"/>
        </w:rPr>
        <w:t>Помните, что Ваша безопасность в Ваших руках!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" w:cstheme="minorBidi" w:eastAsiaTheme="minorHAnsi"/>
          <w:color w:val="auto"/>
          <w:kern w:val="0"/>
          <w:sz w:val="32"/>
          <w:szCs w:val="32"/>
          <w:lang w:val="ru-RU" w:eastAsia="en-US" w:bidi="ar-SA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nos" w:hAnsi="Tinos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Application>LibreOffice/6.4.7.2$Linux_X86_64 LibreOffice_project/72d9d5113b23a0ed474720f9d366fcde9a2744dd</Application>
  <Pages>1</Pages>
  <Words>181</Words>
  <Characters>1261</Characters>
  <CharactersWithSpaces>1435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2025-02-03T12:36:54Z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