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CD" w:rsidRDefault="005C62CD" w:rsidP="000B3406">
      <w:pPr>
        <w:pStyle w:val="a3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br/>
        <w:t>РОССИЙСКАЯ ФЕДЕРАЦИЯ</w:t>
      </w:r>
    </w:p>
    <w:p w:rsidR="000B3406" w:rsidRPr="00260E14" w:rsidRDefault="000B3406" w:rsidP="000B3406">
      <w:pPr>
        <w:pStyle w:val="a3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260E14"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0B3406" w:rsidRPr="00260E14" w:rsidRDefault="005C62CD" w:rsidP="000B3406">
      <w:pPr>
        <w:pStyle w:val="a3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260E14"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0B3406" w:rsidRPr="00260E14" w:rsidRDefault="000B3406" w:rsidP="000B3406">
      <w:pPr>
        <w:pStyle w:val="a3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B3406" w:rsidRPr="00260E14" w:rsidRDefault="000B3406" w:rsidP="000B3406">
      <w:pPr>
        <w:pStyle w:val="a3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260E14">
        <w:rPr>
          <w:rFonts w:ascii="Times New Roman" w:hAnsi="Times New Roman"/>
          <w:b/>
          <w:spacing w:val="20"/>
          <w:sz w:val="28"/>
          <w:szCs w:val="28"/>
        </w:rPr>
        <w:t>ДУМА</w:t>
      </w:r>
    </w:p>
    <w:p w:rsidR="000B3406" w:rsidRPr="005C62CD" w:rsidRDefault="005C62CD" w:rsidP="000B3406">
      <w:pPr>
        <w:pStyle w:val="a3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C62CD">
        <w:rPr>
          <w:rFonts w:ascii="Times New Roman" w:hAnsi="Times New Roman"/>
          <w:b/>
          <w:spacing w:val="20"/>
          <w:sz w:val="28"/>
          <w:szCs w:val="28"/>
        </w:rPr>
        <w:t>АЗЕЙСКОГО МУНИЦИПАЛЬНОГО ОБРАЗОВАНИЯ</w:t>
      </w:r>
    </w:p>
    <w:p w:rsidR="000B3406" w:rsidRPr="00260E14" w:rsidRDefault="000B3406" w:rsidP="000B3406">
      <w:pPr>
        <w:pStyle w:val="a3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B3406" w:rsidRPr="00260E14" w:rsidRDefault="000B3406" w:rsidP="000B3406">
      <w:pPr>
        <w:pStyle w:val="a3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260E14">
        <w:rPr>
          <w:rFonts w:ascii="Times New Roman" w:hAnsi="Times New Roman"/>
          <w:b/>
          <w:spacing w:val="20"/>
          <w:sz w:val="28"/>
          <w:szCs w:val="28"/>
        </w:rPr>
        <w:t>РЕШЕНИЕ</w:t>
      </w:r>
    </w:p>
    <w:p w:rsidR="000B3406" w:rsidRPr="00260E14" w:rsidRDefault="000B3406" w:rsidP="000B3406">
      <w:pPr>
        <w:jc w:val="center"/>
        <w:rPr>
          <w:sz w:val="24"/>
          <w:szCs w:val="24"/>
        </w:rPr>
      </w:pPr>
    </w:p>
    <w:p w:rsidR="000B3406" w:rsidRPr="005C62CD" w:rsidRDefault="002C5F6C" w:rsidP="005C62CD">
      <w:pPr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15</w:t>
      </w:r>
      <w:r w:rsidR="007C5D54">
        <w:rPr>
          <w:b/>
          <w:spacing w:val="20"/>
          <w:sz w:val="28"/>
          <w:szCs w:val="28"/>
        </w:rPr>
        <w:t>.06.2026</w:t>
      </w:r>
      <w:r w:rsidR="000B3406" w:rsidRPr="00260E14">
        <w:rPr>
          <w:b/>
          <w:spacing w:val="20"/>
          <w:sz w:val="28"/>
          <w:szCs w:val="28"/>
        </w:rPr>
        <w:t xml:space="preserve"> г.               </w:t>
      </w:r>
      <w:r w:rsidR="005C62CD">
        <w:rPr>
          <w:b/>
          <w:spacing w:val="20"/>
          <w:sz w:val="28"/>
          <w:szCs w:val="28"/>
        </w:rPr>
        <w:t xml:space="preserve">                        </w:t>
      </w:r>
      <w:r w:rsidR="000B3406" w:rsidRPr="00260E14">
        <w:rPr>
          <w:b/>
          <w:spacing w:val="20"/>
          <w:sz w:val="28"/>
          <w:szCs w:val="28"/>
        </w:rPr>
        <w:t xml:space="preserve">                                       </w:t>
      </w:r>
      <w:r w:rsidR="00E258B2">
        <w:rPr>
          <w:b/>
          <w:spacing w:val="20"/>
          <w:sz w:val="28"/>
          <w:szCs w:val="28"/>
        </w:rPr>
        <w:t xml:space="preserve">    </w:t>
      </w:r>
      <w:r w:rsidR="000B3406" w:rsidRPr="00260E14">
        <w:rPr>
          <w:b/>
          <w:spacing w:val="20"/>
          <w:sz w:val="28"/>
          <w:szCs w:val="28"/>
        </w:rPr>
        <w:t>№</w:t>
      </w:r>
      <w:r w:rsidR="005C62CD">
        <w:rPr>
          <w:b/>
          <w:spacing w:val="20"/>
          <w:sz w:val="28"/>
          <w:szCs w:val="28"/>
        </w:rPr>
        <w:t xml:space="preserve"> </w:t>
      </w:r>
      <w:r w:rsidR="007C5D54">
        <w:rPr>
          <w:b/>
          <w:spacing w:val="20"/>
          <w:sz w:val="28"/>
          <w:szCs w:val="28"/>
        </w:rPr>
        <w:t>8</w:t>
      </w:r>
    </w:p>
    <w:p w:rsidR="005C62CD" w:rsidRPr="00260E14" w:rsidRDefault="005C62CD" w:rsidP="005C62CD">
      <w:pPr>
        <w:pStyle w:val="a3"/>
        <w:ind w:right="142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с.Азей</w:t>
      </w:r>
    </w:p>
    <w:p w:rsidR="005C62CD" w:rsidRDefault="005C62CD" w:rsidP="005C62CD">
      <w:pPr>
        <w:pStyle w:val="a3"/>
        <w:ind w:right="-3970" w:firstLine="9781"/>
        <w:jc w:val="left"/>
        <w:rPr>
          <w:b/>
          <w:spacing w:val="20"/>
          <w:sz w:val="28"/>
          <w:szCs w:val="28"/>
        </w:rPr>
      </w:pPr>
    </w:p>
    <w:p w:rsidR="000B3406" w:rsidRPr="00260E14" w:rsidRDefault="000B3406" w:rsidP="000B3406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260E14">
        <w:rPr>
          <w:b/>
          <w:bCs/>
          <w:i/>
          <w:iCs/>
          <w:sz w:val="28"/>
          <w:szCs w:val="28"/>
        </w:rPr>
        <w:t>О согласовании перечня имущества</w:t>
      </w:r>
      <w:r w:rsidR="00853AD4">
        <w:rPr>
          <w:b/>
          <w:bCs/>
          <w:i/>
          <w:iCs/>
          <w:sz w:val="28"/>
          <w:szCs w:val="28"/>
        </w:rPr>
        <w:t>,</w:t>
      </w:r>
      <w:r w:rsidRPr="00260E14">
        <w:rPr>
          <w:b/>
          <w:bCs/>
          <w:i/>
          <w:iCs/>
          <w:sz w:val="28"/>
          <w:szCs w:val="28"/>
        </w:rPr>
        <w:t xml:space="preserve"> </w:t>
      </w:r>
    </w:p>
    <w:p w:rsidR="000B3406" w:rsidRPr="00260E14" w:rsidRDefault="000B3406" w:rsidP="000B3406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260E14">
        <w:rPr>
          <w:b/>
          <w:bCs/>
          <w:i/>
          <w:iCs/>
          <w:sz w:val="28"/>
          <w:szCs w:val="28"/>
        </w:rPr>
        <w:t xml:space="preserve">находящегося в муниципальной </w:t>
      </w:r>
    </w:p>
    <w:p w:rsidR="000B3406" w:rsidRPr="00260E14" w:rsidRDefault="000B3406" w:rsidP="000B3406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260E14">
        <w:rPr>
          <w:b/>
          <w:bCs/>
          <w:i/>
          <w:iCs/>
          <w:sz w:val="28"/>
          <w:szCs w:val="28"/>
        </w:rPr>
        <w:t xml:space="preserve">собственности Азейского муниципального </w:t>
      </w:r>
    </w:p>
    <w:p w:rsidR="000B3406" w:rsidRPr="00260E14" w:rsidRDefault="000B3406" w:rsidP="000B3406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260E14">
        <w:rPr>
          <w:b/>
          <w:bCs/>
          <w:i/>
          <w:iCs/>
          <w:sz w:val="28"/>
          <w:szCs w:val="28"/>
        </w:rPr>
        <w:t xml:space="preserve">образования и подлежащего </w:t>
      </w:r>
    </w:p>
    <w:p w:rsidR="000B3406" w:rsidRPr="00260E14" w:rsidRDefault="000B3406" w:rsidP="000B3406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260E14">
        <w:rPr>
          <w:b/>
          <w:bCs/>
          <w:i/>
          <w:iCs/>
          <w:sz w:val="28"/>
          <w:szCs w:val="28"/>
        </w:rPr>
        <w:t xml:space="preserve">передаче в муниципальную </w:t>
      </w:r>
    </w:p>
    <w:p w:rsidR="000B3406" w:rsidRPr="00260E14" w:rsidRDefault="000B3406" w:rsidP="000B3406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260E14">
        <w:rPr>
          <w:b/>
          <w:bCs/>
          <w:i/>
          <w:iCs/>
          <w:sz w:val="28"/>
          <w:szCs w:val="28"/>
        </w:rPr>
        <w:t xml:space="preserve">собственность муниципального </w:t>
      </w:r>
    </w:p>
    <w:p w:rsidR="000B3406" w:rsidRPr="00260E14" w:rsidRDefault="000B3406" w:rsidP="000B3406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260E14">
        <w:rPr>
          <w:b/>
          <w:bCs/>
          <w:i/>
          <w:iCs/>
          <w:sz w:val="28"/>
          <w:szCs w:val="28"/>
        </w:rPr>
        <w:t>образования «Тулунский район»</w:t>
      </w:r>
    </w:p>
    <w:p w:rsidR="000B3406" w:rsidRDefault="000B3406" w:rsidP="000B3406">
      <w:pPr>
        <w:tabs>
          <w:tab w:val="left" w:pos="142"/>
          <w:tab w:val="left" w:pos="1276"/>
        </w:tabs>
        <w:ind w:firstLine="567"/>
        <w:outlineLvl w:val="0"/>
        <w:rPr>
          <w:bCs/>
          <w:iCs/>
          <w:sz w:val="28"/>
          <w:szCs w:val="28"/>
        </w:rPr>
      </w:pPr>
    </w:p>
    <w:p w:rsidR="000B3406" w:rsidRDefault="000B3406" w:rsidP="000B34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разграничения полномочий между </w:t>
      </w:r>
      <w:r w:rsidRPr="002B67D8">
        <w:rPr>
          <w:sz w:val="28"/>
          <w:szCs w:val="28"/>
        </w:rPr>
        <w:t>Азейским</w:t>
      </w:r>
      <w:r>
        <w:rPr>
          <w:sz w:val="28"/>
          <w:szCs w:val="28"/>
        </w:rPr>
        <w:t xml:space="preserve"> муниципальным образованием и муниципальным образованием «Тулунский район», в соответствии со статьей 51 Федерального закона от 06.10.2003 года №</w:t>
      </w:r>
      <w:r w:rsidR="00260E14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 Законом Иркутской области от 28.12.2023 года №</w:t>
      </w:r>
      <w:r w:rsidR="00260E14">
        <w:rPr>
          <w:sz w:val="28"/>
          <w:szCs w:val="28"/>
        </w:rPr>
        <w:t xml:space="preserve"> </w:t>
      </w:r>
      <w:r>
        <w:rPr>
          <w:sz w:val="28"/>
          <w:szCs w:val="28"/>
        </w:rPr>
        <w:t>165-ОЗ «О признании утратившими силу отдельных законов Иркутской области и отдельных положений законов Иркутской области», Законом Иркутской области от 16.05.2008 года №</w:t>
      </w:r>
      <w:r w:rsidR="00260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14-ОЗ «Об отдельных вопросах разграничения имущества, находящегося в муниципальной собственности, между муниципальными образованиями Иркутской области», статьями 33, 48 Устава </w:t>
      </w:r>
      <w:r w:rsidRPr="002B67D8">
        <w:rPr>
          <w:sz w:val="28"/>
          <w:szCs w:val="28"/>
        </w:rPr>
        <w:t>Азейского муниципального образования, Дума Азейского сельского поселения</w:t>
      </w:r>
    </w:p>
    <w:p w:rsidR="000B3406" w:rsidRDefault="000B3406" w:rsidP="000B3406">
      <w:pPr>
        <w:tabs>
          <w:tab w:val="left" w:pos="142"/>
          <w:tab w:val="left" w:pos="1276"/>
        </w:tabs>
        <w:ind w:firstLine="567"/>
        <w:outlineLvl w:val="0"/>
        <w:rPr>
          <w:bCs/>
          <w:iCs/>
          <w:sz w:val="28"/>
          <w:szCs w:val="28"/>
        </w:rPr>
      </w:pPr>
    </w:p>
    <w:p w:rsidR="000B3406" w:rsidRDefault="000B3406" w:rsidP="000B3406">
      <w:pPr>
        <w:tabs>
          <w:tab w:val="left" w:pos="142"/>
          <w:tab w:val="left" w:pos="1276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B3406" w:rsidRDefault="000B3406" w:rsidP="000B3406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:rsidR="000B3406" w:rsidRDefault="000B3406" w:rsidP="000B3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Согласовать перечень имущества, находящегося в муниципальной собственности Азейского муниципального образования, подлежащего безвозмездной передаче в муниципальную собственность муниципального образования «Тулунский район», согласно приложению 1 к настоящему решению.</w:t>
      </w:r>
    </w:p>
    <w:p w:rsidR="000B3406" w:rsidRDefault="000B3406" w:rsidP="000B3406">
      <w:pPr>
        <w:tabs>
          <w:tab w:val="num" w:pos="360"/>
        </w:tabs>
        <w:ind w:firstLine="709"/>
        <w:jc w:val="both"/>
        <w:rPr>
          <w:sz w:val="28"/>
          <w:szCs w:val="28"/>
        </w:rPr>
      </w:pPr>
    </w:p>
    <w:p w:rsidR="000B3406" w:rsidRDefault="000B3406" w:rsidP="000B3406">
      <w:pPr>
        <w:ind w:firstLine="708"/>
        <w:jc w:val="both"/>
        <w:rPr>
          <w:sz w:val="28"/>
          <w:szCs w:val="28"/>
        </w:rPr>
      </w:pPr>
    </w:p>
    <w:p w:rsidR="00260E14" w:rsidRDefault="00260E14" w:rsidP="000B3406">
      <w:pPr>
        <w:ind w:firstLine="708"/>
        <w:jc w:val="both"/>
        <w:rPr>
          <w:sz w:val="28"/>
          <w:szCs w:val="28"/>
        </w:rPr>
      </w:pPr>
    </w:p>
    <w:p w:rsidR="000B3406" w:rsidRDefault="000B3406" w:rsidP="000B34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Азейского</w:t>
      </w:r>
    </w:p>
    <w:p w:rsidR="000B3406" w:rsidRDefault="000B3406" w:rsidP="000B34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0E1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Т.Г. Кириллова</w:t>
      </w:r>
    </w:p>
    <w:p w:rsidR="000B3406" w:rsidRDefault="000B3406" w:rsidP="000B3406">
      <w:pPr>
        <w:rPr>
          <w:sz w:val="24"/>
          <w:szCs w:val="24"/>
        </w:rPr>
      </w:pPr>
    </w:p>
    <w:p w:rsidR="000B3406" w:rsidRDefault="000B3406" w:rsidP="00ED5B80">
      <w:pPr>
        <w:pStyle w:val="4"/>
        <w:jc w:val="right"/>
        <w:rPr>
          <w:rFonts w:ascii="Times New Roman" w:hAnsi="Times New Roman" w:cs="Times New Roman"/>
          <w:bCs w:val="0"/>
        </w:rPr>
      </w:pPr>
    </w:p>
    <w:p w:rsidR="000B3406" w:rsidRDefault="000B3406" w:rsidP="000826B2">
      <w:pPr>
        <w:pStyle w:val="4"/>
        <w:rPr>
          <w:rFonts w:ascii="Times New Roman" w:hAnsi="Times New Roman" w:cs="Times New Roman"/>
          <w:bCs w:val="0"/>
        </w:rPr>
      </w:pPr>
    </w:p>
    <w:p w:rsidR="000826B2" w:rsidRDefault="000826B2" w:rsidP="000826B2"/>
    <w:p w:rsidR="000826B2" w:rsidRDefault="000826B2" w:rsidP="000826B2"/>
    <w:p w:rsidR="000826B2" w:rsidRPr="000826B2" w:rsidRDefault="000826B2" w:rsidP="000826B2"/>
    <w:p w:rsidR="000B3406" w:rsidRDefault="000B3406" w:rsidP="00ED5B80">
      <w:pPr>
        <w:pStyle w:val="4"/>
        <w:jc w:val="right"/>
        <w:rPr>
          <w:rFonts w:ascii="Times New Roman" w:hAnsi="Times New Roman" w:cs="Times New Roman"/>
          <w:bCs w:val="0"/>
        </w:rPr>
      </w:pPr>
    </w:p>
    <w:p w:rsidR="00ED5B80" w:rsidRPr="00E87DE7" w:rsidRDefault="00ED5B80" w:rsidP="00ED5B80">
      <w:pPr>
        <w:pStyle w:val="4"/>
        <w:jc w:val="righ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ПРИЛОЖЕНИЕ: к решению Думы</w:t>
      </w:r>
    </w:p>
    <w:p w:rsidR="00ED5B80" w:rsidRDefault="000B3406" w:rsidP="00ED5B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Азейского муниципального образования</w:t>
      </w:r>
    </w:p>
    <w:p w:rsidR="00ED5B80" w:rsidRDefault="00ED5B80" w:rsidP="00ED5B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2C5F6C">
        <w:rPr>
          <w:b/>
          <w:sz w:val="24"/>
          <w:szCs w:val="24"/>
        </w:rPr>
        <w:t>15</w:t>
      </w:r>
      <w:bookmarkStart w:id="0" w:name="_GoBack"/>
      <w:bookmarkEnd w:id="0"/>
      <w:r w:rsidR="007C5D54">
        <w:rPr>
          <w:b/>
          <w:sz w:val="24"/>
          <w:szCs w:val="24"/>
        </w:rPr>
        <w:t>.06.2026</w:t>
      </w:r>
      <w:r>
        <w:rPr>
          <w:b/>
          <w:sz w:val="24"/>
          <w:szCs w:val="24"/>
        </w:rPr>
        <w:t xml:space="preserve"> г. № </w:t>
      </w:r>
      <w:r w:rsidR="007C5D54">
        <w:rPr>
          <w:b/>
          <w:sz w:val="24"/>
          <w:szCs w:val="24"/>
        </w:rPr>
        <w:t>8</w:t>
      </w:r>
    </w:p>
    <w:p w:rsidR="00ED5B80" w:rsidRDefault="00ED5B80" w:rsidP="00ED5B80">
      <w:pPr>
        <w:jc w:val="right"/>
        <w:rPr>
          <w:b/>
          <w:sz w:val="24"/>
          <w:szCs w:val="24"/>
        </w:rPr>
      </w:pPr>
    </w:p>
    <w:p w:rsidR="00645540" w:rsidRDefault="00645540" w:rsidP="00645540">
      <w:pPr>
        <w:tabs>
          <w:tab w:val="left" w:pos="88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645540" w:rsidRDefault="00645540" w:rsidP="00645540">
      <w:pPr>
        <w:tabs>
          <w:tab w:val="left" w:pos="88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ИМУЩЕСТВА, НАХОДЯЩЕГОСЯ В МУНИЦИПАЛЬНОЙ СОБСТВЕННОСТИ АЗЕЙСКОГО МУНИЦИПАЛЬНОГО ОБРАЗОВАНИЯ И ПОДЛЕЖАЩЕГО ПЕРЕДАЧЕ В МУНИЦИПАЛЬНУЮ СОБСТВЕННОСТЬ МУНИЦИПАЛЬНОГО ОБРАЗОВАНИЯ «ТУЛУНСКИЙ РАЙОН»</w:t>
      </w:r>
    </w:p>
    <w:p w:rsidR="00645540" w:rsidRDefault="00645540" w:rsidP="00645540">
      <w:pPr>
        <w:tabs>
          <w:tab w:val="left" w:pos="8850"/>
        </w:tabs>
        <w:jc w:val="center"/>
        <w:rPr>
          <w:b/>
          <w:sz w:val="24"/>
          <w:szCs w:val="24"/>
        </w:rPr>
      </w:pPr>
    </w:p>
    <w:p w:rsidR="00645540" w:rsidRDefault="00645540" w:rsidP="00645540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Раздел 1. МУНИЦИПАЛЬНЫЕ УНИТАРНЫЕ ПРЕДПРИЯТИЯ И МУНИЦИПАЛЬНЫЕ УЧРЕЖДЕНИЯ</w:t>
      </w:r>
    </w:p>
    <w:p w:rsidR="00645540" w:rsidRDefault="00645540" w:rsidP="00645540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3260"/>
        <w:gridCol w:w="6379"/>
      </w:tblGrid>
      <w:tr w:rsidR="00645540" w:rsidTr="003858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</w:t>
            </w:r>
          </w:p>
        </w:tc>
      </w:tr>
      <w:tr w:rsidR="00645540" w:rsidTr="003858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645540" w:rsidRDefault="00645540" w:rsidP="00645540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</w:p>
    <w:p w:rsidR="00645540" w:rsidRDefault="00645540" w:rsidP="00645540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Раздел 2. НЕДВИЖИМОЕ ИМУЩЕСТВО</w:t>
      </w:r>
    </w:p>
    <w:p w:rsidR="00645540" w:rsidRDefault="00645540" w:rsidP="00645540">
      <w:pPr>
        <w:tabs>
          <w:tab w:val="left" w:pos="8850"/>
        </w:tabs>
        <w:rPr>
          <w:sz w:val="28"/>
          <w:szCs w:val="28"/>
        </w:rPr>
      </w:pP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3260"/>
        <w:gridCol w:w="4253"/>
        <w:gridCol w:w="2126"/>
      </w:tblGrid>
      <w:tr w:rsidR="00645540" w:rsidTr="00645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(условный) номер</w:t>
            </w:r>
          </w:p>
        </w:tc>
      </w:tr>
      <w:tr w:rsidR="00645540" w:rsidTr="00645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645540" w:rsidTr="00645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участок,</w:t>
            </w:r>
          </w:p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разрешенного использования: Земельные участки (территории) общего пользования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Российская Федерация, Иркутская область, муниципальный район Тулунский, сельское поселение Азейское, село Азей, улица Подгорная, земельный участок 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</w:p>
          <w:p w:rsidR="00645540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38:15:010304:199</w:t>
            </w:r>
          </w:p>
        </w:tc>
      </w:tr>
      <w:tr w:rsidR="00645540" w:rsidTr="00645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0" w:rsidRDefault="00645540" w:rsidP="0095686C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участок,</w:t>
            </w:r>
          </w:p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разрешенного использования:</w:t>
            </w:r>
            <w:r>
              <w:t xml:space="preserve"> </w:t>
            </w:r>
            <w:r w:rsidRPr="00791957">
              <w:rPr>
                <w:color w:val="000000" w:themeColor="text1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Pr="00FA6C26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Российская Федерация, Иркутская область, муниципальный район Тулунский, сельское поселение Азейское, село Азей, улица Привокзальная, земельный участок 18б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</w:p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38:15:010201:816</w:t>
            </w:r>
          </w:p>
        </w:tc>
      </w:tr>
      <w:tr w:rsidR="00645540" w:rsidTr="00645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0" w:rsidRDefault="00645540" w:rsidP="0095686C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участок,</w:t>
            </w:r>
          </w:p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разрешенного использования:</w:t>
            </w:r>
            <w:r>
              <w:t xml:space="preserve"> </w:t>
            </w:r>
            <w:r w:rsidRPr="00791957">
              <w:rPr>
                <w:color w:val="000000" w:themeColor="text1"/>
                <w:lang w:eastAsia="en-US"/>
              </w:rPr>
              <w:t>под площадки с контейнерами для сбора бытового мусора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Pr="00FA6C26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Российская Федерация, Иркутская область, Тулунский район, Азейское сельское поселение, с. Азей, ул. Привокзальная, 3 "а"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38:15:010201:782</w:t>
            </w:r>
          </w:p>
        </w:tc>
      </w:tr>
      <w:tr w:rsidR="00645540" w:rsidTr="00645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0" w:rsidRDefault="00645540" w:rsidP="0095686C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участок,</w:t>
            </w:r>
          </w:p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разрешенного использования:</w:t>
            </w:r>
            <w:r>
              <w:t xml:space="preserve"> </w:t>
            </w:r>
            <w:r w:rsidRPr="00791957">
              <w:rPr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Pr="00FA6C26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Российская Федерация, Иркутская область, муниципальный район Тулунский, сельское поселение Азейское, село Азей, улица Российская, земельный участок 22а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</w:p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38:15:010201:817</w:t>
            </w:r>
          </w:p>
        </w:tc>
      </w:tr>
      <w:tr w:rsidR="00645540" w:rsidTr="00645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0" w:rsidRDefault="00645540" w:rsidP="0095686C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участок,</w:t>
            </w:r>
          </w:p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разрешенного использования:</w:t>
            </w:r>
            <w:r>
              <w:t xml:space="preserve"> </w:t>
            </w:r>
            <w:r w:rsidRPr="00791957">
              <w:rPr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Pr="00FA6C26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Российская Федерация, Иркутская область, муниципальный район Тулунский, сельское поселение Азейское, село Азей, улица Российская, земельный участок 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</w:p>
          <w:p w:rsidR="00645540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38:15:010201:818</w:t>
            </w:r>
          </w:p>
        </w:tc>
      </w:tr>
      <w:tr w:rsidR="00645540" w:rsidTr="00645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0" w:rsidRDefault="00645540" w:rsidP="0095686C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участок,</w:t>
            </w:r>
          </w:p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разрешенного использования:</w:t>
            </w:r>
            <w:r>
              <w:t xml:space="preserve"> </w:t>
            </w:r>
            <w:r w:rsidRPr="00791957">
              <w:rPr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Pr="00FA6C26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Российская Федерация, Иркутская область, муниципальный район Тулунский, сельское поселение Азейское, деревня Нюра, улица Лесная, земельный участок 27а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38:15:010101:259</w:t>
            </w:r>
          </w:p>
        </w:tc>
      </w:tr>
      <w:tr w:rsidR="00645540" w:rsidTr="006455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40" w:rsidRDefault="00645540" w:rsidP="0095686C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участок,</w:t>
            </w:r>
          </w:p>
          <w:p w:rsidR="00645540" w:rsidRDefault="00645540" w:rsidP="00956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разрешенного использования:</w:t>
            </w:r>
            <w:r>
              <w:t xml:space="preserve"> </w:t>
            </w:r>
            <w:r w:rsidRPr="00791957">
              <w:rPr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Pr="00FA6C26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Российская Федерация, Иркутская область, муниципальный район Тулунский, сельское поселение Азейское, деревня Нюра, улица Лесная, земельный участок 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40" w:rsidRDefault="00645540" w:rsidP="0095686C">
            <w:pPr>
              <w:jc w:val="center"/>
              <w:rPr>
                <w:lang w:eastAsia="en-US"/>
              </w:rPr>
            </w:pPr>
            <w:r w:rsidRPr="00791957">
              <w:rPr>
                <w:lang w:eastAsia="en-US"/>
              </w:rPr>
              <w:t>38:15:010101:258</w:t>
            </w:r>
          </w:p>
        </w:tc>
      </w:tr>
    </w:tbl>
    <w:p w:rsidR="00645540" w:rsidRDefault="00645540" w:rsidP="00645540">
      <w:pPr>
        <w:jc w:val="both"/>
      </w:pPr>
    </w:p>
    <w:p w:rsidR="00645540" w:rsidRDefault="00645540" w:rsidP="00645540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Раздел 3. ДВИЖИМОЕ ИМУЩЕСТВО</w:t>
      </w:r>
    </w:p>
    <w:p w:rsidR="00645540" w:rsidRDefault="00645540" w:rsidP="00645540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3260"/>
        <w:gridCol w:w="6379"/>
      </w:tblGrid>
      <w:tr w:rsidR="00645540" w:rsidTr="003858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Индивидуализирующие признаки</w:t>
            </w:r>
          </w:p>
        </w:tc>
      </w:tr>
      <w:tr w:rsidR="00645540" w:rsidTr="003858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40" w:rsidRDefault="00645540" w:rsidP="0095686C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645540" w:rsidRDefault="00645540" w:rsidP="00645540">
      <w:pPr>
        <w:rPr>
          <w:b/>
          <w:sz w:val="24"/>
          <w:szCs w:val="24"/>
        </w:rPr>
      </w:pPr>
    </w:p>
    <w:sectPr w:rsidR="00645540" w:rsidSect="000E40DA">
      <w:pgSz w:w="11907" w:h="16840" w:code="9"/>
      <w:pgMar w:top="567" w:right="708" w:bottom="568" w:left="1418" w:header="720" w:footer="720" w:gutter="0"/>
      <w:paperSrc w:first="7" w:other="7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80"/>
    <w:rsid w:val="000421C8"/>
    <w:rsid w:val="000427F4"/>
    <w:rsid w:val="000826B2"/>
    <w:rsid w:val="00090690"/>
    <w:rsid w:val="000942FF"/>
    <w:rsid w:val="000A309C"/>
    <w:rsid w:val="000A71E3"/>
    <w:rsid w:val="000B3406"/>
    <w:rsid w:val="000C379C"/>
    <w:rsid w:val="000E078C"/>
    <w:rsid w:val="000E1E4B"/>
    <w:rsid w:val="000E40DA"/>
    <w:rsid w:val="000E797D"/>
    <w:rsid w:val="000F37D2"/>
    <w:rsid w:val="00112BD6"/>
    <w:rsid w:val="00127D94"/>
    <w:rsid w:val="00134DA2"/>
    <w:rsid w:val="00142F75"/>
    <w:rsid w:val="001447B2"/>
    <w:rsid w:val="00176CE9"/>
    <w:rsid w:val="001810B0"/>
    <w:rsid w:val="001934B7"/>
    <w:rsid w:val="001A41DC"/>
    <w:rsid w:val="001B3833"/>
    <w:rsid w:val="001B3FDC"/>
    <w:rsid w:val="001B5739"/>
    <w:rsid w:val="001D6BD7"/>
    <w:rsid w:val="001E7495"/>
    <w:rsid w:val="00200630"/>
    <w:rsid w:val="002378E5"/>
    <w:rsid w:val="00260E14"/>
    <w:rsid w:val="002A7E83"/>
    <w:rsid w:val="002B67D8"/>
    <w:rsid w:val="002C5F6C"/>
    <w:rsid w:val="002D4294"/>
    <w:rsid w:val="002E1BF7"/>
    <w:rsid w:val="002E686B"/>
    <w:rsid w:val="002F149D"/>
    <w:rsid w:val="00302FBB"/>
    <w:rsid w:val="00307E27"/>
    <w:rsid w:val="0033245F"/>
    <w:rsid w:val="00346DC3"/>
    <w:rsid w:val="003546B6"/>
    <w:rsid w:val="00371E52"/>
    <w:rsid w:val="003858E5"/>
    <w:rsid w:val="003B6EE6"/>
    <w:rsid w:val="003D2B9B"/>
    <w:rsid w:val="003D3644"/>
    <w:rsid w:val="003E1ABB"/>
    <w:rsid w:val="003F69FC"/>
    <w:rsid w:val="004002B9"/>
    <w:rsid w:val="004744D8"/>
    <w:rsid w:val="00485628"/>
    <w:rsid w:val="004C175C"/>
    <w:rsid w:val="004C2ABF"/>
    <w:rsid w:val="004D2843"/>
    <w:rsid w:val="004E1AF9"/>
    <w:rsid w:val="0052186E"/>
    <w:rsid w:val="00557E6F"/>
    <w:rsid w:val="00560638"/>
    <w:rsid w:val="005C1F8F"/>
    <w:rsid w:val="005C62CD"/>
    <w:rsid w:val="005D3E30"/>
    <w:rsid w:val="005E714B"/>
    <w:rsid w:val="00622F38"/>
    <w:rsid w:val="006273B4"/>
    <w:rsid w:val="00645540"/>
    <w:rsid w:val="00663C4D"/>
    <w:rsid w:val="006920AB"/>
    <w:rsid w:val="006C04A0"/>
    <w:rsid w:val="006D7D6F"/>
    <w:rsid w:val="006F719F"/>
    <w:rsid w:val="0070205B"/>
    <w:rsid w:val="00705A95"/>
    <w:rsid w:val="00726846"/>
    <w:rsid w:val="00744081"/>
    <w:rsid w:val="00754055"/>
    <w:rsid w:val="00782E08"/>
    <w:rsid w:val="00784273"/>
    <w:rsid w:val="00785ACC"/>
    <w:rsid w:val="00787373"/>
    <w:rsid w:val="007967FE"/>
    <w:rsid w:val="007A56D1"/>
    <w:rsid w:val="007A6269"/>
    <w:rsid w:val="007B247E"/>
    <w:rsid w:val="007B5C95"/>
    <w:rsid w:val="007C0A4B"/>
    <w:rsid w:val="007C5D54"/>
    <w:rsid w:val="007D4F46"/>
    <w:rsid w:val="007E5D7C"/>
    <w:rsid w:val="007F44B4"/>
    <w:rsid w:val="007F6968"/>
    <w:rsid w:val="00805BD4"/>
    <w:rsid w:val="0081481D"/>
    <w:rsid w:val="008235E8"/>
    <w:rsid w:val="008238F5"/>
    <w:rsid w:val="00853AD4"/>
    <w:rsid w:val="008669CC"/>
    <w:rsid w:val="00883648"/>
    <w:rsid w:val="008861CA"/>
    <w:rsid w:val="008A39EE"/>
    <w:rsid w:val="008A6E0D"/>
    <w:rsid w:val="008D2E09"/>
    <w:rsid w:val="008D5481"/>
    <w:rsid w:val="008F0969"/>
    <w:rsid w:val="00920525"/>
    <w:rsid w:val="00952F76"/>
    <w:rsid w:val="009537C2"/>
    <w:rsid w:val="00960AD2"/>
    <w:rsid w:val="009617A3"/>
    <w:rsid w:val="009718C1"/>
    <w:rsid w:val="009A58E7"/>
    <w:rsid w:val="009D25CE"/>
    <w:rsid w:val="009E217C"/>
    <w:rsid w:val="00A178A7"/>
    <w:rsid w:val="00A51655"/>
    <w:rsid w:val="00A80284"/>
    <w:rsid w:val="00A848E0"/>
    <w:rsid w:val="00A854A6"/>
    <w:rsid w:val="00A85FB6"/>
    <w:rsid w:val="00AC440A"/>
    <w:rsid w:val="00AE659D"/>
    <w:rsid w:val="00B26D2D"/>
    <w:rsid w:val="00B576A0"/>
    <w:rsid w:val="00B654A4"/>
    <w:rsid w:val="00B7040C"/>
    <w:rsid w:val="00B8515F"/>
    <w:rsid w:val="00BB178F"/>
    <w:rsid w:val="00BB2ED7"/>
    <w:rsid w:val="00BB37EC"/>
    <w:rsid w:val="00BB7E0E"/>
    <w:rsid w:val="00BD0223"/>
    <w:rsid w:val="00BD0699"/>
    <w:rsid w:val="00BF0F75"/>
    <w:rsid w:val="00C070A4"/>
    <w:rsid w:val="00C23194"/>
    <w:rsid w:val="00C37B5C"/>
    <w:rsid w:val="00C43A7C"/>
    <w:rsid w:val="00C64684"/>
    <w:rsid w:val="00C92CE1"/>
    <w:rsid w:val="00CC362E"/>
    <w:rsid w:val="00CD4EFD"/>
    <w:rsid w:val="00CF0F49"/>
    <w:rsid w:val="00CF7C86"/>
    <w:rsid w:val="00D0141B"/>
    <w:rsid w:val="00D401C6"/>
    <w:rsid w:val="00D61C46"/>
    <w:rsid w:val="00D86EDD"/>
    <w:rsid w:val="00D965A1"/>
    <w:rsid w:val="00DA1389"/>
    <w:rsid w:val="00DC18C3"/>
    <w:rsid w:val="00DC5C67"/>
    <w:rsid w:val="00DE5701"/>
    <w:rsid w:val="00DF71E8"/>
    <w:rsid w:val="00E110D4"/>
    <w:rsid w:val="00E179B2"/>
    <w:rsid w:val="00E258B2"/>
    <w:rsid w:val="00E32851"/>
    <w:rsid w:val="00E36F5E"/>
    <w:rsid w:val="00E86C4E"/>
    <w:rsid w:val="00E912EE"/>
    <w:rsid w:val="00E91E4B"/>
    <w:rsid w:val="00EB4409"/>
    <w:rsid w:val="00ED55D4"/>
    <w:rsid w:val="00ED5B80"/>
    <w:rsid w:val="00EE5811"/>
    <w:rsid w:val="00EF453C"/>
    <w:rsid w:val="00F129B7"/>
    <w:rsid w:val="00F42A34"/>
    <w:rsid w:val="00F460A3"/>
    <w:rsid w:val="00F53080"/>
    <w:rsid w:val="00F67AB1"/>
    <w:rsid w:val="00F86559"/>
    <w:rsid w:val="00FA18F0"/>
    <w:rsid w:val="00FA5C3F"/>
    <w:rsid w:val="00FB4B74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C188"/>
  <w15:docId w15:val="{DED435F0-15E9-4128-9368-37A48568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D5B80"/>
    <w:pPr>
      <w:keepNext/>
      <w:outlineLvl w:val="3"/>
    </w:pPr>
    <w:rPr>
      <w:rFonts w:ascii="Arial" w:hAnsi="Arial" w:cs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5B80"/>
    <w:rPr>
      <w:rFonts w:ascii="Arial" w:eastAsia="Times New Roman" w:hAnsi="Arial" w:cs="Arial"/>
      <w:b/>
      <w:bCs/>
      <w:sz w:val="24"/>
      <w:szCs w:val="20"/>
      <w:lang w:eastAsia="ru-RU"/>
    </w:rPr>
  </w:style>
  <w:style w:type="paragraph" w:customStyle="1" w:styleId="a3">
    <w:name w:val="Шапка (герб)"/>
    <w:basedOn w:val="a"/>
    <w:rsid w:val="00ED5B80"/>
    <w:pPr>
      <w:jc w:val="right"/>
    </w:pPr>
    <w:rPr>
      <w:rFonts w:ascii="Century Schoolbook" w:hAnsi="Century Schoolbook"/>
      <w:sz w:val="24"/>
    </w:rPr>
  </w:style>
  <w:style w:type="paragraph" w:styleId="2">
    <w:name w:val="Body Text Indent 2"/>
    <w:basedOn w:val="a"/>
    <w:link w:val="20"/>
    <w:uiPriority w:val="99"/>
    <w:rsid w:val="00ED5B80"/>
    <w:pPr>
      <w:overflowPunct/>
      <w:autoSpaceDE/>
      <w:autoSpaceDN/>
      <w:adjustRightInd/>
      <w:ind w:left="720" w:hanging="720"/>
      <w:textAlignment w:val="auto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D5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ED5B80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8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D6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B7B94-8E16-4B93-956D-ED74DAE6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2026-06-15T08:02:00Z</cp:lastPrinted>
  <dcterms:created xsi:type="dcterms:W3CDTF">2024-07-26T01:03:00Z</dcterms:created>
  <dcterms:modified xsi:type="dcterms:W3CDTF">2026-06-15T08:23:00Z</dcterms:modified>
</cp:coreProperties>
</file>