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EF1A4B" w:rsidRPr="0096251C" w:rsidRDefault="004E0326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Распоряжение № 38-рг от 09.06.2025 г. О дежурстве в выходные дни</w:t>
      </w:r>
    </w:p>
    <w:p w:rsidR="004E0326" w:rsidRPr="0096251C" w:rsidRDefault="004E0326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Распоряжение № 39-рг от 24.06.2025 г. Об определении должностного лица, ответственного за направление сведений о лицах,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для включения в реестр лиц, уволенных в связи с утратой доверия, и исключения сведений из него</w:t>
      </w:r>
    </w:p>
    <w:p w:rsidR="004E0326" w:rsidRPr="0096251C" w:rsidRDefault="004E0326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Постановление № 20-пг от 20.06.2025 г. О внесении изменений в административный регламент предоставления муниципальной услуги «Предварительное согласование предоставления земельного участка</w:t>
      </w:r>
      <w:r w:rsidR="001171DA" w:rsidRPr="0096251C">
        <w:t>», утвержденный постановлением Администрации Азейского сельского поселения от 09.09.2024 г. № 26-пг (в редакции от 27.12.2024 г. №</w:t>
      </w:r>
      <w:r w:rsidR="00D67DBB" w:rsidRPr="0096251C">
        <w:t xml:space="preserve"> </w:t>
      </w:r>
      <w:r w:rsidR="001171DA" w:rsidRPr="0096251C">
        <w:t>63-пг)</w:t>
      </w:r>
    </w:p>
    <w:p w:rsidR="001171DA" w:rsidRPr="0096251C" w:rsidRDefault="001171DA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Постановление № 21-пг от 20.06.2025 г. О внесении изменений в Порядок назначения, перерасчета, индексации и выплаты пенсии за выслугу лет гражданам, замещающим должности муниципальной службы в Администрации Азейского сельского поселения</w:t>
      </w:r>
    </w:p>
    <w:p w:rsidR="001171DA" w:rsidRPr="0096251C" w:rsidRDefault="001171DA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Постановление № 22-пг от 20.06.2025 г. О внесении изменений в постановление администрации Азейского сельского поселения от 27.09.2017 г. № 48-пг</w:t>
      </w:r>
    </w:p>
    <w:p w:rsidR="001171DA" w:rsidRPr="0096251C" w:rsidRDefault="001171DA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Постановление № 23-пг от 24.06.2025 г. Об утверждении порядка направления сведений для включения в реестр лиц, уволенных в связи с утратой доверия, и исключения сведений из него</w:t>
      </w:r>
    </w:p>
    <w:p w:rsidR="001171DA" w:rsidRPr="0096251C" w:rsidRDefault="002C5753" w:rsidP="00826AB6">
      <w:pPr>
        <w:pStyle w:val="12"/>
        <w:numPr>
          <w:ilvl w:val="0"/>
          <w:numId w:val="25"/>
        </w:numPr>
        <w:jc w:val="both"/>
        <w:rPr>
          <w:b/>
          <w:bCs/>
        </w:rPr>
      </w:pPr>
      <w:r w:rsidRPr="0096251C">
        <w:t>Решение Думы № 13 от 30.05.2025 г. Об исполнении бюджета Азейского муниципального образования за 2024 год</w:t>
      </w:r>
    </w:p>
    <w:p w:rsidR="002C5753" w:rsidRPr="00EF1A4B" w:rsidRDefault="002C5753" w:rsidP="00826AB6">
      <w:pPr>
        <w:pStyle w:val="12"/>
        <w:numPr>
          <w:ilvl w:val="0"/>
          <w:numId w:val="25"/>
        </w:numPr>
        <w:jc w:val="both"/>
        <w:rPr>
          <w:rStyle w:val="a7"/>
        </w:rPr>
      </w:pPr>
      <w:r w:rsidRPr="0096251C">
        <w:t xml:space="preserve">Решение Думы № 14 от 25.06.2025 г. О внесении изменений в Положение о муниципальном контроле в сфере благоустройства на территории Азейского сельского поселения, утвержденное решением Думы Азейского сельского поселения от 29.10.2021 года № 18 (в редакции от 29.06.2022 г. № 13, от 27.11.2024 г. № 24, от 48.12.2024 г. </w:t>
      </w:r>
      <w:bookmarkStart w:id="0" w:name="_GoBack"/>
      <w:bookmarkEnd w:id="0"/>
    </w:p>
    <w:sectPr w:rsidR="002C5753" w:rsidRPr="00EF1A4B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8C" w:rsidRDefault="00154A8C" w:rsidP="004B64DE">
      <w:pPr>
        <w:spacing w:after="0" w:line="240" w:lineRule="auto"/>
      </w:pPr>
      <w:r>
        <w:separator/>
      </w:r>
    </w:p>
  </w:endnote>
  <w:endnote w:type="continuationSeparator" w:id="0">
    <w:p w:rsidR="00154A8C" w:rsidRDefault="00154A8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8C" w:rsidRDefault="00154A8C" w:rsidP="004B64DE">
      <w:pPr>
        <w:spacing w:after="0" w:line="240" w:lineRule="auto"/>
      </w:pPr>
      <w:r>
        <w:separator/>
      </w:r>
    </w:p>
  </w:footnote>
  <w:footnote w:type="continuationSeparator" w:id="0">
    <w:p w:rsidR="00154A8C" w:rsidRDefault="00154A8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A50564"/>
    <w:multiLevelType w:val="hybridMultilevel"/>
    <w:tmpl w:val="96CA3374"/>
    <w:lvl w:ilvl="0" w:tplc="BCF0EA7E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8"/>
  </w:num>
  <w:num w:numId="4">
    <w:abstractNumId w:val="22"/>
  </w:num>
  <w:num w:numId="5">
    <w:abstractNumId w:val="6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12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171DA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A8C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C5753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0326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76D6D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1F7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6AB6"/>
    <w:rsid w:val="008270FD"/>
    <w:rsid w:val="00834742"/>
    <w:rsid w:val="00834E7B"/>
    <w:rsid w:val="008402C3"/>
    <w:rsid w:val="008427CD"/>
    <w:rsid w:val="00844B42"/>
    <w:rsid w:val="008562DD"/>
    <w:rsid w:val="008710CE"/>
    <w:rsid w:val="0087423B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5521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5C16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251C"/>
    <w:rsid w:val="0096434B"/>
    <w:rsid w:val="00964D56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67DBB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4C62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1A4B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8E6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23AA-B9EA-4153-8930-0497F644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329</cp:revision>
  <cp:lastPrinted>2020-09-02T03:50:00Z</cp:lastPrinted>
  <dcterms:created xsi:type="dcterms:W3CDTF">2012-02-06T23:59:00Z</dcterms:created>
  <dcterms:modified xsi:type="dcterms:W3CDTF">2025-06-30T05:03:00Z</dcterms:modified>
</cp:coreProperties>
</file>