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C2696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3A658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31 </w:t>
                  </w:r>
                  <w:r w:rsidR="003A658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марта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96F" w:rsidRDefault="00C2696F" w:rsidP="002C1FAE">
      <w:pPr>
        <w:spacing w:after="0" w:line="240" w:lineRule="auto"/>
      </w:pPr>
      <w:r>
        <w:separator/>
      </w:r>
    </w:p>
  </w:endnote>
  <w:endnote w:type="continuationSeparator" w:id="0">
    <w:p w:rsidR="00C2696F" w:rsidRDefault="00C2696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96F" w:rsidRDefault="00C2696F" w:rsidP="002C1FAE">
      <w:pPr>
        <w:spacing w:after="0" w:line="240" w:lineRule="auto"/>
      </w:pPr>
      <w:r>
        <w:separator/>
      </w:r>
    </w:p>
  </w:footnote>
  <w:footnote w:type="continuationSeparator" w:id="0">
    <w:p w:rsidR="00C2696F" w:rsidRDefault="00C2696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A6588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2696F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6D970A5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1112BBD-04F4-457E-966F-7D4D776A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2024-04-17T06:42:00Z</dcterms:modified>
</cp:coreProperties>
</file>