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ИРКУТСКАЯ ОБЛАСТЬ</w:t>
      </w: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Тулунский район</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ДУМА</w:t>
      </w:r>
    </w:p>
    <w:p w:rsidR="007359E1" w:rsidRPr="00312F88" w:rsidRDefault="007359E1" w:rsidP="007359E1">
      <w:pPr>
        <w:pStyle w:val="Oaieaaaa"/>
        <w:jc w:val="center"/>
        <w:rPr>
          <w:rFonts w:ascii="Times New Roman" w:hAnsi="Times New Roman"/>
          <w:b/>
          <w:spacing w:val="20"/>
          <w:sz w:val="28"/>
          <w:szCs w:val="28"/>
        </w:rPr>
      </w:pPr>
      <w:r w:rsidRPr="00312F88">
        <w:rPr>
          <w:rFonts w:ascii="Times New Roman" w:hAnsi="Times New Roman"/>
          <w:b/>
          <w:spacing w:val="20"/>
          <w:sz w:val="28"/>
          <w:szCs w:val="28"/>
        </w:rPr>
        <w:t>АЗЕЙСКОГО СЕЛЬСКОГО ПОСЕЛЕНИЯ</w:t>
      </w:r>
    </w:p>
    <w:p w:rsidR="007359E1" w:rsidRPr="00312F88" w:rsidRDefault="007359E1" w:rsidP="007359E1">
      <w:pPr>
        <w:pStyle w:val="Oaieaaaa"/>
        <w:jc w:val="center"/>
        <w:rPr>
          <w:rFonts w:ascii="Times New Roman" w:hAnsi="Times New Roman"/>
          <w:b/>
          <w:spacing w:val="20"/>
          <w:sz w:val="28"/>
          <w:szCs w:val="28"/>
        </w:rPr>
      </w:pPr>
    </w:p>
    <w:p w:rsidR="007359E1" w:rsidRPr="00312F88" w:rsidRDefault="007359E1" w:rsidP="007359E1">
      <w:pPr>
        <w:pStyle w:val="Oaieaaaa"/>
        <w:jc w:val="center"/>
        <w:outlineLvl w:val="0"/>
        <w:rPr>
          <w:rFonts w:ascii="Times New Roman" w:hAnsi="Times New Roman"/>
          <w:b/>
          <w:spacing w:val="20"/>
          <w:sz w:val="28"/>
          <w:szCs w:val="28"/>
        </w:rPr>
      </w:pPr>
      <w:r w:rsidRPr="00312F88">
        <w:rPr>
          <w:rFonts w:ascii="Times New Roman" w:hAnsi="Times New Roman"/>
          <w:b/>
          <w:spacing w:val="20"/>
          <w:sz w:val="28"/>
          <w:szCs w:val="28"/>
        </w:rPr>
        <w:t>РЕШЕНИЕ</w:t>
      </w: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center"/>
        <w:rPr>
          <w:rFonts w:ascii="Times New Roman" w:hAnsi="Times New Roman"/>
          <w:spacing w:val="20"/>
          <w:sz w:val="28"/>
          <w:szCs w:val="28"/>
        </w:rPr>
      </w:pPr>
    </w:p>
    <w:p w:rsidR="007359E1" w:rsidRPr="00312F88" w:rsidRDefault="007359E1" w:rsidP="007359E1">
      <w:pPr>
        <w:pStyle w:val="Oaieaaaa"/>
        <w:jc w:val="left"/>
        <w:rPr>
          <w:rFonts w:ascii="Times New Roman" w:hAnsi="Times New Roman"/>
          <w:b/>
          <w:spacing w:val="20"/>
          <w:sz w:val="28"/>
          <w:szCs w:val="28"/>
        </w:rPr>
      </w:pPr>
      <w:r>
        <w:rPr>
          <w:rFonts w:ascii="Times New Roman" w:hAnsi="Times New Roman"/>
          <w:b/>
          <w:spacing w:val="20"/>
          <w:sz w:val="28"/>
          <w:szCs w:val="28"/>
        </w:rPr>
        <w:t>25.06.</w:t>
      </w:r>
      <w:r w:rsidRPr="00312F88">
        <w:rPr>
          <w:rFonts w:ascii="Times New Roman" w:hAnsi="Times New Roman"/>
          <w:b/>
          <w:spacing w:val="20"/>
          <w:sz w:val="28"/>
          <w:szCs w:val="28"/>
        </w:rPr>
        <w:t xml:space="preserve"> 20</w:t>
      </w:r>
      <w:r>
        <w:rPr>
          <w:rFonts w:ascii="Times New Roman" w:hAnsi="Times New Roman"/>
          <w:b/>
          <w:spacing w:val="20"/>
          <w:sz w:val="28"/>
          <w:szCs w:val="28"/>
        </w:rPr>
        <w:t>14</w:t>
      </w:r>
      <w:r w:rsidRPr="00312F88">
        <w:rPr>
          <w:rFonts w:ascii="Times New Roman" w:hAnsi="Times New Roman"/>
          <w:b/>
          <w:spacing w:val="20"/>
          <w:sz w:val="28"/>
          <w:szCs w:val="28"/>
        </w:rPr>
        <w:t xml:space="preserve"> г.                                             </w:t>
      </w:r>
      <w:r>
        <w:rPr>
          <w:rFonts w:ascii="Times New Roman" w:hAnsi="Times New Roman"/>
          <w:b/>
          <w:spacing w:val="20"/>
          <w:sz w:val="28"/>
          <w:szCs w:val="28"/>
        </w:rPr>
        <w:t xml:space="preserve">      </w:t>
      </w:r>
      <w:r w:rsidRPr="00312F88">
        <w:rPr>
          <w:rFonts w:ascii="Times New Roman" w:hAnsi="Times New Roman"/>
          <w:b/>
          <w:spacing w:val="20"/>
          <w:sz w:val="28"/>
          <w:szCs w:val="28"/>
        </w:rPr>
        <w:t xml:space="preserve">                   № </w:t>
      </w:r>
      <w:r>
        <w:rPr>
          <w:rFonts w:ascii="Times New Roman" w:hAnsi="Times New Roman"/>
          <w:b/>
          <w:spacing w:val="20"/>
          <w:sz w:val="28"/>
          <w:szCs w:val="28"/>
        </w:rPr>
        <w:t>11</w:t>
      </w:r>
    </w:p>
    <w:p w:rsidR="007359E1" w:rsidRDefault="007359E1" w:rsidP="007359E1">
      <w:pPr>
        <w:pStyle w:val="Oaieaaaa"/>
        <w:jc w:val="both"/>
        <w:rPr>
          <w:rFonts w:ascii="Times New Roman" w:hAnsi="Times New Roman"/>
          <w:b/>
          <w:spacing w:val="20"/>
          <w:sz w:val="28"/>
          <w:szCs w:val="28"/>
        </w:rPr>
      </w:pPr>
      <w:r w:rsidRPr="00312F88">
        <w:rPr>
          <w:rFonts w:ascii="Times New Roman" w:hAnsi="Times New Roman"/>
          <w:b/>
          <w:spacing w:val="20"/>
          <w:sz w:val="28"/>
          <w:szCs w:val="28"/>
        </w:rPr>
        <w:t xml:space="preserve">                                            </w:t>
      </w:r>
      <w:r>
        <w:rPr>
          <w:rFonts w:ascii="Times New Roman" w:hAnsi="Times New Roman"/>
          <w:b/>
          <w:spacing w:val="20"/>
          <w:sz w:val="28"/>
          <w:szCs w:val="28"/>
        </w:rPr>
        <w:t xml:space="preserve"> </w:t>
      </w:r>
      <w:r w:rsidRPr="00312F88">
        <w:rPr>
          <w:rFonts w:ascii="Times New Roman" w:hAnsi="Times New Roman"/>
          <w:b/>
          <w:spacing w:val="20"/>
          <w:sz w:val="28"/>
          <w:szCs w:val="28"/>
        </w:rPr>
        <w:t xml:space="preserve">  с. Азей </w:t>
      </w:r>
    </w:p>
    <w:p w:rsidR="007359E1" w:rsidRPr="000E0462" w:rsidRDefault="007359E1" w:rsidP="007359E1">
      <w:pPr>
        <w:pStyle w:val="Oaieaaaa"/>
        <w:jc w:val="both"/>
        <w:rPr>
          <w:rFonts w:ascii="Times New Roman" w:hAnsi="Times New Roman"/>
          <w:b/>
          <w:i/>
          <w:spacing w:val="20"/>
          <w:sz w:val="28"/>
          <w:szCs w:val="28"/>
        </w:rPr>
      </w:pPr>
      <w:r>
        <w:rPr>
          <w:rFonts w:ascii="Times New Roman" w:hAnsi="Times New Roman"/>
          <w:b/>
          <w:i/>
          <w:spacing w:val="20"/>
          <w:sz w:val="28"/>
          <w:szCs w:val="28"/>
        </w:rPr>
        <w:t xml:space="preserve"> </w:t>
      </w:r>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bCs/>
          <w:i/>
          <w:sz w:val="28"/>
          <w:szCs w:val="28"/>
        </w:rPr>
        <w:t xml:space="preserve"> </w:t>
      </w:r>
      <w:r w:rsidRPr="00F020A7">
        <w:rPr>
          <w:rFonts w:ascii="Times New Roman" w:eastAsia="Times New Roman" w:hAnsi="Times New Roman" w:cs="Times New Roman"/>
          <w:b/>
          <w:i/>
          <w:sz w:val="28"/>
          <w:szCs w:val="28"/>
        </w:rPr>
        <w:t xml:space="preserve">Об утверждении программы </w:t>
      </w:r>
      <w:proofErr w:type="gramStart"/>
      <w:r w:rsidRPr="00F020A7">
        <w:rPr>
          <w:rFonts w:ascii="Times New Roman" w:eastAsia="Times New Roman" w:hAnsi="Times New Roman" w:cs="Times New Roman"/>
          <w:b/>
          <w:i/>
          <w:sz w:val="28"/>
          <w:szCs w:val="28"/>
        </w:rPr>
        <w:t>комплексного</w:t>
      </w:r>
      <w:proofErr w:type="gramEnd"/>
    </w:p>
    <w:p w:rsidR="007359E1" w:rsidRDefault="007359E1" w:rsidP="007359E1">
      <w:pPr>
        <w:spacing w:after="0" w:line="240" w:lineRule="auto"/>
        <w:rPr>
          <w:rFonts w:ascii="Times New Roman" w:eastAsia="Times New Roman" w:hAnsi="Times New Roman" w:cs="Times New Roman"/>
          <w:b/>
          <w:i/>
          <w:sz w:val="28"/>
          <w:szCs w:val="28"/>
        </w:rPr>
      </w:pPr>
      <w:r w:rsidRPr="00F020A7">
        <w:rPr>
          <w:rFonts w:ascii="Times New Roman" w:eastAsia="Times New Roman" w:hAnsi="Times New Roman" w:cs="Times New Roman"/>
          <w:b/>
          <w:i/>
          <w:sz w:val="28"/>
          <w:szCs w:val="28"/>
        </w:rPr>
        <w:t xml:space="preserve"> развития систем коммунальной инфраструктуры</w:t>
      </w:r>
    </w:p>
    <w:p w:rsidR="007359E1" w:rsidRDefault="007359E1" w:rsidP="007359E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Азейского</w:t>
      </w:r>
      <w:r w:rsidRPr="00F020A7">
        <w:rPr>
          <w:rFonts w:ascii="Times New Roman" w:eastAsia="Times New Roman" w:hAnsi="Times New Roman" w:cs="Times New Roman"/>
          <w:b/>
          <w:i/>
          <w:sz w:val="28"/>
          <w:szCs w:val="28"/>
        </w:rPr>
        <w:t xml:space="preserve"> сельского поселения </w:t>
      </w:r>
      <w:r>
        <w:rPr>
          <w:rFonts w:ascii="Times New Roman" w:eastAsia="Times New Roman" w:hAnsi="Times New Roman" w:cs="Times New Roman"/>
          <w:b/>
          <w:i/>
          <w:sz w:val="28"/>
          <w:szCs w:val="28"/>
        </w:rPr>
        <w:t>Тулунского муниципального</w:t>
      </w:r>
    </w:p>
    <w:p w:rsidR="007359E1" w:rsidRDefault="007359E1" w:rsidP="00735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района  Иркутской области </w:t>
      </w:r>
      <w:r w:rsidRPr="00F020A7">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2014-2032 г.г.</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       </w:t>
      </w:r>
      <w:proofErr w:type="gramStart"/>
      <w:r w:rsidRPr="00AD1B5B">
        <w:rPr>
          <w:rFonts w:ascii="Times New Roman" w:eastAsia="Times New Roman" w:hAnsi="Times New Roman" w:cs="Times New Roman"/>
          <w:sz w:val="28"/>
          <w:szCs w:val="28"/>
        </w:rPr>
        <w:t xml:space="preserve">В соответствии </w:t>
      </w:r>
      <w:r w:rsidRPr="00AD1B5B">
        <w:rPr>
          <w:rFonts w:ascii="Times New Roman" w:hAnsi="Times New Roman"/>
          <w:sz w:val="28"/>
          <w:szCs w:val="28"/>
        </w:rPr>
        <w:t xml:space="preserve">Законом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w:t>
      </w:r>
      <w:r w:rsidRPr="00AD1B5B">
        <w:rPr>
          <w:rFonts w:ascii="Times New Roman" w:eastAsia="Times New Roman" w:hAnsi="Times New Roman" w:cs="Times New Roman"/>
          <w:sz w:val="28"/>
          <w:szCs w:val="28"/>
        </w:rPr>
        <w:t xml:space="preserve">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04 «О разработке программ комплексного развития систем коммунальной</w:t>
      </w:r>
      <w:proofErr w:type="gramEnd"/>
      <w:r w:rsidRPr="00AD1B5B">
        <w:rPr>
          <w:rFonts w:ascii="Times New Roman" w:eastAsia="Times New Roman" w:hAnsi="Times New Roman" w:cs="Times New Roman"/>
          <w:sz w:val="28"/>
          <w:szCs w:val="28"/>
        </w:rPr>
        <w:t xml:space="preserve"> инфраструктуры муниципальных образований» и на основании Устава Азейского сельского поселения Тулунского муниципального района Иркутской области Дума Азейского сельского поселения</w:t>
      </w:r>
    </w:p>
    <w:p w:rsidR="007359E1" w:rsidRPr="00AD1B5B" w:rsidRDefault="007359E1" w:rsidP="007359E1">
      <w:pPr>
        <w:spacing w:after="0" w:line="240" w:lineRule="auto"/>
        <w:jc w:val="right"/>
        <w:rPr>
          <w:rFonts w:ascii="Times New Roman" w:eastAsia="Times New Roman" w:hAnsi="Times New Roman" w:cs="Times New Roman"/>
          <w:sz w:val="28"/>
          <w:szCs w:val="28"/>
        </w:rPr>
      </w:pPr>
    </w:p>
    <w:p w:rsidR="007359E1" w:rsidRPr="00AD1B5B" w:rsidRDefault="007359E1" w:rsidP="007359E1">
      <w:pPr>
        <w:spacing w:after="0" w:line="240" w:lineRule="auto"/>
        <w:jc w:val="center"/>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РЕШИЛА:</w:t>
      </w:r>
    </w:p>
    <w:p w:rsidR="007359E1" w:rsidRDefault="007359E1" w:rsidP="007359E1">
      <w:pPr>
        <w:spacing w:after="0" w:line="240" w:lineRule="auto"/>
        <w:jc w:val="center"/>
        <w:rPr>
          <w:rFonts w:ascii="Times New Roman" w:eastAsia="Times New Roman" w:hAnsi="Times New Roman" w:cs="Times New Roman"/>
          <w:sz w:val="24"/>
          <w:szCs w:val="24"/>
        </w:rPr>
      </w:pPr>
    </w:p>
    <w:p w:rsidR="007359E1" w:rsidRPr="00AD1B5B" w:rsidRDefault="007359E1" w:rsidP="007359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D1B5B">
        <w:rPr>
          <w:rFonts w:ascii="Times New Roman" w:eastAsia="Times New Roman" w:hAnsi="Times New Roman" w:cs="Times New Roman"/>
          <w:sz w:val="28"/>
          <w:szCs w:val="28"/>
        </w:rPr>
        <w:t>Утвердить прилагаемую Программу комплексного развития систем коммунальной инфраструктуры Азейского сельского поселения Тулунского муниципального района Иркутской области на 2014-2032 годы.</w:t>
      </w:r>
    </w:p>
    <w:p w:rsidR="007359E1" w:rsidRPr="00AD1B5B" w:rsidRDefault="007359E1" w:rsidP="007359E1">
      <w:pPr>
        <w:spacing w:after="0" w:line="240" w:lineRule="auto"/>
        <w:jc w:val="both"/>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2. Опубликовать данное решение в  газете «Азейский вестник»  и разместить   на официальном сайте Азейского  сельского поселения  в сети «Интернет».</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3. Настоящее решение вступает в силу с момента его опубликования.</w:t>
      </w:r>
      <w:r w:rsidRPr="00AD1B5B">
        <w:rPr>
          <w:rFonts w:ascii="Times New Roman" w:eastAsia="Times New Roman" w:hAnsi="Times New Roman" w:cs="Times New Roman"/>
          <w:sz w:val="28"/>
          <w:szCs w:val="28"/>
        </w:rPr>
        <w:br/>
      </w:r>
      <w:r w:rsidRPr="00AD1B5B">
        <w:rPr>
          <w:rFonts w:ascii="Times New Roman" w:eastAsia="Times New Roman" w:hAnsi="Times New Roman" w:cs="Times New Roman"/>
          <w:sz w:val="28"/>
          <w:szCs w:val="28"/>
        </w:rPr>
        <w:br/>
        <w:t xml:space="preserve">4. </w:t>
      </w:r>
      <w:proofErr w:type="gramStart"/>
      <w:r w:rsidRPr="00AD1B5B">
        <w:rPr>
          <w:rFonts w:ascii="Times New Roman" w:eastAsia="Times New Roman" w:hAnsi="Times New Roman" w:cs="Times New Roman"/>
          <w:sz w:val="28"/>
          <w:szCs w:val="28"/>
        </w:rPr>
        <w:t>Контроль за</w:t>
      </w:r>
      <w:proofErr w:type="gramEnd"/>
      <w:r w:rsidRPr="00AD1B5B">
        <w:rPr>
          <w:rFonts w:ascii="Times New Roman" w:eastAsia="Times New Roman" w:hAnsi="Times New Roman" w:cs="Times New Roman"/>
          <w:sz w:val="28"/>
          <w:szCs w:val="28"/>
        </w:rPr>
        <w:t xml:space="preserve"> исполнением данного решения оставляю за собой.</w:t>
      </w:r>
    </w:p>
    <w:p w:rsidR="007359E1" w:rsidRDefault="007359E1" w:rsidP="007359E1">
      <w:pPr>
        <w:pStyle w:val="a6"/>
        <w:spacing w:after="0"/>
        <w:ind w:left="915"/>
        <w:jc w:val="both"/>
        <w:rPr>
          <w:sz w:val="28"/>
          <w:szCs w:val="28"/>
        </w:rPr>
      </w:pPr>
    </w:p>
    <w:p w:rsidR="007359E1" w:rsidRPr="00AD1B5B" w:rsidRDefault="007359E1" w:rsidP="007359E1">
      <w:pPr>
        <w:pStyle w:val="a6"/>
        <w:spacing w:after="0"/>
        <w:ind w:left="915"/>
        <w:jc w:val="both"/>
        <w:rPr>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Pr="00AD1B5B"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Глава Азейского</w:t>
      </w:r>
    </w:p>
    <w:p w:rsidR="007359E1" w:rsidRDefault="007359E1" w:rsidP="007359E1">
      <w:pPr>
        <w:spacing w:after="0" w:line="240" w:lineRule="auto"/>
        <w:rPr>
          <w:rFonts w:ascii="Times New Roman" w:eastAsia="Times New Roman" w:hAnsi="Times New Roman" w:cs="Times New Roman"/>
          <w:sz w:val="28"/>
          <w:szCs w:val="28"/>
        </w:rPr>
      </w:pPr>
      <w:r w:rsidRPr="00AD1B5B">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AD1B5B">
        <w:rPr>
          <w:rFonts w:ascii="Times New Roman" w:eastAsia="Times New Roman" w:hAnsi="Times New Roman" w:cs="Times New Roman"/>
          <w:sz w:val="28"/>
          <w:szCs w:val="28"/>
        </w:rPr>
        <w:t xml:space="preserve">                                                    Е.Н.Семенова</w:t>
      </w:r>
    </w:p>
    <w:p w:rsidR="007359E1" w:rsidRPr="00AD1B5B" w:rsidRDefault="007359E1" w:rsidP="007359E1">
      <w:pPr>
        <w:spacing w:after="0" w:line="240" w:lineRule="auto"/>
        <w:rPr>
          <w:rFonts w:ascii="Times New Roman" w:eastAsia="Times New Roman" w:hAnsi="Times New Roman" w:cs="Times New Roman"/>
          <w:sz w:val="28"/>
          <w:szCs w:val="28"/>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righ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r w:rsidRPr="00DF799F">
        <w:rPr>
          <w:rFonts w:ascii="Times New Roman" w:eastAsia="Times New Roman" w:hAnsi="Times New Roman" w:cs="Times New Roman"/>
          <w:sz w:val="24"/>
          <w:szCs w:val="24"/>
        </w:rPr>
        <w:br/>
        <w:t xml:space="preserve">решением </w:t>
      </w:r>
      <w:r>
        <w:rPr>
          <w:rFonts w:ascii="Times New Roman" w:eastAsia="Times New Roman" w:hAnsi="Times New Roman" w:cs="Times New Roman"/>
          <w:sz w:val="24"/>
          <w:szCs w:val="24"/>
        </w:rPr>
        <w:t>Думы</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w:t>
      </w:r>
      <w:r w:rsidRPr="00DF799F">
        <w:rPr>
          <w:rFonts w:ascii="Times New Roman" w:eastAsia="Times New Roman" w:hAnsi="Times New Roman" w:cs="Times New Roman"/>
          <w:sz w:val="24"/>
          <w:szCs w:val="24"/>
        </w:rPr>
        <w:br/>
        <w:t xml:space="preserve">от </w:t>
      </w:r>
      <w:r w:rsidR="00B54C87">
        <w:rPr>
          <w:rFonts w:ascii="Times New Roman" w:eastAsia="Times New Roman" w:hAnsi="Times New Roman" w:cs="Times New Roman"/>
          <w:sz w:val="24"/>
          <w:szCs w:val="24"/>
        </w:rPr>
        <w:t>25.06.</w:t>
      </w:r>
      <w:r>
        <w:rPr>
          <w:rFonts w:ascii="Times New Roman" w:eastAsia="Times New Roman" w:hAnsi="Times New Roman" w:cs="Times New Roman"/>
          <w:sz w:val="24"/>
          <w:szCs w:val="24"/>
        </w:rPr>
        <w:t>2014 г.</w:t>
      </w:r>
      <w:r w:rsidRPr="00DF799F">
        <w:rPr>
          <w:rFonts w:ascii="Times New Roman" w:eastAsia="Times New Roman" w:hAnsi="Times New Roman" w:cs="Times New Roman"/>
          <w:sz w:val="24"/>
          <w:szCs w:val="24"/>
        </w:rPr>
        <w:t xml:space="preserve"> № </w:t>
      </w:r>
      <w:r w:rsidR="00B54C87">
        <w:rPr>
          <w:rFonts w:ascii="Times New Roman" w:eastAsia="Times New Roman" w:hAnsi="Times New Roman" w:cs="Times New Roman"/>
          <w:sz w:val="24"/>
          <w:szCs w:val="24"/>
        </w:rPr>
        <w:t>11</w:t>
      </w:r>
      <w:r w:rsidRPr="00DF799F">
        <w:rPr>
          <w:rFonts w:ascii="Times New Roman" w:eastAsia="Times New Roman" w:hAnsi="Times New Roman" w:cs="Times New Roman"/>
          <w:sz w:val="24"/>
          <w:szCs w:val="24"/>
        </w:rPr>
        <w:br/>
      </w:r>
    </w:p>
    <w:p w:rsidR="007359E1" w:rsidRDefault="007359E1" w:rsidP="007359E1">
      <w:pPr>
        <w:spacing w:after="0" w:line="240" w:lineRule="auto"/>
        <w:jc w:val="right"/>
        <w:rPr>
          <w:rFonts w:ascii="Times New Roman" w:eastAsia="Times New Roman" w:hAnsi="Times New Roman" w:cs="Times New Roman"/>
          <w:sz w:val="24"/>
          <w:szCs w:val="24"/>
        </w:rPr>
      </w:pPr>
    </w:p>
    <w:p w:rsidR="007359E1" w:rsidRDefault="007359E1" w:rsidP="007359E1">
      <w:pPr>
        <w:spacing w:after="0" w:line="240" w:lineRule="auto"/>
        <w:jc w:val="center"/>
        <w:rPr>
          <w:rFonts w:ascii="Times New Roman" w:eastAsia="Times New Roman" w:hAnsi="Times New Roman" w:cs="Times New Roman"/>
          <w:b/>
          <w:bCs/>
          <w:sz w:val="24"/>
          <w:szCs w:val="24"/>
        </w:rPr>
      </w:pPr>
      <w:r w:rsidRPr="00DF799F">
        <w:rPr>
          <w:rFonts w:ascii="Times New Roman" w:eastAsia="Times New Roman" w:hAnsi="Times New Roman" w:cs="Times New Roman"/>
          <w:b/>
          <w:bCs/>
          <w:sz w:val="24"/>
          <w:szCs w:val="24"/>
        </w:rPr>
        <w:t>ПРОГРАММА</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b/>
          <w:bCs/>
          <w:sz w:val="24"/>
          <w:szCs w:val="24"/>
        </w:rPr>
        <w:t xml:space="preserve">комплексного развития систем коммунальной инфраструктуры </w:t>
      </w:r>
      <w:r>
        <w:rPr>
          <w:rFonts w:ascii="Times New Roman" w:eastAsia="Times New Roman" w:hAnsi="Times New Roman" w:cs="Times New Roman"/>
          <w:b/>
          <w:bCs/>
          <w:sz w:val="24"/>
          <w:szCs w:val="24"/>
        </w:rPr>
        <w:t xml:space="preserve">Азейского </w:t>
      </w:r>
      <w:r w:rsidRPr="00DF799F">
        <w:rPr>
          <w:rFonts w:ascii="Times New Roman" w:eastAsia="Times New Roman" w:hAnsi="Times New Roman" w:cs="Times New Roman"/>
          <w:b/>
          <w:bCs/>
          <w:sz w:val="24"/>
          <w:szCs w:val="24"/>
        </w:rPr>
        <w:t xml:space="preserve">сельского поселения </w:t>
      </w:r>
      <w:r>
        <w:rPr>
          <w:rFonts w:ascii="Times New Roman" w:eastAsia="Times New Roman" w:hAnsi="Times New Roman" w:cs="Times New Roman"/>
          <w:b/>
          <w:bCs/>
          <w:sz w:val="24"/>
          <w:szCs w:val="24"/>
        </w:rPr>
        <w:t>Тулунского</w:t>
      </w:r>
      <w:r w:rsidRPr="00DF799F">
        <w:rPr>
          <w:rFonts w:ascii="Times New Roman" w:eastAsia="Times New Roman" w:hAnsi="Times New Roman" w:cs="Times New Roman"/>
          <w:b/>
          <w:bCs/>
          <w:sz w:val="24"/>
          <w:szCs w:val="24"/>
        </w:rPr>
        <w:t xml:space="preserve"> муниципального района </w:t>
      </w:r>
      <w:r>
        <w:rPr>
          <w:rFonts w:ascii="Times New Roman" w:eastAsia="Times New Roman" w:hAnsi="Times New Roman" w:cs="Times New Roman"/>
          <w:b/>
          <w:bCs/>
          <w:sz w:val="24"/>
          <w:szCs w:val="24"/>
        </w:rPr>
        <w:t>Иркутской области</w:t>
      </w:r>
      <w:r w:rsidRPr="00DF799F">
        <w:rPr>
          <w:rFonts w:ascii="Times New Roman" w:eastAsia="Times New Roman" w:hAnsi="Times New Roman" w:cs="Times New Roman"/>
          <w:b/>
          <w:bCs/>
          <w:sz w:val="24"/>
          <w:szCs w:val="24"/>
        </w:rPr>
        <w:t xml:space="preserve"> на 201</w:t>
      </w:r>
      <w:r>
        <w:rPr>
          <w:rFonts w:ascii="Times New Roman" w:eastAsia="Times New Roman" w:hAnsi="Times New Roman" w:cs="Times New Roman"/>
          <w:b/>
          <w:bCs/>
          <w:sz w:val="24"/>
          <w:szCs w:val="24"/>
        </w:rPr>
        <w:t>4</w:t>
      </w:r>
      <w:r w:rsidRPr="00DF799F">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32</w:t>
      </w:r>
      <w:r w:rsidRPr="00DF799F">
        <w:rPr>
          <w:rFonts w:ascii="Times New Roman" w:eastAsia="Times New Roman" w:hAnsi="Times New Roman" w:cs="Times New Roman"/>
          <w:b/>
          <w:bCs/>
          <w:sz w:val="24"/>
          <w:szCs w:val="24"/>
        </w:rPr>
        <w:t xml:space="preserve"> годы</w:t>
      </w:r>
    </w:p>
    <w:p w:rsidR="007359E1" w:rsidRPr="00DF799F" w:rsidRDefault="007359E1" w:rsidP="007359E1">
      <w:pPr>
        <w:spacing w:after="0" w:line="240" w:lineRule="auto"/>
        <w:jc w:val="center"/>
        <w:rPr>
          <w:rFonts w:ascii="Times New Roman" w:eastAsia="Times New Roman" w:hAnsi="Times New Roman" w:cs="Times New Roman"/>
          <w:sz w:val="24"/>
          <w:szCs w:val="24"/>
        </w:rPr>
      </w:pPr>
    </w:p>
    <w:p w:rsidR="007359E1" w:rsidRPr="00725336" w:rsidRDefault="007359E1" w:rsidP="007359E1">
      <w:pPr>
        <w:pStyle w:val="a6"/>
        <w:numPr>
          <w:ilvl w:val="0"/>
          <w:numId w:val="5"/>
        </w:numPr>
        <w:spacing w:after="0"/>
        <w:rPr>
          <w:szCs w:val="24"/>
        </w:rPr>
      </w:pPr>
      <w:r w:rsidRPr="00725336">
        <w:rPr>
          <w:b/>
          <w:bCs/>
          <w:szCs w:val="24"/>
        </w:rPr>
        <w:t>ПАСПОРТ</w:t>
      </w:r>
      <w:r w:rsidRPr="00725336">
        <w:rPr>
          <w:szCs w:val="24"/>
        </w:rPr>
        <w:br/>
      </w:r>
      <w:r w:rsidRPr="00725336">
        <w:rPr>
          <w:b/>
          <w:bCs/>
          <w:szCs w:val="24"/>
        </w:rPr>
        <w:t xml:space="preserve">программы комплексного развития систем коммунальной инфраструктуры Азейского сельского поселения Тулунского муниципального района </w:t>
      </w:r>
      <w:r>
        <w:rPr>
          <w:b/>
          <w:bCs/>
          <w:szCs w:val="24"/>
        </w:rPr>
        <w:t>Иркутской области на 2014 - 2032</w:t>
      </w:r>
      <w:r w:rsidRPr="00725336">
        <w:rPr>
          <w:b/>
          <w:bCs/>
          <w:szCs w:val="24"/>
        </w:rPr>
        <w:t xml:space="preserve"> годы.</w:t>
      </w:r>
    </w:p>
    <w:tbl>
      <w:tblPr>
        <w:tblStyle w:val="ad"/>
        <w:tblW w:w="0" w:type="auto"/>
        <w:tblLook w:val="04A0"/>
      </w:tblPr>
      <w:tblGrid>
        <w:gridCol w:w="4361"/>
        <w:gridCol w:w="5209"/>
      </w:tblGrid>
      <w:tr w:rsidR="007359E1" w:rsidTr="00F94C82">
        <w:trPr>
          <w:trHeight w:val="1532"/>
        </w:trPr>
        <w:tc>
          <w:tcPr>
            <w:tcW w:w="4361" w:type="dxa"/>
          </w:tcPr>
          <w:p w:rsidR="007359E1" w:rsidRPr="00DF799F" w:rsidRDefault="007359E1" w:rsidP="00826F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br/>
              <w:t>Наименование</w:t>
            </w:r>
          </w:p>
        </w:tc>
        <w:tc>
          <w:tcPr>
            <w:tcW w:w="5209" w:type="dxa"/>
          </w:tcPr>
          <w:p w:rsidR="007359E1" w:rsidRPr="00DF799F" w:rsidRDefault="007359E1" w:rsidP="00D23224">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Программа комплексного развития систем коммунальной инфраструктуры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sidRPr="00725336">
              <w:rPr>
                <w:rFonts w:ascii="Times New Roman" w:eastAsia="Times New Roman" w:hAnsi="Times New Roman" w:cs="Times New Roman"/>
                <w:bCs/>
                <w:sz w:val="24"/>
                <w:szCs w:val="24"/>
              </w:rPr>
              <w:t xml:space="preserve">Тулунского муниципального района </w:t>
            </w:r>
            <w:r>
              <w:rPr>
                <w:rFonts w:ascii="Times New Roman" w:eastAsia="Times New Roman" w:hAnsi="Times New Roman" w:cs="Times New Roman"/>
                <w:bCs/>
                <w:sz w:val="24"/>
                <w:szCs w:val="24"/>
              </w:rPr>
              <w:t>Иркутской области на 2014 - 2032</w:t>
            </w:r>
            <w:r w:rsidRPr="00725336">
              <w:rPr>
                <w:rFonts w:ascii="Times New Roman" w:eastAsia="Times New Roman" w:hAnsi="Times New Roman" w:cs="Times New Roman"/>
                <w:bCs/>
                <w:sz w:val="24"/>
                <w:szCs w:val="24"/>
              </w:rPr>
              <w:t xml:space="preserve"> годы</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Основание для разработки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Pr>
                <w:rFonts w:ascii="Times New Roman" w:hAnsi="Times New Roman"/>
                <w:sz w:val="24"/>
                <w:szCs w:val="24"/>
              </w:rPr>
              <w:t>Закон</w:t>
            </w:r>
            <w:r w:rsidRPr="00F020A7">
              <w:rPr>
                <w:rFonts w:ascii="Times New Roman" w:hAnsi="Times New Roman"/>
                <w:sz w:val="24"/>
                <w:szCs w:val="24"/>
              </w:rPr>
              <w:t xml:space="preserve">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7359E1" w:rsidTr="00F94C82">
        <w:tc>
          <w:tcPr>
            <w:tcW w:w="4361"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Заказчик Программы</w:t>
            </w:r>
          </w:p>
        </w:tc>
        <w:tc>
          <w:tcPr>
            <w:tcW w:w="5209" w:type="dxa"/>
          </w:tcPr>
          <w:p w:rsidR="007359E1" w:rsidRPr="00DF799F" w:rsidRDefault="007359E1" w:rsidP="00826F3D">
            <w:pPr>
              <w:spacing w:line="9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Разработчик</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Программы</w:t>
            </w:r>
          </w:p>
        </w:tc>
        <w:tc>
          <w:tcPr>
            <w:tcW w:w="5209"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Исполнители</w:t>
            </w:r>
            <w:r w:rsidRPr="00DF799F">
              <w:rPr>
                <w:rFonts w:ascii="Times New Roman" w:eastAsia="Times New Roman" w:hAnsi="Times New Roman" w:cs="Times New Roman"/>
                <w:sz w:val="24"/>
                <w:szCs w:val="24"/>
              </w:rPr>
              <w:br/>
              <w:t>Программы</w:t>
            </w:r>
          </w:p>
        </w:tc>
        <w:tc>
          <w:tcPr>
            <w:tcW w:w="5209" w:type="dxa"/>
          </w:tcPr>
          <w:p w:rsidR="007359E1" w:rsidRPr="00DF799F" w:rsidRDefault="007359E1" w:rsidP="00826F3D">
            <w:pPr>
              <w:spacing w:line="210" w:lineRule="atLeast"/>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Цель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Целями разработки Программы являются:</w:t>
            </w:r>
            <w:r w:rsidRPr="00DF799F">
              <w:rPr>
                <w:rFonts w:ascii="Times New Roman" w:eastAsia="Times New Roman" w:hAnsi="Times New Roman" w:cs="Times New Roman"/>
                <w:sz w:val="24"/>
                <w:szCs w:val="24"/>
              </w:rPr>
              <w:br/>
              <w:t>- комплексное решение проблемы перехода к</w:t>
            </w:r>
            <w:r>
              <w:rPr>
                <w:rFonts w:ascii="Times New Roman" w:eastAsia="Times New Roman" w:hAnsi="Times New Roman" w:cs="Times New Roman"/>
                <w:sz w:val="24"/>
                <w:szCs w:val="24"/>
              </w:rPr>
              <w:t xml:space="preserve"> у</w:t>
            </w:r>
            <w:r w:rsidRPr="00DF799F">
              <w:rPr>
                <w:rFonts w:ascii="Times New Roman" w:eastAsia="Times New Roman" w:hAnsi="Times New Roman" w:cs="Times New Roman"/>
                <w:sz w:val="24"/>
                <w:szCs w:val="24"/>
              </w:rPr>
              <w:t>стойчивому функционированию и развитию</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коммунальной сферы;</w:t>
            </w:r>
            <w:r w:rsidRPr="00DF799F">
              <w:rPr>
                <w:rFonts w:ascii="Times New Roman" w:eastAsia="Times New Roman" w:hAnsi="Times New Roman" w:cs="Times New Roman"/>
                <w:sz w:val="24"/>
                <w:szCs w:val="24"/>
              </w:rPr>
              <w:br/>
              <w:t>- улучшение качества коммунальных услуг с одновременным снижением нерациональных затрат;</w:t>
            </w:r>
            <w:r w:rsidRPr="00DF799F">
              <w:rPr>
                <w:rFonts w:ascii="Times New Roman" w:eastAsia="Times New Roman" w:hAnsi="Times New Roman" w:cs="Times New Roman"/>
                <w:sz w:val="24"/>
                <w:szCs w:val="24"/>
              </w:rPr>
              <w:br/>
              <w:t>- обеспечение коммунальными ресурсами новых потребителей в соответствии с потребностями жилищного и промышленного строительства;</w:t>
            </w:r>
            <w:r w:rsidRPr="00DF799F">
              <w:rPr>
                <w:rFonts w:ascii="Times New Roman" w:eastAsia="Times New Roman" w:hAnsi="Times New Roman" w:cs="Times New Roman"/>
                <w:sz w:val="24"/>
                <w:szCs w:val="24"/>
              </w:rPr>
              <w:br/>
              <w:t>- повышение надежности и эффективности функционирования коммунальных систем жизнеобеспечения населения;</w:t>
            </w:r>
            <w:r w:rsidRPr="00DF799F">
              <w:rPr>
                <w:rFonts w:ascii="Times New Roman" w:eastAsia="Times New Roman" w:hAnsi="Times New Roman" w:cs="Times New Roman"/>
                <w:sz w:val="24"/>
                <w:szCs w:val="24"/>
              </w:rPr>
              <w:br/>
              <w:t xml:space="preserve">- повышение уровня благоустройства и улучшение </w:t>
            </w:r>
            <w:r>
              <w:rPr>
                <w:rFonts w:ascii="Times New Roman" w:eastAsia="Times New Roman" w:hAnsi="Times New Roman" w:cs="Times New Roman"/>
                <w:sz w:val="24"/>
                <w:szCs w:val="24"/>
              </w:rPr>
              <w:t>э</w:t>
            </w:r>
            <w:r w:rsidRPr="00DF799F">
              <w:rPr>
                <w:rFonts w:ascii="Times New Roman" w:eastAsia="Times New Roman" w:hAnsi="Times New Roman" w:cs="Times New Roman"/>
                <w:sz w:val="24"/>
                <w:szCs w:val="24"/>
              </w:rPr>
              <w:t xml:space="preserve">кологической обстановки </w:t>
            </w:r>
            <w:r>
              <w:rPr>
                <w:rFonts w:ascii="Times New Roman" w:eastAsia="Times New Roman" w:hAnsi="Times New Roman" w:cs="Times New Roman"/>
                <w:sz w:val="24"/>
                <w:szCs w:val="24"/>
              </w:rPr>
              <w:t>села</w:t>
            </w:r>
            <w:r w:rsidRPr="00DF799F">
              <w:rPr>
                <w:rFonts w:ascii="Times New Roman" w:eastAsia="Times New Roman" w:hAnsi="Times New Roman" w:cs="Times New Roman"/>
                <w:sz w:val="24"/>
                <w:szCs w:val="24"/>
              </w:rPr>
              <w:t>;</w:t>
            </w:r>
            <w:proofErr w:type="gramEnd"/>
            <w:r w:rsidRPr="00DF799F">
              <w:rPr>
                <w:rFonts w:ascii="Times New Roman" w:eastAsia="Times New Roman" w:hAnsi="Times New Roman" w:cs="Times New Roman"/>
                <w:sz w:val="24"/>
                <w:szCs w:val="24"/>
              </w:rPr>
              <w:br/>
              <w:t xml:space="preserve">- реализация Генерального плана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полселения </w:t>
            </w:r>
            <w:r>
              <w:rPr>
                <w:rFonts w:ascii="Times New Roman" w:eastAsia="Times New Roman" w:hAnsi="Times New Roman" w:cs="Times New Roman"/>
                <w:sz w:val="24"/>
                <w:szCs w:val="24"/>
              </w:rPr>
              <w:t>Тулунского</w:t>
            </w:r>
            <w:r w:rsidRPr="00DF799F">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Иркутской области</w:t>
            </w:r>
            <w:r w:rsidRPr="00DF799F">
              <w:rPr>
                <w:rFonts w:ascii="Times New Roman" w:eastAsia="Times New Roman" w:hAnsi="Times New Roman" w:cs="Times New Roman"/>
                <w:sz w:val="24"/>
                <w:szCs w:val="24"/>
              </w:rPr>
              <w:t xml:space="preserve"> и других документов территориального планирования;</w:t>
            </w:r>
            <w:r w:rsidRPr="00DF799F">
              <w:rPr>
                <w:rFonts w:ascii="Times New Roman" w:eastAsia="Times New Roman" w:hAnsi="Times New Roman" w:cs="Times New Roman"/>
                <w:sz w:val="24"/>
                <w:szCs w:val="24"/>
              </w:rPr>
              <w:br/>
              <w:t>- обеспечение к 20</w:t>
            </w:r>
            <w:r>
              <w:rPr>
                <w:rFonts w:ascii="Times New Roman" w:eastAsia="Times New Roman" w:hAnsi="Times New Roman" w:cs="Times New Roman"/>
                <w:sz w:val="24"/>
                <w:szCs w:val="24"/>
              </w:rPr>
              <w:t>32</w:t>
            </w:r>
            <w:r w:rsidRPr="00DF799F">
              <w:rPr>
                <w:rFonts w:ascii="Times New Roman" w:eastAsia="Times New Roman" w:hAnsi="Times New Roman" w:cs="Times New Roman"/>
                <w:sz w:val="24"/>
                <w:szCs w:val="24"/>
              </w:rPr>
              <w:t xml:space="preserve"> г. потребителей услугами </w:t>
            </w:r>
            <w:r w:rsidRPr="00DF799F">
              <w:rPr>
                <w:rFonts w:ascii="Times New Roman" w:eastAsia="Times New Roman" w:hAnsi="Times New Roman" w:cs="Times New Roman"/>
                <w:sz w:val="24"/>
                <w:szCs w:val="24"/>
              </w:rPr>
              <w:lastRenderedPageBreak/>
              <w:t xml:space="preserve">коммунальной </w:t>
            </w:r>
            <w:proofErr w:type="gramStart"/>
            <w:r w:rsidRPr="00DF799F">
              <w:rPr>
                <w:rFonts w:ascii="Times New Roman" w:eastAsia="Times New Roman" w:hAnsi="Times New Roman" w:cs="Times New Roman"/>
                <w:sz w:val="24"/>
                <w:szCs w:val="24"/>
              </w:rPr>
              <w:t>сферы</w:t>
            </w:r>
            <w:proofErr w:type="gramEnd"/>
            <w:r w:rsidRPr="00DF799F">
              <w:rPr>
                <w:rFonts w:ascii="Times New Roman" w:eastAsia="Times New Roman" w:hAnsi="Times New Roman" w:cs="Times New Roman"/>
                <w:sz w:val="24"/>
                <w:szCs w:val="24"/>
              </w:rPr>
              <w:t xml:space="preserve"> согласно установленным нормам и стандартам качества</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lastRenderedPageBreak/>
              <w:br/>
              <w:t>Задачи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разработка мероприятий по строительству и модернизации объектов коммунальной инфраструктуры;</w:t>
            </w:r>
            <w:r w:rsidRPr="00DF799F">
              <w:rPr>
                <w:rFonts w:ascii="Times New Roman" w:eastAsia="Times New Roman" w:hAnsi="Times New Roman" w:cs="Times New Roman"/>
                <w:sz w:val="24"/>
                <w:szCs w:val="24"/>
              </w:rPr>
              <w:br/>
              <w:t>- определение сроков и объема капитальных вложений на реализацию разработанных мероприятий;</w:t>
            </w:r>
            <w:r w:rsidRPr="00DF799F">
              <w:rPr>
                <w:rFonts w:ascii="Times New Roman" w:eastAsia="Times New Roman" w:hAnsi="Times New Roman" w:cs="Times New Roman"/>
                <w:sz w:val="24"/>
                <w:szCs w:val="24"/>
              </w:rPr>
              <w:br/>
              <w:t xml:space="preserve">- определение экономической эффективности от </w:t>
            </w:r>
            <w:r w:rsidRPr="00DF799F">
              <w:rPr>
                <w:rFonts w:ascii="Times New Roman" w:eastAsia="Times New Roman" w:hAnsi="Times New Roman" w:cs="Times New Roman"/>
                <w:sz w:val="24"/>
                <w:szCs w:val="24"/>
              </w:rPr>
              <w:br/>
              <w:t>реализации мероприятий</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Сроки и этапы реализации Программы</w:t>
            </w:r>
          </w:p>
        </w:tc>
        <w:tc>
          <w:tcPr>
            <w:tcW w:w="5209" w:type="dxa"/>
          </w:tcPr>
          <w:p w:rsidR="007359E1" w:rsidRPr="00DF799F" w:rsidRDefault="007359E1" w:rsidP="00826F3D">
            <w:pPr>
              <w:rPr>
                <w:rFonts w:ascii="Times New Roman" w:eastAsia="Times New Roman" w:hAnsi="Times New Roman" w:cs="Times New Roman"/>
                <w:sz w:val="24"/>
                <w:szCs w:val="24"/>
              </w:rPr>
            </w:pPr>
            <w:r w:rsidRPr="002A70F6">
              <w:rPr>
                <w:rFonts w:ascii="Times New Roman" w:eastAsia="Times New Roman" w:hAnsi="Times New Roman" w:cs="Times New Roman"/>
                <w:sz w:val="24"/>
                <w:szCs w:val="24"/>
              </w:rPr>
              <w:t>Период реализации Программы: 2014 - 2032 гг.</w:t>
            </w:r>
            <w:r w:rsidRPr="002A70F6">
              <w:rPr>
                <w:rFonts w:ascii="Times New Roman" w:eastAsia="Times New Roman" w:hAnsi="Times New Roman" w:cs="Times New Roman"/>
                <w:sz w:val="24"/>
                <w:szCs w:val="24"/>
              </w:rPr>
              <w:br/>
              <w:t>I этап - 2014 - 2020 гг.</w:t>
            </w:r>
            <w:r w:rsidRPr="002A70F6">
              <w:rPr>
                <w:rFonts w:ascii="Times New Roman" w:eastAsia="Times New Roman" w:hAnsi="Times New Roman" w:cs="Times New Roman"/>
                <w:sz w:val="24"/>
                <w:szCs w:val="24"/>
              </w:rPr>
              <w:br/>
              <w:t>II - 2020 - 2026 гг.</w:t>
            </w:r>
            <w:r w:rsidRPr="002A70F6">
              <w:rPr>
                <w:rFonts w:ascii="Times New Roman" w:eastAsia="Times New Roman" w:hAnsi="Times New Roman" w:cs="Times New Roman"/>
                <w:sz w:val="24"/>
                <w:szCs w:val="24"/>
              </w:rPr>
              <w:br/>
              <w:t>III - 2026 - 2032гг.</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Основные мероприятия Программы</w:t>
            </w:r>
          </w:p>
        </w:tc>
        <w:tc>
          <w:tcPr>
            <w:tcW w:w="5209" w:type="dxa"/>
          </w:tcPr>
          <w:p w:rsidR="007359E1" w:rsidRPr="00DF799F" w:rsidRDefault="007359E1" w:rsidP="007359E1">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Основными мероприятиями Программы являются:</w:t>
            </w:r>
            <w:r w:rsidRPr="00DF799F">
              <w:rPr>
                <w:rFonts w:ascii="Times New Roman" w:eastAsia="Times New Roman" w:hAnsi="Times New Roman" w:cs="Times New Roman"/>
                <w:sz w:val="24"/>
                <w:szCs w:val="24"/>
              </w:rPr>
              <w:br/>
              <w:t>1. Поэтапная реконструкция сетей коммунальной инфраструктуры, имеющих большой процент износа.</w:t>
            </w:r>
            <w:r w:rsidRPr="00DF799F">
              <w:rPr>
                <w:rFonts w:ascii="Times New Roman" w:eastAsia="Times New Roman" w:hAnsi="Times New Roman" w:cs="Times New Roman"/>
                <w:sz w:val="24"/>
                <w:szCs w:val="24"/>
              </w:rPr>
              <w:br/>
              <w:t>2. Строительство магистральных водоводов в целях обеспечения прогнозируемого роста водопотребления.</w:t>
            </w:r>
            <w:r w:rsidRPr="00DF799F">
              <w:rPr>
                <w:rFonts w:ascii="Times New Roman" w:eastAsia="Times New Roman" w:hAnsi="Times New Roman" w:cs="Times New Roman"/>
                <w:sz w:val="24"/>
                <w:szCs w:val="24"/>
              </w:rPr>
              <w:br/>
              <w:t xml:space="preserve">3. </w:t>
            </w:r>
            <w:r>
              <w:rPr>
                <w:rFonts w:ascii="Times New Roman" w:eastAsia="Times New Roman" w:hAnsi="Times New Roman" w:cs="Times New Roman"/>
                <w:sz w:val="24"/>
                <w:szCs w:val="24"/>
              </w:rPr>
              <w:t>Реконструкция</w:t>
            </w:r>
            <w:r w:rsidRPr="00DF799F">
              <w:rPr>
                <w:rFonts w:ascii="Times New Roman" w:eastAsia="Times New Roman" w:hAnsi="Times New Roman" w:cs="Times New Roman"/>
                <w:sz w:val="24"/>
                <w:szCs w:val="24"/>
              </w:rPr>
              <w:t xml:space="preserve"> водозаборных сооружений.</w:t>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w:t>
            </w:r>
            <w:r>
              <w:rPr>
                <w:rFonts w:ascii="Times New Roman" w:eastAsia="Times New Roman" w:hAnsi="Times New Roman" w:cs="Times New Roman"/>
                <w:sz w:val="24"/>
                <w:szCs w:val="24"/>
              </w:rPr>
              <w:t>зационных очистных сооружений.</w:t>
            </w:r>
            <w:r>
              <w:rPr>
                <w:rFonts w:ascii="Times New Roman" w:eastAsia="Times New Roman" w:hAnsi="Times New Roman" w:cs="Times New Roman"/>
                <w:sz w:val="24"/>
                <w:szCs w:val="24"/>
              </w:rPr>
              <w:br/>
              <w:t>5</w:t>
            </w:r>
            <w:r w:rsidRPr="00DF7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Реконструкция канализационных сооружений.</w:t>
            </w:r>
            <w:r>
              <w:rPr>
                <w:rFonts w:ascii="Times New Roman" w:eastAsia="Times New Roman" w:hAnsi="Times New Roman" w:cs="Times New Roman"/>
                <w:sz w:val="24"/>
                <w:szCs w:val="24"/>
              </w:rPr>
              <w:br/>
              <w:t>6</w:t>
            </w:r>
            <w:r w:rsidRPr="00DF799F">
              <w:rPr>
                <w:rFonts w:ascii="Times New Roman" w:eastAsia="Times New Roman" w:hAnsi="Times New Roman" w:cs="Times New Roman"/>
                <w:sz w:val="24"/>
                <w:szCs w:val="24"/>
              </w:rPr>
              <w:t xml:space="preserve">. Реконструкция и развитие объектов теплоснабжения </w:t>
            </w:r>
            <w:r>
              <w:rPr>
                <w:rFonts w:ascii="Times New Roman" w:eastAsia="Times New Roman" w:hAnsi="Times New Roman" w:cs="Times New Roman"/>
                <w:sz w:val="24"/>
                <w:szCs w:val="24"/>
              </w:rPr>
              <w:t>Азейского сельского поселения.</w:t>
            </w:r>
            <w:r>
              <w:rPr>
                <w:rFonts w:ascii="Times New Roman" w:eastAsia="Times New Roman" w:hAnsi="Times New Roman" w:cs="Times New Roman"/>
                <w:sz w:val="24"/>
                <w:szCs w:val="24"/>
              </w:rPr>
              <w:br/>
              <w:t>7</w:t>
            </w:r>
            <w:r w:rsidRPr="00DF799F">
              <w:rPr>
                <w:rFonts w:ascii="Times New Roman" w:eastAsia="Times New Roman" w:hAnsi="Times New Roman" w:cs="Times New Roman"/>
                <w:sz w:val="24"/>
                <w:szCs w:val="24"/>
              </w:rPr>
              <w:t xml:space="preserve">. Обеспечение возможности подключения строящихся объектов к системам теплоснабжения, водоснабжения, водоотведения, электроснабжения. </w:t>
            </w:r>
          </w:p>
        </w:tc>
      </w:tr>
      <w:tr w:rsidR="007359E1" w:rsidTr="00F94C82">
        <w:tc>
          <w:tcPr>
            <w:tcW w:w="4361" w:type="dxa"/>
          </w:tcPr>
          <w:p w:rsidR="007359E1" w:rsidRPr="00DF799F" w:rsidRDefault="007359E1" w:rsidP="00826F3D">
            <w:pPr>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br/>
              <w:t>Объем и источники финансирования Программы</w:t>
            </w:r>
          </w:p>
        </w:tc>
        <w:tc>
          <w:tcPr>
            <w:tcW w:w="5209" w:type="dxa"/>
          </w:tcPr>
          <w:p w:rsidR="007359E1" w:rsidRPr="00DF799F" w:rsidRDefault="007359E1" w:rsidP="002C1BFC">
            <w:pPr>
              <w:rPr>
                <w:rFonts w:ascii="Times New Roman" w:eastAsia="Times New Roman" w:hAnsi="Times New Roman" w:cs="Times New Roman"/>
                <w:sz w:val="24"/>
                <w:szCs w:val="24"/>
              </w:rPr>
            </w:pPr>
            <w:proofErr w:type="gramStart"/>
            <w:r w:rsidRPr="00DF799F">
              <w:rPr>
                <w:rFonts w:ascii="Times New Roman" w:eastAsia="Times New Roman" w:hAnsi="Times New Roman" w:cs="Times New Roman"/>
                <w:sz w:val="24"/>
                <w:szCs w:val="24"/>
              </w:rPr>
              <w:t xml:space="preserve">Объем финансирования Программы составляет </w:t>
            </w:r>
            <w:r w:rsidR="002C1BFC">
              <w:rPr>
                <w:rFonts w:ascii="Times New Roman" w:eastAsia="Times New Roman" w:hAnsi="Times New Roman" w:cs="Times New Roman"/>
                <w:sz w:val="24"/>
                <w:szCs w:val="24"/>
              </w:rPr>
              <w:t>–</w:t>
            </w:r>
            <w:r w:rsidRPr="00DF799F">
              <w:rPr>
                <w:rFonts w:ascii="Times New Roman" w:eastAsia="Times New Roman" w:hAnsi="Times New Roman" w:cs="Times New Roman"/>
                <w:sz w:val="24"/>
                <w:szCs w:val="24"/>
              </w:rPr>
              <w:t xml:space="preserve"> </w:t>
            </w:r>
            <w:r w:rsidR="002C1BFC">
              <w:rPr>
                <w:rFonts w:ascii="Times New Roman" w:eastAsia="Times New Roman" w:hAnsi="Times New Roman" w:cs="Times New Roman"/>
                <w:sz w:val="24"/>
                <w:szCs w:val="24"/>
              </w:rPr>
              <w:t xml:space="preserve">33,0 </w:t>
            </w:r>
            <w:r w:rsidR="00C51B68">
              <w:rPr>
                <w:rFonts w:ascii="Times New Roman" w:eastAsia="Times New Roman" w:hAnsi="Times New Roman" w:cs="Times New Roman"/>
                <w:sz w:val="24"/>
                <w:szCs w:val="24"/>
              </w:rPr>
              <w:t xml:space="preserve">млн. руб. </w:t>
            </w:r>
            <w:r w:rsidR="00C51B68">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Pr="00DF799F">
              <w:rPr>
                <w:rFonts w:ascii="Times New Roman" w:eastAsia="Times New Roman" w:hAnsi="Times New Roman" w:cs="Times New Roman"/>
                <w:sz w:val="24"/>
                <w:szCs w:val="24"/>
              </w:rPr>
              <w:t xml:space="preserve"> – </w:t>
            </w:r>
            <w:r w:rsidR="002C1BFC">
              <w:rPr>
                <w:rFonts w:ascii="Times New Roman" w:eastAsia="Times New Roman" w:hAnsi="Times New Roman" w:cs="Times New Roman"/>
                <w:sz w:val="24"/>
                <w:szCs w:val="24"/>
              </w:rPr>
              <w:t xml:space="preserve">6,3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в том числе: 201</w:t>
            </w:r>
            <w:r>
              <w:rPr>
                <w:rFonts w:ascii="Times New Roman" w:eastAsia="Times New Roman" w:hAnsi="Times New Roman" w:cs="Times New Roman"/>
                <w:sz w:val="24"/>
                <w:szCs w:val="24"/>
              </w:rPr>
              <w:t>4 - 2020</w:t>
            </w:r>
            <w:r w:rsidR="00C51B68">
              <w:rPr>
                <w:rFonts w:ascii="Times New Roman" w:eastAsia="Times New Roman" w:hAnsi="Times New Roman" w:cs="Times New Roman"/>
                <w:sz w:val="24"/>
                <w:szCs w:val="24"/>
              </w:rPr>
              <w:t xml:space="preserve"> гг. – 9,5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C51B68">
              <w:rPr>
                <w:rFonts w:ascii="Times New Roman" w:eastAsia="Times New Roman" w:hAnsi="Times New Roman" w:cs="Times New Roman"/>
                <w:sz w:val="24"/>
                <w:szCs w:val="24"/>
              </w:rPr>
              <w:t>1,5</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20</w:t>
            </w:r>
            <w:r w:rsidRPr="00DF799F">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6</w:t>
            </w:r>
            <w:r w:rsidRPr="00DF799F">
              <w:rPr>
                <w:rFonts w:ascii="Times New Roman" w:eastAsia="Times New Roman" w:hAnsi="Times New Roman" w:cs="Times New Roman"/>
                <w:sz w:val="24"/>
                <w:szCs w:val="24"/>
              </w:rPr>
              <w:t xml:space="preserve"> гг. – </w:t>
            </w:r>
            <w:r w:rsidR="00C51B68">
              <w:rPr>
                <w:rFonts w:ascii="Times New Roman" w:eastAsia="Times New Roman" w:hAnsi="Times New Roman" w:cs="Times New Roman"/>
                <w:sz w:val="24"/>
                <w:szCs w:val="24"/>
              </w:rPr>
              <w:t>11,0</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r>
            <w:r w:rsidR="00C51B68" w:rsidRPr="00DF799F">
              <w:rPr>
                <w:rFonts w:ascii="Times New Roman" w:eastAsia="Times New Roman" w:hAnsi="Times New Roman" w:cs="Times New Roman"/>
                <w:sz w:val="24"/>
                <w:szCs w:val="24"/>
              </w:rPr>
              <w:t>средства</w:t>
            </w:r>
            <w:r w:rsidR="00C51B68">
              <w:rPr>
                <w:rFonts w:ascii="Times New Roman" w:eastAsia="Times New Roman" w:hAnsi="Times New Roman" w:cs="Times New Roman"/>
                <w:sz w:val="24"/>
                <w:szCs w:val="24"/>
              </w:rPr>
              <w:t xml:space="preserve"> бюджета поселения </w:t>
            </w:r>
            <w:r w:rsidR="00C51B68"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C51B68">
              <w:rPr>
                <w:rFonts w:ascii="Times New Roman" w:eastAsia="Times New Roman" w:hAnsi="Times New Roman" w:cs="Times New Roman"/>
                <w:sz w:val="24"/>
                <w:szCs w:val="24"/>
              </w:rPr>
              <w:t>2,3</w:t>
            </w:r>
            <w:r w:rsidRPr="00DF799F">
              <w:rPr>
                <w:rFonts w:ascii="Times New Roman" w:eastAsia="Times New Roman" w:hAnsi="Times New Roman" w:cs="Times New Roman"/>
                <w:sz w:val="24"/>
                <w:szCs w:val="24"/>
              </w:rPr>
              <w:t xml:space="preserve"> млн. руб.;</w:t>
            </w:r>
            <w:r w:rsidRPr="00DF799F">
              <w:rPr>
                <w:rFonts w:ascii="Times New Roman" w:eastAsia="Times New Roman" w:hAnsi="Times New Roman" w:cs="Times New Roman"/>
                <w:sz w:val="24"/>
                <w:szCs w:val="24"/>
              </w:rPr>
              <w:br/>
              <w:t>2026 - 203</w:t>
            </w:r>
            <w:r>
              <w:rPr>
                <w:rFonts w:ascii="Times New Roman" w:eastAsia="Times New Roman" w:hAnsi="Times New Roman" w:cs="Times New Roman"/>
                <w:sz w:val="24"/>
                <w:szCs w:val="24"/>
              </w:rPr>
              <w:t>2</w:t>
            </w:r>
            <w:r w:rsidRPr="00DF799F">
              <w:rPr>
                <w:rFonts w:ascii="Times New Roman" w:eastAsia="Times New Roman" w:hAnsi="Times New Roman" w:cs="Times New Roman"/>
                <w:sz w:val="24"/>
                <w:szCs w:val="24"/>
              </w:rPr>
              <w:t xml:space="preserve"> гг. – </w:t>
            </w:r>
            <w:r w:rsidR="002C1BFC">
              <w:rPr>
                <w:rFonts w:ascii="Times New Roman" w:eastAsia="Times New Roman" w:hAnsi="Times New Roman" w:cs="Times New Roman"/>
                <w:sz w:val="24"/>
                <w:szCs w:val="24"/>
              </w:rPr>
              <w:t xml:space="preserve">12,5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r>
            <w:r w:rsidR="002C1BFC" w:rsidRPr="00DF799F">
              <w:rPr>
                <w:rFonts w:ascii="Times New Roman" w:eastAsia="Times New Roman" w:hAnsi="Times New Roman" w:cs="Times New Roman"/>
                <w:sz w:val="24"/>
                <w:szCs w:val="24"/>
              </w:rPr>
              <w:t>средства</w:t>
            </w:r>
            <w:r w:rsidR="002C1BFC">
              <w:rPr>
                <w:rFonts w:ascii="Times New Roman" w:eastAsia="Times New Roman" w:hAnsi="Times New Roman" w:cs="Times New Roman"/>
                <w:sz w:val="24"/>
                <w:szCs w:val="24"/>
              </w:rPr>
              <w:t xml:space="preserve"> бюджета поселения </w:t>
            </w:r>
            <w:r w:rsidR="002C1BFC" w:rsidRPr="00DF799F">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 </w:t>
            </w:r>
            <w:r w:rsidR="002C1BFC">
              <w:rPr>
                <w:rFonts w:ascii="Times New Roman" w:eastAsia="Times New Roman" w:hAnsi="Times New Roman" w:cs="Times New Roman"/>
                <w:sz w:val="24"/>
                <w:szCs w:val="24"/>
              </w:rPr>
              <w:t xml:space="preserve">2,5 </w:t>
            </w:r>
            <w:r w:rsidRPr="00DF799F">
              <w:rPr>
                <w:rFonts w:ascii="Times New Roman" w:eastAsia="Times New Roman" w:hAnsi="Times New Roman" w:cs="Times New Roman"/>
                <w:sz w:val="24"/>
                <w:szCs w:val="24"/>
              </w:rPr>
              <w:t>млн. руб.</w:t>
            </w:r>
            <w:r w:rsidRPr="00DF799F">
              <w:rPr>
                <w:rFonts w:ascii="Times New Roman" w:eastAsia="Times New Roman" w:hAnsi="Times New Roman" w:cs="Times New Roman"/>
                <w:sz w:val="24"/>
                <w:szCs w:val="24"/>
              </w:rPr>
              <w:br/>
              <w:t>Объем финансирования указанных мероприятий за счет средств муниципального</w:t>
            </w:r>
            <w:proofErr w:type="gramEnd"/>
            <w:r w:rsidRPr="00DF799F">
              <w:rPr>
                <w:rFonts w:ascii="Times New Roman" w:eastAsia="Times New Roman" w:hAnsi="Times New Roman" w:cs="Times New Roman"/>
                <w:sz w:val="24"/>
                <w:szCs w:val="24"/>
              </w:rPr>
              <w:t xml:space="preserve"> бюджета может ежегодно уточняться в соответствии с решением </w:t>
            </w:r>
            <w:r>
              <w:rPr>
                <w:rFonts w:ascii="Times New Roman" w:eastAsia="Times New Roman" w:hAnsi="Times New Roman" w:cs="Times New Roman"/>
                <w:sz w:val="24"/>
                <w:szCs w:val="24"/>
              </w:rPr>
              <w:t xml:space="preserve">Думы Азейского </w:t>
            </w:r>
            <w:r w:rsidRPr="00DF799F">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на соответствующий финансовый год. </w:t>
            </w:r>
          </w:p>
        </w:tc>
      </w:tr>
    </w:tbl>
    <w:p w:rsidR="007359E1" w:rsidRDefault="007359E1" w:rsidP="00772871">
      <w:pPr>
        <w:widowControl w:val="0"/>
        <w:spacing w:after="0" w:line="240" w:lineRule="auto"/>
        <w:jc w:val="both"/>
        <w:rPr>
          <w:rFonts w:ascii="Times New Roman" w:hAnsi="Times New Roman" w:cs="Times New Roman"/>
          <w:b/>
          <w:sz w:val="28"/>
          <w:szCs w:val="28"/>
          <w:u w:val="single"/>
        </w:rPr>
      </w:pPr>
    </w:p>
    <w:p w:rsidR="00F94C82" w:rsidRDefault="00F94C82" w:rsidP="00772871">
      <w:pPr>
        <w:widowControl w:val="0"/>
        <w:spacing w:after="0" w:line="240" w:lineRule="auto"/>
        <w:jc w:val="both"/>
        <w:rPr>
          <w:rFonts w:ascii="Times New Roman" w:hAnsi="Times New Roman" w:cs="Times New Roman"/>
          <w:b/>
          <w:sz w:val="28"/>
          <w:szCs w:val="28"/>
          <w:u w:val="single"/>
        </w:rPr>
      </w:pPr>
    </w:p>
    <w:p w:rsidR="00F94C82" w:rsidRDefault="00F94C82" w:rsidP="00772871">
      <w:pPr>
        <w:widowControl w:val="0"/>
        <w:spacing w:after="0" w:line="240" w:lineRule="auto"/>
        <w:jc w:val="both"/>
        <w:rPr>
          <w:rFonts w:ascii="Times New Roman" w:hAnsi="Times New Roman" w:cs="Times New Roman"/>
          <w:b/>
          <w:sz w:val="28"/>
          <w:szCs w:val="28"/>
          <w:u w:val="single"/>
        </w:rPr>
      </w:pPr>
    </w:p>
    <w:p w:rsidR="00F94C82" w:rsidRDefault="00F94C82" w:rsidP="00772871">
      <w:pPr>
        <w:widowControl w:val="0"/>
        <w:spacing w:after="0" w:line="240" w:lineRule="auto"/>
        <w:jc w:val="both"/>
        <w:rPr>
          <w:rFonts w:ascii="Times New Roman" w:hAnsi="Times New Roman" w:cs="Times New Roman"/>
          <w:b/>
          <w:sz w:val="28"/>
          <w:szCs w:val="28"/>
          <w:u w:val="single"/>
        </w:rPr>
      </w:pPr>
    </w:p>
    <w:p w:rsidR="007359E1" w:rsidRDefault="007359E1" w:rsidP="00772871">
      <w:pPr>
        <w:widowControl w:val="0"/>
        <w:spacing w:after="0" w:line="240" w:lineRule="auto"/>
        <w:jc w:val="both"/>
        <w:rPr>
          <w:rFonts w:ascii="Times New Roman" w:hAnsi="Times New Roman" w:cs="Times New Roman"/>
          <w:b/>
          <w:sz w:val="28"/>
          <w:szCs w:val="28"/>
          <w:u w:val="single"/>
        </w:rPr>
      </w:pPr>
    </w:p>
    <w:p w:rsidR="002C1BFC" w:rsidRDefault="002C1BFC" w:rsidP="00772871">
      <w:pPr>
        <w:widowControl w:val="0"/>
        <w:spacing w:after="0" w:line="240" w:lineRule="auto"/>
        <w:jc w:val="both"/>
        <w:rPr>
          <w:rFonts w:ascii="Times New Roman" w:hAnsi="Times New Roman" w:cs="Times New Roman"/>
          <w:b/>
          <w:sz w:val="28"/>
          <w:szCs w:val="28"/>
          <w:u w:val="single"/>
        </w:rPr>
      </w:pPr>
    </w:p>
    <w:p w:rsidR="00772871" w:rsidRDefault="00772871" w:rsidP="00772871">
      <w:pPr>
        <w:widowControl w:val="0"/>
        <w:spacing w:after="0" w:line="240" w:lineRule="auto"/>
        <w:jc w:val="both"/>
        <w:rPr>
          <w:rFonts w:ascii="Times New Roman" w:hAnsi="Times New Roman" w:cs="Times New Roman"/>
          <w:b/>
          <w:i/>
          <w:sz w:val="28"/>
          <w:szCs w:val="28"/>
          <w:u w:val="single"/>
        </w:rPr>
      </w:pPr>
      <w:r w:rsidRPr="00772871">
        <w:rPr>
          <w:rFonts w:ascii="Times New Roman" w:hAnsi="Times New Roman" w:cs="Times New Roman"/>
          <w:b/>
          <w:sz w:val="28"/>
          <w:szCs w:val="28"/>
          <w:u w:val="single"/>
        </w:rPr>
        <w:lastRenderedPageBreak/>
        <w:t xml:space="preserve"> </w:t>
      </w:r>
      <w:r w:rsidRPr="00772871">
        <w:rPr>
          <w:rFonts w:ascii="Times New Roman" w:hAnsi="Times New Roman" w:cs="Times New Roman"/>
          <w:b/>
          <w:i/>
          <w:sz w:val="28"/>
          <w:szCs w:val="28"/>
          <w:u w:val="single"/>
        </w:rPr>
        <w:t>Территория</w:t>
      </w:r>
    </w:p>
    <w:p w:rsidR="00772871" w:rsidRPr="00772871" w:rsidRDefault="00772871" w:rsidP="00772871">
      <w:pPr>
        <w:widowControl w:val="0"/>
        <w:spacing w:after="0" w:line="240" w:lineRule="auto"/>
        <w:jc w:val="both"/>
        <w:rPr>
          <w:rFonts w:ascii="Times New Roman" w:hAnsi="Times New Roman" w:cs="Times New Roman"/>
          <w:b/>
          <w:i/>
          <w:sz w:val="28"/>
          <w:szCs w:val="28"/>
          <w:u w:val="single"/>
        </w:rPr>
      </w:pPr>
    </w:p>
    <w:p w:rsidR="00772871" w:rsidRPr="00772871" w:rsidRDefault="00772871" w:rsidP="00772871">
      <w:pPr>
        <w:widowControl w:val="0"/>
        <w:spacing w:after="0" w:line="240" w:lineRule="auto"/>
        <w:jc w:val="both"/>
        <w:rPr>
          <w:rFonts w:ascii="Times New Roman" w:hAnsi="Times New Roman" w:cs="Times New Roman"/>
          <w:sz w:val="24"/>
          <w:szCs w:val="24"/>
        </w:rPr>
      </w:pPr>
      <w:r w:rsidRPr="00772871">
        <w:rPr>
          <w:rFonts w:ascii="Times New Roman" w:hAnsi="Times New Roman" w:cs="Times New Roman"/>
          <w:sz w:val="24"/>
          <w:szCs w:val="24"/>
        </w:rPr>
        <w:t>Азейское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Азейское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772871" w:rsidRPr="00772871" w:rsidRDefault="00772871" w:rsidP="00772871">
      <w:pPr>
        <w:widowControl w:val="0"/>
        <w:spacing w:after="0" w:line="240" w:lineRule="auto"/>
        <w:jc w:val="both"/>
        <w:rPr>
          <w:rFonts w:ascii="Times New Roman" w:hAnsi="Times New Roman" w:cs="Times New Roman"/>
          <w:b/>
          <w:sz w:val="24"/>
          <w:szCs w:val="24"/>
        </w:rPr>
      </w:pPr>
      <w:r w:rsidRPr="00772871">
        <w:rPr>
          <w:rFonts w:ascii="Times New Roman" w:hAnsi="Times New Roman" w:cs="Times New Roman"/>
          <w:sz w:val="24"/>
          <w:szCs w:val="24"/>
        </w:rPr>
        <w:t>Понятия «сельское поселение», «поселение», «муниципальное образование» по тексту используются в равной мере для обозначения Азейского муниципального образования.</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shd w:val="clear" w:color="auto" w:fill="FFFFFF"/>
        </w:rPr>
        <w:t xml:space="preserve">Граница муниципального образования начинается в точке пересечения восточной части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xml:space="preserve">. Тулуна и Тулунского района с левым берегом р. Ия. </w:t>
      </w:r>
      <w:proofErr w:type="gramStart"/>
      <w:r w:rsidRPr="00772871">
        <w:rPr>
          <w:rFonts w:ascii="Times New Roman" w:hAnsi="Times New Roman" w:cs="Times New Roman"/>
          <w:sz w:val="24"/>
          <w:szCs w:val="24"/>
          <w:shd w:val="clear" w:color="auto" w:fill="FFFFFF"/>
        </w:rPr>
        <w:t xml:space="preserve">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Тулунского лесхоза, далее - по юго-западной стороне ЗГЗ "Осетры" и квартальной просеке лесного квартала 81 </w:t>
      </w:r>
      <w:proofErr w:type="spellStart"/>
      <w:r w:rsidRPr="00772871">
        <w:rPr>
          <w:rFonts w:ascii="Times New Roman" w:hAnsi="Times New Roman" w:cs="Times New Roman"/>
          <w:sz w:val="24"/>
          <w:szCs w:val="24"/>
          <w:shd w:val="clear" w:color="auto" w:fill="FFFFFF"/>
        </w:rPr>
        <w:t>Шерагульского</w:t>
      </w:r>
      <w:proofErr w:type="spellEnd"/>
      <w:r w:rsidRPr="00772871">
        <w:rPr>
          <w:rFonts w:ascii="Times New Roman" w:hAnsi="Times New Roman" w:cs="Times New Roman"/>
          <w:sz w:val="24"/>
          <w:szCs w:val="24"/>
          <w:shd w:val="clear" w:color="auto" w:fill="FFFFFF"/>
        </w:rPr>
        <w:t xml:space="preserve"> лесничества Тулунского лесхоза.</w:t>
      </w:r>
      <w:proofErr w:type="gramEnd"/>
      <w:r w:rsidRPr="00772871">
        <w:rPr>
          <w:rFonts w:ascii="Times New Roman" w:hAnsi="Times New Roman" w:cs="Times New Roman"/>
          <w:sz w:val="24"/>
          <w:szCs w:val="24"/>
          <w:shd w:val="clear" w:color="auto" w:fill="FFFFFF"/>
        </w:rPr>
        <w:t xml:space="preserve"> Здесь граница поворачивает на юг, следуя по оси лесной автодороги до оси автодороги "Красноярск - Иркутск", на пересечении с автодорогой ОАО "</w:t>
      </w:r>
      <w:proofErr w:type="spellStart"/>
      <w:r w:rsidRPr="00772871">
        <w:rPr>
          <w:rFonts w:ascii="Times New Roman" w:hAnsi="Times New Roman" w:cs="Times New Roman"/>
          <w:sz w:val="24"/>
          <w:szCs w:val="24"/>
          <w:shd w:val="clear" w:color="auto" w:fill="FFFFFF"/>
        </w:rPr>
        <w:t>Востсибуголь</w:t>
      </w:r>
      <w:proofErr w:type="spellEnd"/>
      <w:r w:rsidRPr="00772871">
        <w:rPr>
          <w:rFonts w:ascii="Times New Roman" w:hAnsi="Times New Roman" w:cs="Times New Roman"/>
          <w:sz w:val="24"/>
          <w:szCs w:val="24"/>
          <w:shd w:val="clear" w:color="auto" w:fill="FFFFFF"/>
        </w:rPr>
        <w:t xml:space="preserve">" граница идет </w:t>
      </w:r>
      <w:proofErr w:type="gramStart"/>
      <w:r w:rsidRPr="00772871">
        <w:rPr>
          <w:rFonts w:ascii="Times New Roman" w:hAnsi="Times New Roman" w:cs="Times New Roman"/>
          <w:sz w:val="24"/>
          <w:szCs w:val="24"/>
          <w:shd w:val="clear" w:color="auto" w:fill="FFFFFF"/>
        </w:rPr>
        <w:t>по</w:t>
      </w:r>
      <w:proofErr w:type="gramEnd"/>
      <w:r w:rsidRPr="00772871">
        <w:rPr>
          <w:rFonts w:ascii="Times New Roman" w:hAnsi="Times New Roman" w:cs="Times New Roman"/>
          <w:sz w:val="24"/>
          <w:szCs w:val="24"/>
          <w:shd w:val="clear" w:color="auto" w:fill="FFFFFF"/>
        </w:rPr>
        <w:t xml:space="preserve"> прямой в западном направлении до юго-восточной границы г. Тулуна и Тулунского района. Далее граница идет по кривой границы </w:t>
      </w:r>
      <w:proofErr w:type="gramStart"/>
      <w:r w:rsidRPr="00772871">
        <w:rPr>
          <w:rFonts w:ascii="Times New Roman" w:hAnsi="Times New Roman" w:cs="Times New Roman"/>
          <w:sz w:val="24"/>
          <w:szCs w:val="24"/>
          <w:shd w:val="clear" w:color="auto" w:fill="FFFFFF"/>
        </w:rPr>
        <w:t>г</w:t>
      </w:r>
      <w:proofErr w:type="gramEnd"/>
      <w:r w:rsidRPr="00772871">
        <w:rPr>
          <w:rFonts w:ascii="Times New Roman" w:hAnsi="Times New Roman" w:cs="Times New Roman"/>
          <w:sz w:val="24"/>
          <w:szCs w:val="24"/>
          <w:shd w:val="clear" w:color="auto" w:fill="FFFFFF"/>
        </w:rPr>
        <w:t>. Тулуна и Тулунского района в северо-западном направлении и замыкается на исходной точке.</w:t>
      </w:r>
      <w:r w:rsidRPr="00772871">
        <w:rPr>
          <w:rFonts w:ascii="Times New Roman" w:hAnsi="Times New Roman" w:cs="Times New Roman"/>
          <w:sz w:val="24"/>
          <w:szCs w:val="24"/>
        </w:rPr>
        <w:t xml:space="preserve"> </w:t>
      </w:r>
    </w:p>
    <w:p w:rsidR="00772871" w:rsidRPr="00772871" w:rsidRDefault="00772871" w:rsidP="00772871">
      <w:pPr>
        <w:spacing w:after="0" w:line="240" w:lineRule="auto"/>
        <w:ind w:firstLine="708"/>
        <w:jc w:val="both"/>
        <w:rPr>
          <w:rFonts w:ascii="Times New Roman" w:hAnsi="Times New Roman" w:cs="Times New Roman"/>
          <w:sz w:val="24"/>
          <w:szCs w:val="24"/>
        </w:rPr>
      </w:pPr>
      <w:r w:rsidRPr="00772871">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муниципальное образование граничит с Писаревским сельским поселением,  северо-востоке и востоке с </w:t>
      </w:r>
      <w:proofErr w:type="spellStart"/>
      <w:r w:rsidRPr="00772871">
        <w:rPr>
          <w:rFonts w:ascii="Times New Roman" w:hAnsi="Times New Roman" w:cs="Times New Roman"/>
          <w:sz w:val="24"/>
          <w:szCs w:val="24"/>
        </w:rPr>
        <w:t>Шерагульским</w:t>
      </w:r>
      <w:proofErr w:type="spellEnd"/>
      <w:r w:rsidRPr="00772871">
        <w:rPr>
          <w:rFonts w:ascii="Times New Roman" w:hAnsi="Times New Roman" w:cs="Times New Roman"/>
          <w:sz w:val="24"/>
          <w:szCs w:val="24"/>
        </w:rPr>
        <w:t xml:space="preserve"> сельским поселением, на юге с </w:t>
      </w:r>
      <w:proofErr w:type="spellStart"/>
      <w:r w:rsidRPr="00772871">
        <w:rPr>
          <w:rFonts w:ascii="Times New Roman" w:hAnsi="Times New Roman" w:cs="Times New Roman"/>
          <w:sz w:val="24"/>
          <w:szCs w:val="24"/>
        </w:rPr>
        <w:t>Гадалейским</w:t>
      </w:r>
      <w:proofErr w:type="spellEnd"/>
      <w:r w:rsidRPr="00772871">
        <w:rPr>
          <w:rFonts w:ascii="Times New Roman" w:hAnsi="Times New Roman" w:cs="Times New Roman"/>
          <w:sz w:val="24"/>
          <w:szCs w:val="24"/>
        </w:rPr>
        <w:t xml:space="preserve"> сельским поселением,  на западе с муниципальным образованием «</w:t>
      </w:r>
      <w:proofErr w:type="gramStart"/>
      <w:r w:rsidRPr="00772871">
        <w:rPr>
          <w:rFonts w:ascii="Times New Roman" w:hAnsi="Times New Roman" w:cs="Times New Roman"/>
          <w:sz w:val="24"/>
          <w:szCs w:val="24"/>
        </w:rPr>
        <w:t>г</w:t>
      </w:r>
      <w:proofErr w:type="gramEnd"/>
      <w:r w:rsidRPr="00772871">
        <w:rPr>
          <w:rFonts w:ascii="Times New Roman" w:hAnsi="Times New Roman" w:cs="Times New Roman"/>
          <w:sz w:val="24"/>
          <w:szCs w:val="24"/>
        </w:rPr>
        <w:t xml:space="preserve">. Тулун».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В состав территории Азейского муниципального образования входят земли следующих населенных пунктов: село Азей (административный центр), деревня Нюра. </w:t>
      </w:r>
    </w:p>
    <w:p w:rsidR="00772871" w:rsidRPr="00772871" w:rsidRDefault="00772871" w:rsidP="00772871">
      <w:pPr>
        <w:widowControl w:val="0"/>
        <w:spacing w:after="0" w:line="240" w:lineRule="auto"/>
        <w:ind w:firstLine="720"/>
        <w:jc w:val="both"/>
        <w:outlineLvl w:val="0"/>
        <w:rPr>
          <w:rFonts w:ascii="Times New Roman" w:hAnsi="Times New Roman" w:cs="Times New Roman"/>
          <w:sz w:val="24"/>
          <w:szCs w:val="24"/>
        </w:rPr>
      </w:pPr>
      <w:r w:rsidRPr="00772871">
        <w:rPr>
          <w:rFonts w:ascii="Times New Roman" w:hAnsi="Times New Roman" w:cs="Times New Roman"/>
          <w:sz w:val="24"/>
          <w:szCs w:val="24"/>
        </w:rPr>
        <w:t xml:space="preserve">Территория в границах муниципального образования – </w:t>
      </w:r>
      <w:r w:rsidRPr="00772871">
        <w:rPr>
          <w:rFonts w:ascii="Times New Roman" w:hAnsi="Times New Roman" w:cs="Times New Roman"/>
          <w:b/>
          <w:sz w:val="24"/>
          <w:szCs w:val="24"/>
        </w:rPr>
        <w:t>12 080 га</w:t>
      </w:r>
      <w:r w:rsidRPr="00772871">
        <w:rPr>
          <w:rFonts w:ascii="Times New Roman" w:hAnsi="Times New Roman" w:cs="Times New Roman"/>
          <w:sz w:val="24"/>
          <w:szCs w:val="24"/>
        </w:rPr>
        <w:t xml:space="preserve">, что составляет </w:t>
      </w:r>
      <w:r w:rsidRPr="00772871">
        <w:rPr>
          <w:rFonts w:ascii="Times New Roman" w:hAnsi="Times New Roman" w:cs="Times New Roman"/>
          <w:b/>
          <w:sz w:val="24"/>
          <w:szCs w:val="24"/>
        </w:rPr>
        <w:t>0,87 %</w:t>
      </w:r>
      <w:r w:rsidRPr="00772871">
        <w:rPr>
          <w:rFonts w:ascii="Times New Roman" w:hAnsi="Times New Roman" w:cs="Times New Roman"/>
          <w:sz w:val="24"/>
          <w:szCs w:val="24"/>
        </w:rPr>
        <w:t xml:space="preserve"> территории Тулунского района, численность населения на 01.01.201</w:t>
      </w:r>
      <w:r>
        <w:rPr>
          <w:rFonts w:ascii="Times New Roman" w:hAnsi="Times New Roman" w:cs="Times New Roman"/>
          <w:sz w:val="24"/>
          <w:szCs w:val="24"/>
        </w:rPr>
        <w:t>4</w:t>
      </w:r>
      <w:r w:rsidRPr="00772871">
        <w:rPr>
          <w:rFonts w:ascii="Times New Roman" w:hAnsi="Times New Roman" w:cs="Times New Roman"/>
          <w:sz w:val="24"/>
          <w:szCs w:val="24"/>
        </w:rPr>
        <w:t xml:space="preserve"> года - 7</w:t>
      </w:r>
      <w:r>
        <w:rPr>
          <w:rFonts w:ascii="Times New Roman" w:hAnsi="Times New Roman" w:cs="Times New Roman"/>
          <w:sz w:val="24"/>
          <w:szCs w:val="24"/>
        </w:rPr>
        <w:t>26</w:t>
      </w:r>
      <w:r w:rsidRPr="00772871">
        <w:rPr>
          <w:rFonts w:ascii="Times New Roman" w:hAnsi="Times New Roman" w:cs="Times New Roman"/>
          <w:sz w:val="24"/>
          <w:szCs w:val="24"/>
        </w:rPr>
        <w:t xml:space="preserve"> человек.</w:t>
      </w:r>
    </w:p>
    <w:p w:rsidR="00772871" w:rsidRPr="00772871" w:rsidRDefault="00772871" w:rsidP="00772871">
      <w:pPr>
        <w:pStyle w:val="Default"/>
        <w:ind w:firstLine="720"/>
        <w:jc w:val="both"/>
        <w:rPr>
          <w:b/>
          <w:color w:val="FF0000"/>
        </w:rPr>
      </w:pPr>
    </w:p>
    <w:p w:rsidR="00772871" w:rsidRPr="00772871" w:rsidRDefault="00772871" w:rsidP="00772871">
      <w:pPr>
        <w:pStyle w:val="Default"/>
        <w:ind w:firstLine="720"/>
        <w:jc w:val="both"/>
        <w:rPr>
          <w:b/>
          <w:i/>
          <w:color w:val="auto"/>
          <w:sz w:val="28"/>
          <w:szCs w:val="28"/>
          <w:u w:val="single"/>
        </w:rPr>
      </w:pPr>
      <w:r>
        <w:rPr>
          <w:b/>
          <w:color w:val="auto"/>
        </w:rPr>
        <w:t xml:space="preserve"> </w:t>
      </w:r>
      <w:r w:rsidRPr="00772871">
        <w:rPr>
          <w:b/>
          <w:i/>
          <w:color w:val="auto"/>
          <w:sz w:val="28"/>
          <w:szCs w:val="28"/>
          <w:u w:val="single"/>
        </w:rPr>
        <w:t xml:space="preserve"> Климат</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Климат Азейского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772871">
        <w:rPr>
          <w:rFonts w:ascii="Times New Roman" w:hAnsi="Times New Roman" w:cs="Times New Roman"/>
          <w:sz w:val="24"/>
          <w:szCs w:val="24"/>
        </w:rPr>
        <w:t>континентальность</w:t>
      </w:r>
      <w:proofErr w:type="spellEnd"/>
      <w:r w:rsidRPr="00772871">
        <w:rPr>
          <w:rFonts w:ascii="Times New Roman" w:hAnsi="Times New Roman" w:cs="Times New Roman"/>
          <w:sz w:val="24"/>
          <w:szCs w:val="24"/>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целом по Азейскому муниципальному образованию за год выпадает 356мм. Основное количество выпадает с мая сентябрь, и годовая сумма осадков на 77,0% </w:t>
      </w:r>
      <w:r w:rsidRPr="00772871">
        <w:rPr>
          <w:rFonts w:ascii="Times New Roman" w:hAnsi="Times New Roman" w:cs="Times New Roman"/>
          <w:sz w:val="24"/>
          <w:szCs w:val="24"/>
        </w:rPr>
        <w:lastRenderedPageBreak/>
        <w:t>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72871" w:rsidRPr="00772871" w:rsidRDefault="00772871" w:rsidP="00772871">
      <w:pPr>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772871">
        <w:rPr>
          <w:rFonts w:ascii="Times New Roman" w:hAnsi="Times New Roman" w:cs="Times New Roman"/>
          <w:sz w:val="24"/>
          <w:szCs w:val="24"/>
        </w:rPr>
        <w:t>с</w:t>
      </w:r>
      <w:proofErr w:type="gram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муниципального образования характерна и </w:t>
      </w:r>
      <w:proofErr w:type="spellStart"/>
      <w:r w:rsidRPr="00772871">
        <w:rPr>
          <w:rFonts w:ascii="Times New Roman" w:hAnsi="Times New Roman" w:cs="Times New Roman"/>
          <w:sz w:val="24"/>
          <w:szCs w:val="24"/>
        </w:rPr>
        <w:t>метелевая</w:t>
      </w:r>
      <w:proofErr w:type="spellEnd"/>
      <w:r w:rsidRPr="00772871">
        <w:rPr>
          <w:rFonts w:ascii="Times New Roman" w:hAnsi="Times New Roman" w:cs="Times New Roman"/>
          <w:sz w:val="24"/>
          <w:szCs w:val="24"/>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72871" w:rsidRPr="00B03B90" w:rsidRDefault="00B03B90" w:rsidP="00772871">
      <w:pPr>
        <w:spacing w:line="240" w:lineRule="auto"/>
        <w:ind w:right="-55" w:firstLine="720"/>
        <w:jc w:val="both"/>
        <w:rPr>
          <w:rFonts w:ascii="Times New Roman" w:hAnsi="Times New Roman" w:cs="Times New Roman"/>
          <w:b/>
          <w:sz w:val="28"/>
          <w:szCs w:val="28"/>
          <w:u w:val="single"/>
        </w:rPr>
      </w:pPr>
      <w:r w:rsidRPr="00B03B90">
        <w:rPr>
          <w:rFonts w:ascii="Times New Roman" w:hAnsi="Times New Roman" w:cs="Times New Roman"/>
          <w:b/>
          <w:i/>
          <w:sz w:val="28"/>
          <w:szCs w:val="28"/>
          <w:u w:val="single"/>
        </w:rPr>
        <w:t xml:space="preserve"> </w:t>
      </w:r>
      <w:r w:rsidR="00772871" w:rsidRPr="00B03B90">
        <w:rPr>
          <w:rFonts w:ascii="Times New Roman" w:hAnsi="Times New Roman" w:cs="Times New Roman"/>
          <w:b/>
          <w:i/>
          <w:sz w:val="28"/>
          <w:szCs w:val="28"/>
          <w:u w:val="single"/>
        </w:rPr>
        <w:t xml:space="preserve"> Рельеф, геологическое строение</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Территория Азейского муниципального образования находится в пределах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южной окраины в виде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w:t>
      </w:r>
      <w:proofErr w:type="gramStart"/>
      <w:r w:rsidRPr="00772871">
        <w:rPr>
          <w:rFonts w:ascii="Times New Roman" w:hAnsi="Times New Roman" w:cs="Times New Roman"/>
          <w:sz w:val="24"/>
          <w:szCs w:val="24"/>
        </w:rPr>
        <w:t xml:space="preserve">Южную часть территории муниципального образования занимают хребты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возвышающиеся на 1300м - 1700м; северную - </w:t>
      </w: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 абсолютными отметками 500м - 600м.</w:t>
      </w:r>
      <w:proofErr w:type="gramEnd"/>
    </w:p>
    <w:p w:rsidR="00772871" w:rsidRPr="00772871" w:rsidRDefault="00772871" w:rsidP="00772871">
      <w:pPr>
        <w:widowControl w:val="0"/>
        <w:shd w:val="clear" w:color="auto" w:fill="FFFFFF"/>
        <w:tabs>
          <w:tab w:val="left" w:pos="5144"/>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слагают протерозойские образования, состоящие из песчано-сланцевых то</w:t>
      </w:r>
      <w:proofErr w:type="gramStart"/>
      <w:r w:rsidRPr="00772871">
        <w:rPr>
          <w:rFonts w:ascii="Times New Roman" w:hAnsi="Times New Roman" w:cs="Times New Roman"/>
          <w:sz w:val="24"/>
          <w:szCs w:val="24"/>
        </w:rPr>
        <w:t>лщ с пр</w:t>
      </w:r>
      <w:proofErr w:type="gramEnd"/>
      <w:r w:rsidRPr="00772871">
        <w:rPr>
          <w:rFonts w:ascii="Times New Roman" w:hAnsi="Times New Roman" w:cs="Times New Roman"/>
          <w:sz w:val="24"/>
          <w:szCs w:val="24"/>
        </w:rPr>
        <w:t xml:space="preserve">ослоями известняков, доломитов, гнейсов, кварцитов, переслаивающихся с эффузивными и </w:t>
      </w:r>
      <w:proofErr w:type="spellStart"/>
      <w:r w:rsidRPr="00772871">
        <w:rPr>
          <w:rFonts w:ascii="Times New Roman" w:hAnsi="Times New Roman" w:cs="Times New Roman"/>
          <w:sz w:val="24"/>
          <w:szCs w:val="24"/>
        </w:rPr>
        <w:t>туфогенными</w:t>
      </w:r>
      <w:proofErr w:type="spellEnd"/>
      <w:r w:rsidRPr="00772871">
        <w:rPr>
          <w:rFonts w:ascii="Times New Roman" w:hAnsi="Times New Roman" w:cs="Times New Roman"/>
          <w:sz w:val="24"/>
          <w:szCs w:val="24"/>
        </w:rPr>
        <w:t xml:space="preserve">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72871" w:rsidRPr="00772871" w:rsidRDefault="00772871" w:rsidP="00772871">
      <w:pPr>
        <w:widowControl w:val="0"/>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w:t>
      </w:r>
      <w:proofErr w:type="gramStart"/>
      <w:r w:rsidRPr="00772871">
        <w:rPr>
          <w:rFonts w:ascii="Times New Roman" w:hAnsi="Times New Roman" w:cs="Times New Roman"/>
          <w:sz w:val="24"/>
          <w:szCs w:val="24"/>
        </w:rPr>
        <w:t>каменистыми россыпями</w:t>
      </w:r>
      <w:proofErr w:type="gramEnd"/>
      <w:r w:rsidRPr="00772871">
        <w:rPr>
          <w:rFonts w:ascii="Times New Roman" w:hAnsi="Times New Roman" w:cs="Times New Roman"/>
          <w:sz w:val="24"/>
          <w:szCs w:val="24"/>
        </w:rPr>
        <w:t xml:space="preserve"> и осыпями, образующимися в результате развития процессов физического выветривания, широко проявляется </w:t>
      </w:r>
      <w:proofErr w:type="spellStart"/>
      <w:r w:rsidRPr="00772871">
        <w:rPr>
          <w:rFonts w:ascii="Times New Roman" w:hAnsi="Times New Roman" w:cs="Times New Roman"/>
          <w:sz w:val="24"/>
          <w:szCs w:val="24"/>
        </w:rPr>
        <w:t>солифлюкция</w:t>
      </w:r>
      <w:proofErr w:type="spellEnd"/>
      <w:r w:rsidRPr="00772871">
        <w:rPr>
          <w:rFonts w:ascii="Times New Roman" w:hAnsi="Times New Roman" w:cs="Times New Roman"/>
          <w:sz w:val="24"/>
          <w:szCs w:val="24"/>
        </w:rPr>
        <w:t>.</w:t>
      </w:r>
    </w:p>
    <w:p w:rsidR="00772871" w:rsidRPr="00772871" w:rsidRDefault="00772871" w:rsidP="00772871">
      <w:pPr>
        <w:widowControl w:val="0"/>
        <w:shd w:val="clear" w:color="auto" w:fill="FFFFFF"/>
        <w:tabs>
          <w:tab w:val="left" w:pos="3708"/>
        </w:tabs>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полосе низкогорья преобладают сглаженные вершинные поверхности, покрытые элювиально-делювиальными отложениями.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Иркутско-Черемховская</w:t>
      </w:r>
      <w:proofErr w:type="spellEnd"/>
      <w:r w:rsidRPr="00772871">
        <w:rPr>
          <w:rFonts w:ascii="Times New Roman" w:hAnsi="Times New Roman" w:cs="Times New Roman"/>
          <w:sz w:val="24"/>
          <w:szCs w:val="24"/>
        </w:rPr>
        <w:t xml:space="preserve"> равнина соответствует тектонической депрессии, протягивающейся вдоль предгорья Восточного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и выполненной кайнозойскими </w:t>
      </w:r>
      <w:r w:rsidRPr="00772871">
        <w:rPr>
          <w:rFonts w:ascii="Times New Roman" w:hAnsi="Times New Roman" w:cs="Times New Roman"/>
          <w:sz w:val="24"/>
          <w:szCs w:val="24"/>
        </w:rPr>
        <w:lastRenderedPageBreak/>
        <w:t>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sidRPr="00772871">
        <w:rPr>
          <w:rFonts w:ascii="Times New Roman" w:hAnsi="Times New Roman" w:cs="Times New Roman"/>
          <w:sz w:val="24"/>
          <w:szCs w:val="24"/>
        </w:rPr>
        <w:softHyphen/>
        <w:t>чество гравийно-галечного материала.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w:t>
      </w:r>
      <w:proofErr w:type="spellStart"/>
      <w:r w:rsidRPr="00772871">
        <w:rPr>
          <w:rFonts w:ascii="Times New Roman" w:hAnsi="Times New Roman" w:cs="Times New Roman"/>
          <w:sz w:val="24"/>
          <w:szCs w:val="24"/>
        </w:rPr>
        <w:t>Средне-Сибирского</w:t>
      </w:r>
      <w:proofErr w:type="spellEnd"/>
      <w:r w:rsidRPr="00772871">
        <w:rPr>
          <w:rFonts w:ascii="Times New Roman" w:hAnsi="Times New Roman" w:cs="Times New Roman"/>
          <w:sz w:val="24"/>
          <w:szCs w:val="24"/>
        </w:rPr>
        <w:t xml:space="preserve"> плоскогорья (и его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равниной), испытывает неотектонические движения в виде медленных поднятий или опусканий участков земной поверхности. </w:t>
      </w:r>
      <w:proofErr w:type="gramStart"/>
      <w:r w:rsidRPr="00772871">
        <w:rPr>
          <w:rFonts w:ascii="Times New Roman" w:hAnsi="Times New Roman" w:cs="Times New Roman"/>
          <w:sz w:val="24"/>
          <w:szCs w:val="24"/>
        </w:rPr>
        <w:t xml:space="preserve">Эти движения иногда сопровождаются землетрясениями, очаги которых располагаются в Прибайкалье или в Восточном </w:t>
      </w:r>
      <w:proofErr w:type="spellStart"/>
      <w:r w:rsidRPr="00772871">
        <w:rPr>
          <w:rFonts w:ascii="Times New Roman" w:hAnsi="Times New Roman" w:cs="Times New Roman"/>
          <w:sz w:val="24"/>
          <w:szCs w:val="24"/>
        </w:rPr>
        <w:t>Саяне</w:t>
      </w:r>
      <w:proofErr w:type="spellEnd"/>
      <w:r w:rsidRPr="00772871">
        <w:rPr>
          <w:rFonts w:ascii="Times New Roman" w:hAnsi="Times New Roman" w:cs="Times New Roman"/>
          <w:sz w:val="24"/>
          <w:szCs w:val="24"/>
        </w:rPr>
        <w:t xml:space="preserve">; максимальная сила возможных землетрясений здесь оценивается до 7 баллов (по шкале Рихтера). </w:t>
      </w:r>
      <w:proofErr w:type="gramEnd"/>
    </w:p>
    <w:p w:rsidR="00772871" w:rsidRPr="00B03B90" w:rsidRDefault="00772871" w:rsidP="00772871">
      <w:pPr>
        <w:spacing w:line="240" w:lineRule="auto"/>
        <w:ind w:right="-55" w:firstLine="720"/>
        <w:jc w:val="both"/>
        <w:rPr>
          <w:rFonts w:ascii="Times New Roman" w:hAnsi="Times New Roman" w:cs="Times New Roman"/>
          <w:b/>
          <w:i/>
          <w:sz w:val="28"/>
          <w:szCs w:val="28"/>
          <w:u w:val="single"/>
        </w:rPr>
      </w:pPr>
      <w:r w:rsidRPr="00772871">
        <w:rPr>
          <w:rFonts w:ascii="Times New Roman" w:hAnsi="Times New Roman" w:cs="Times New Roman"/>
          <w:b/>
          <w:i/>
          <w:sz w:val="24"/>
          <w:szCs w:val="24"/>
        </w:rPr>
        <w:t xml:space="preserve"> </w:t>
      </w:r>
      <w:r w:rsidRPr="00B03B90">
        <w:rPr>
          <w:rFonts w:ascii="Times New Roman" w:hAnsi="Times New Roman" w:cs="Times New Roman"/>
          <w:b/>
          <w:i/>
          <w:sz w:val="28"/>
          <w:szCs w:val="28"/>
          <w:u w:val="single"/>
        </w:rPr>
        <w:t>Почвы, растительность и животный мир</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Формирование почвенного покрова Азейского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почвообразующими являются суглинисто-глинистые отложения большой мощности.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гольцово-тундровом поясе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среди скальных выходов и каменистых россыпей распространены </w:t>
      </w:r>
      <w:proofErr w:type="spellStart"/>
      <w:r w:rsidRPr="00772871">
        <w:rPr>
          <w:rFonts w:ascii="Times New Roman" w:hAnsi="Times New Roman" w:cs="Times New Roman"/>
          <w:sz w:val="24"/>
          <w:szCs w:val="24"/>
        </w:rPr>
        <w:t>высокощебнистые</w:t>
      </w:r>
      <w:proofErr w:type="spellEnd"/>
      <w:r w:rsidRPr="00772871">
        <w:rPr>
          <w:rFonts w:ascii="Times New Roman" w:hAnsi="Times New Roman" w:cs="Times New Roman"/>
          <w:sz w:val="24"/>
          <w:szCs w:val="24"/>
        </w:rPr>
        <w:t xml:space="preserve">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w:t>
      </w:r>
      <w:proofErr w:type="spellStart"/>
      <w:r w:rsidRPr="00772871">
        <w:rPr>
          <w:rFonts w:ascii="Times New Roman" w:hAnsi="Times New Roman" w:cs="Times New Roman"/>
          <w:sz w:val="24"/>
          <w:szCs w:val="24"/>
        </w:rPr>
        <w:t>предсаянской</w:t>
      </w:r>
      <w:proofErr w:type="spellEnd"/>
      <w:r w:rsidRPr="00772871">
        <w:rPr>
          <w:rFonts w:ascii="Times New Roman" w:hAnsi="Times New Roman" w:cs="Times New Roman"/>
          <w:sz w:val="24"/>
          <w:szCs w:val="24"/>
        </w:rPr>
        <w:t xml:space="preserve"> части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распространены мерзлотно-болотные и мерзлотно-луговые почвы. На приподнятых участках речных тер</w:t>
      </w:r>
      <w:r w:rsidRPr="00772871">
        <w:rPr>
          <w:rFonts w:ascii="Times New Roman" w:hAnsi="Times New Roman" w:cs="Times New Roman"/>
          <w:sz w:val="24"/>
          <w:szCs w:val="24"/>
        </w:rPr>
        <w:softHyphen/>
        <w:t>рас, в сухих ложбинах развиты сезонно-мерзлотные лугово-черноземные почвы. Они образуют сложные комплексы внутренних дельт.</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Лишь незначительная часть почв под лесами обладает хорошим естественным плодородием, но и их освоение не рекомендуется </w:t>
      </w:r>
      <w:proofErr w:type="gramStart"/>
      <w:r w:rsidRPr="00772871">
        <w:rPr>
          <w:rFonts w:ascii="Times New Roman" w:hAnsi="Times New Roman" w:cs="Times New Roman"/>
          <w:sz w:val="24"/>
          <w:szCs w:val="24"/>
        </w:rPr>
        <w:t>из-за</w:t>
      </w:r>
      <w:proofErr w:type="gramEnd"/>
      <w:r w:rsidRPr="00772871">
        <w:rPr>
          <w:rFonts w:ascii="Times New Roman" w:hAnsi="Times New Roman" w:cs="Times New Roman"/>
          <w:sz w:val="24"/>
          <w:szCs w:val="24"/>
        </w:rPr>
        <w:t xml:space="preserve"> </w:t>
      </w:r>
      <w:proofErr w:type="gramStart"/>
      <w:r w:rsidRPr="00772871">
        <w:rPr>
          <w:rFonts w:ascii="Times New Roman" w:hAnsi="Times New Roman" w:cs="Times New Roman"/>
          <w:sz w:val="24"/>
          <w:szCs w:val="24"/>
        </w:rPr>
        <w:t>почвозащитной</w:t>
      </w:r>
      <w:proofErr w:type="gramEnd"/>
      <w:r w:rsidRPr="00772871">
        <w:rPr>
          <w:rFonts w:ascii="Times New Roman" w:hAnsi="Times New Roman" w:cs="Times New Roman"/>
          <w:sz w:val="24"/>
          <w:szCs w:val="24"/>
        </w:rPr>
        <w:t xml:space="preserve">, водоохраной и рекреационной функций лесов. Большая же часть почв под лесами - дерново-подзолистых, серых лесных маломощных и </w:t>
      </w:r>
      <w:proofErr w:type="spellStart"/>
      <w:r w:rsidRPr="00772871">
        <w:rPr>
          <w:rFonts w:ascii="Times New Roman" w:hAnsi="Times New Roman" w:cs="Times New Roman"/>
          <w:sz w:val="24"/>
          <w:szCs w:val="24"/>
        </w:rPr>
        <w:t>короткопрофильных</w:t>
      </w:r>
      <w:proofErr w:type="spellEnd"/>
      <w:r w:rsidRPr="00772871">
        <w:rPr>
          <w:rFonts w:ascii="Times New Roman" w:hAnsi="Times New Roman" w:cs="Times New Roman"/>
          <w:sz w:val="24"/>
          <w:szCs w:val="24"/>
        </w:rPr>
        <w:t xml:space="preserve"> - имеет низкое и очень низкое естественное плодородие. </w:t>
      </w:r>
      <w:proofErr w:type="spellStart"/>
      <w:r w:rsidRPr="00772871">
        <w:rPr>
          <w:rFonts w:ascii="Times New Roman" w:hAnsi="Times New Roman" w:cs="Times New Roman"/>
          <w:sz w:val="24"/>
          <w:szCs w:val="24"/>
        </w:rPr>
        <w:t>Лесосводкой</w:t>
      </w:r>
      <w:proofErr w:type="spellEnd"/>
      <w:r w:rsidRPr="00772871">
        <w:rPr>
          <w:rFonts w:ascii="Times New Roman" w:hAnsi="Times New Roman" w:cs="Times New Roman"/>
          <w:sz w:val="24"/>
          <w:szCs w:val="24"/>
        </w:rPr>
        <w:t xml:space="preserve"> в них практически полностью уничтожаются наиболее ценные для сельскохозяйственных культур почвенные гори</w:t>
      </w:r>
      <w:r w:rsidRPr="00772871">
        <w:rPr>
          <w:rFonts w:ascii="Times New Roman" w:hAnsi="Times New Roman" w:cs="Times New Roman"/>
          <w:sz w:val="24"/>
          <w:szCs w:val="24"/>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sz w:val="24"/>
          <w:szCs w:val="24"/>
        </w:rPr>
        <w:t xml:space="preserve">В Азейском муниципальном образовании преобладают леса, значительные площади занимают болота, горные тундры и высокогорные редколесья. В составе лесов на склонах </w:t>
      </w:r>
      <w:proofErr w:type="gramStart"/>
      <w:r w:rsidRPr="00772871">
        <w:rPr>
          <w:rFonts w:ascii="Times New Roman" w:hAnsi="Times New Roman" w:cs="Times New Roman"/>
          <w:sz w:val="24"/>
          <w:szCs w:val="24"/>
        </w:rPr>
        <w:t>Восточного</w:t>
      </w:r>
      <w:proofErr w:type="gramEnd"/>
      <w:r w:rsidRPr="00772871">
        <w:rPr>
          <w:rFonts w:ascii="Times New Roman" w:hAnsi="Times New Roman" w:cs="Times New Roman"/>
          <w:sz w:val="24"/>
          <w:szCs w:val="24"/>
        </w:rPr>
        <w:t xml:space="preserve"> </w:t>
      </w:r>
      <w:proofErr w:type="spellStart"/>
      <w:r w:rsidRPr="00772871">
        <w:rPr>
          <w:rFonts w:ascii="Times New Roman" w:hAnsi="Times New Roman" w:cs="Times New Roman"/>
          <w:sz w:val="24"/>
          <w:szCs w:val="24"/>
        </w:rPr>
        <w:t>Саяна</w:t>
      </w:r>
      <w:proofErr w:type="spellEnd"/>
      <w:r w:rsidRPr="00772871">
        <w:rPr>
          <w:rFonts w:ascii="Times New Roman" w:hAnsi="Times New Roman" w:cs="Times New Roman"/>
          <w:sz w:val="24"/>
          <w:szCs w:val="24"/>
        </w:rPr>
        <w:t xml:space="preserve">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72871" w:rsidRPr="00772871" w:rsidRDefault="00772871" w:rsidP="00772871">
      <w:pPr>
        <w:shd w:val="clear" w:color="auto" w:fill="FFFFFF"/>
        <w:spacing w:line="240" w:lineRule="auto"/>
        <w:ind w:firstLine="709"/>
        <w:jc w:val="both"/>
        <w:rPr>
          <w:rFonts w:ascii="Times New Roman" w:hAnsi="Times New Roman" w:cs="Times New Roman"/>
          <w:sz w:val="24"/>
          <w:szCs w:val="24"/>
        </w:rPr>
      </w:pPr>
      <w:r w:rsidRPr="00772871">
        <w:rPr>
          <w:rFonts w:ascii="Times New Roman" w:hAnsi="Times New Roman" w:cs="Times New Roman"/>
          <w:iCs/>
          <w:sz w:val="24"/>
          <w:szCs w:val="24"/>
        </w:rPr>
        <w:t>На</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sidRPr="00772871">
        <w:rPr>
          <w:rFonts w:ascii="Times New Roman" w:hAnsi="Times New Roman" w:cs="Times New Roman"/>
          <w:iCs/>
          <w:sz w:val="24"/>
          <w:szCs w:val="24"/>
        </w:rPr>
        <w:t>не развит, а в</w:t>
      </w:r>
      <w:r w:rsidRPr="00772871">
        <w:rPr>
          <w:rFonts w:ascii="Times New Roman" w:hAnsi="Times New Roman" w:cs="Times New Roman"/>
          <w:i/>
          <w:iCs/>
          <w:sz w:val="24"/>
          <w:szCs w:val="24"/>
        </w:rPr>
        <w:t xml:space="preserve"> </w:t>
      </w:r>
      <w:r w:rsidRPr="00772871">
        <w:rPr>
          <w:rFonts w:ascii="Times New Roman" w:hAnsi="Times New Roman" w:cs="Times New Roman"/>
          <w:sz w:val="24"/>
          <w:szCs w:val="24"/>
        </w:rPr>
        <w:t>травяно-кустарничковом покрове доми</w:t>
      </w:r>
      <w:r w:rsidRPr="00772871">
        <w:rPr>
          <w:rFonts w:ascii="Times New Roman" w:hAnsi="Times New Roman" w:cs="Times New Roman"/>
          <w:sz w:val="24"/>
          <w:szCs w:val="24"/>
        </w:rPr>
        <w:softHyphen/>
        <w:t xml:space="preserve">нирует брусника, </w:t>
      </w:r>
      <w:r w:rsidRPr="00772871">
        <w:rPr>
          <w:rFonts w:ascii="Times New Roman" w:hAnsi="Times New Roman" w:cs="Times New Roman"/>
          <w:sz w:val="24"/>
          <w:szCs w:val="24"/>
        </w:rPr>
        <w:lastRenderedPageBreak/>
        <w:t xml:space="preserve">богато представлено разнотравье. На крайнем севере на поверхностях небольших </w:t>
      </w:r>
      <w:proofErr w:type="spellStart"/>
      <w:r w:rsidRPr="00772871">
        <w:rPr>
          <w:rFonts w:ascii="Times New Roman" w:hAnsi="Times New Roman" w:cs="Times New Roman"/>
          <w:sz w:val="24"/>
          <w:szCs w:val="24"/>
        </w:rPr>
        <w:t>трапповых</w:t>
      </w:r>
      <w:proofErr w:type="spellEnd"/>
      <w:r w:rsidRPr="00772871">
        <w:rPr>
          <w:rFonts w:ascii="Times New Roman" w:hAnsi="Times New Roman" w:cs="Times New Roman"/>
          <w:sz w:val="24"/>
          <w:szCs w:val="24"/>
        </w:rPr>
        <w:t xml:space="preserve">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sidRPr="00772871">
        <w:rPr>
          <w:rFonts w:ascii="Times New Roman" w:hAnsi="Times New Roman" w:cs="Times New Roman"/>
          <w:sz w:val="24"/>
          <w:szCs w:val="24"/>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72871" w:rsidRPr="00772871" w:rsidRDefault="00772871" w:rsidP="00772871">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spellStart"/>
      <w:r w:rsidRPr="00772871">
        <w:rPr>
          <w:rFonts w:ascii="Times New Roman" w:hAnsi="Times New Roman" w:cs="Times New Roman"/>
          <w:sz w:val="24"/>
          <w:szCs w:val="24"/>
        </w:rPr>
        <w:t>Залесенные</w:t>
      </w:r>
      <w:proofErr w:type="spellEnd"/>
      <w:r w:rsidRPr="00772871">
        <w:rPr>
          <w:rFonts w:ascii="Times New Roman" w:hAnsi="Times New Roman" w:cs="Times New Roman"/>
          <w:sz w:val="24"/>
          <w:szCs w:val="24"/>
        </w:rPr>
        <w:t xml:space="preserve"> участки </w:t>
      </w:r>
      <w:proofErr w:type="spellStart"/>
      <w:r w:rsidRPr="00772871">
        <w:rPr>
          <w:rFonts w:ascii="Times New Roman" w:hAnsi="Times New Roman" w:cs="Times New Roman"/>
          <w:sz w:val="24"/>
          <w:szCs w:val="24"/>
        </w:rPr>
        <w:t>Иркутско-Черемховской</w:t>
      </w:r>
      <w:proofErr w:type="spellEnd"/>
      <w:r w:rsidRPr="00772871">
        <w:rPr>
          <w:rFonts w:ascii="Times New Roman" w:hAnsi="Times New Roman" w:cs="Times New Roman"/>
          <w:sz w:val="24"/>
          <w:szCs w:val="24"/>
        </w:rPr>
        <w:t xml:space="preserve"> равнины имеют важное почвозащитное и </w:t>
      </w:r>
      <w:proofErr w:type="spellStart"/>
      <w:r w:rsidRPr="00772871">
        <w:rPr>
          <w:rFonts w:ascii="Times New Roman" w:hAnsi="Times New Roman" w:cs="Times New Roman"/>
          <w:sz w:val="24"/>
          <w:szCs w:val="24"/>
        </w:rPr>
        <w:t>водоохранное</w:t>
      </w:r>
      <w:proofErr w:type="spellEnd"/>
      <w:r w:rsidRPr="00772871">
        <w:rPr>
          <w:rFonts w:ascii="Times New Roman" w:hAnsi="Times New Roman" w:cs="Times New Roman"/>
          <w:sz w:val="24"/>
          <w:szCs w:val="24"/>
        </w:rPr>
        <w:t xml:space="preserve"> значение.</w:t>
      </w:r>
    </w:p>
    <w:p w:rsidR="00772871" w:rsidRPr="00772871" w:rsidRDefault="00772871" w:rsidP="00772871">
      <w:pPr>
        <w:spacing w:line="240" w:lineRule="auto"/>
        <w:ind w:firstLine="720"/>
        <w:jc w:val="both"/>
        <w:rPr>
          <w:rFonts w:ascii="Times New Roman" w:hAnsi="Times New Roman" w:cs="Times New Roman"/>
          <w:b/>
          <w:i/>
          <w:sz w:val="24"/>
          <w:szCs w:val="24"/>
        </w:rPr>
      </w:pPr>
      <w:r w:rsidRPr="00772871">
        <w:rPr>
          <w:rFonts w:ascii="Times New Roman" w:hAnsi="Times New Roman" w:cs="Times New Roman"/>
          <w:sz w:val="24"/>
          <w:szCs w:val="24"/>
        </w:rPr>
        <w:t>Животный мир Азейского муниципального образования довольно разнообразен. Здесь обитают тетерев, кряква, филин, а также различные виды млекопитающих.</w:t>
      </w:r>
    </w:p>
    <w:p w:rsidR="00772871" w:rsidRPr="00772871" w:rsidRDefault="00772871" w:rsidP="0052084A">
      <w:pPr>
        <w:spacing w:line="240" w:lineRule="auto"/>
        <w:jc w:val="both"/>
        <w:rPr>
          <w:rFonts w:ascii="Times New Roman" w:hAnsi="Times New Roman" w:cs="Times New Roman"/>
          <w:b/>
          <w:i/>
          <w:sz w:val="24"/>
          <w:szCs w:val="24"/>
        </w:rPr>
      </w:pPr>
      <w:r w:rsidRPr="000F67C5">
        <w:rPr>
          <w:rFonts w:ascii="Times New Roman" w:hAnsi="Times New Roman" w:cs="Times New Roman"/>
          <w:b/>
          <w:i/>
          <w:sz w:val="28"/>
          <w:szCs w:val="28"/>
        </w:rPr>
        <w:t xml:space="preserve"> Гидрологические</w:t>
      </w:r>
      <w:r w:rsidR="00CF646F">
        <w:rPr>
          <w:rFonts w:ascii="Times New Roman" w:hAnsi="Times New Roman" w:cs="Times New Roman"/>
          <w:b/>
          <w:i/>
          <w:sz w:val="28"/>
          <w:szCs w:val="28"/>
        </w:rPr>
        <w:t xml:space="preserve"> </w:t>
      </w:r>
      <w:r w:rsidRPr="000F67C5">
        <w:rPr>
          <w:rFonts w:ascii="Times New Roman" w:hAnsi="Times New Roman" w:cs="Times New Roman"/>
          <w:b/>
          <w:i/>
          <w:sz w:val="28"/>
          <w:szCs w:val="28"/>
        </w:rPr>
        <w:t xml:space="preserve"> условия</w:t>
      </w:r>
    </w:p>
    <w:p w:rsidR="00772871" w:rsidRPr="00772871" w:rsidRDefault="00772871" w:rsidP="00772871">
      <w:pPr>
        <w:pStyle w:val="a4"/>
        <w:shd w:val="clear" w:color="auto" w:fill="FFFFFF"/>
        <w:spacing w:before="0" w:beforeAutospacing="0" w:after="0" w:afterAutospacing="0"/>
        <w:ind w:firstLine="720"/>
        <w:jc w:val="both"/>
        <w:rPr>
          <w:color w:val="auto"/>
          <w:sz w:val="24"/>
          <w:szCs w:val="24"/>
        </w:rPr>
      </w:pPr>
      <w:r w:rsidRPr="00772871">
        <w:rPr>
          <w:bCs/>
          <w:color w:val="auto"/>
          <w:sz w:val="24"/>
          <w:szCs w:val="24"/>
        </w:rPr>
        <w:t>Крупнейшей рекой Тулунского муниципального района является река Ия</w:t>
      </w:r>
      <w:r w:rsidRPr="00772871">
        <w:rPr>
          <w:rStyle w:val="apple-converted-space"/>
          <w:color w:val="auto"/>
          <w:sz w:val="24"/>
          <w:szCs w:val="24"/>
        </w:rPr>
        <w:t> </w:t>
      </w:r>
      <w:r w:rsidRPr="00772871">
        <w:rPr>
          <w:color w:val="auto"/>
          <w:sz w:val="24"/>
          <w:szCs w:val="24"/>
        </w:rPr>
        <w:t>— левый приток</w:t>
      </w:r>
      <w:r w:rsidRPr="00772871">
        <w:rPr>
          <w:rStyle w:val="apple-converted-space"/>
          <w:color w:val="auto"/>
          <w:sz w:val="24"/>
          <w:szCs w:val="24"/>
        </w:rPr>
        <w:t> </w:t>
      </w:r>
      <w:hyperlink r:id="rId6" w:tooltip="Ока (приток Ангары)" w:history="1">
        <w:r w:rsidRPr="00772871">
          <w:rPr>
            <w:rStyle w:val="a3"/>
            <w:color w:val="auto"/>
            <w:sz w:val="24"/>
            <w:szCs w:val="24"/>
          </w:rPr>
          <w:t>Оки</w:t>
        </w:r>
      </w:hyperlink>
      <w:r w:rsidRPr="00772871">
        <w:rPr>
          <w:rStyle w:val="apple-converted-space"/>
          <w:color w:val="auto"/>
          <w:sz w:val="24"/>
          <w:szCs w:val="24"/>
        </w:rPr>
        <w:t> </w:t>
      </w:r>
      <w:r w:rsidRPr="00772871">
        <w:rPr>
          <w:color w:val="auto"/>
          <w:sz w:val="24"/>
          <w:szCs w:val="24"/>
        </w:rPr>
        <w:t xml:space="preserve">(бассейн </w:t>
      </w:r>
      <w:hyperlink r:id="rId7" w:tooltip="Ангара (река)" w:history="1">
        <w:r w:rsidRPr="00772871">
          <w:rPr>
            <w:rStyle w:val="a3"/>
            <w:color w:val="auto"/>
            <w:sz w:val="24"/>
            <w:szCs w:val="24"/>
          </w:rPr>
          <w:t>Ангары</w:t>
        </w:r>
      </w:hyperlink>
      <w:r w:rsidRPr="00772871">
        <w:rPr>
          <w:color w:val="auto"/>
          <w:sz w:val="24"/>
          <w:szCs w:val="24"/>
        </w:rPr>
        <w:t>). Длина ее составляет 486 км, площадь бассейна 18 100 км². Она берёт начало на северных склонах</w:t>
      </w:r>
      <w:r w:rsidRPr="00772871">
        <w:rPr>
          <w:rStyle w:val="apple-converted-space"/>
          <w:color w:val="auto"/>
          <w:sz w:val="24"/>
          <w:szCs w:val="24"/>
        </w:rPr>
        <w:t> </w:t>
      </w:r>
      <w:hyperlink r:id="rId8" w:tooltip="Восточный Саян" w:history="1">
        <w:r w:rsidRPr="00772871">
          <w:rPr>
            <w:rStyle w:val="a3"/>
            <w:color w:val="auto"/>
            <w:sz w:val="24"/>
            <w:szCs w:val="24"/>
          </w:rPr>
          <w:t xml:space="preserve">Восточного </w:t>
        </w:r>
        <w:proofErr w:type="spellStart"/>
        <w:r w:rsidRPr="00772871">
          <w:rPr>
            <w:rStyle w:val="a3"/>
            <w:color w:val="auto"/>
            <w:sz w:val="24"/>
            <w:szCs w:val="24"/>
          </w:rPr>
          <w:t>Саяна</w:t>
        </w:r>
        <w:proofErr w:type="spellEnd"/>
      </w:hyperlink>
      <w:r w:rsidRPr="00772871">
        <w:rPr>
          <w:color w:val="auto"/>
          <w:sz w:val="24"/>
          <w:szCs w:val="24"/>
        </w:rPr>
        <w:t xml:space="preserve">. В верховьях имеет горный характер, ниже долина реки расширяется, течение становится спокойным. Впадает в </w:t>
      </w:r>
      <w:proofErr w:type="spellStart"/>
      <w:r w:rsidRPr="00772871">
        <w:rPr>
          <w:color w:val="auto"/>
          <w:sz w:val="24"/>
          <w:szCs w:val="24"/>
        </w:rPr>
        <w:t>Окинский</w:t>
      </w:r>
      <w:proofErr w:type="spellEnd"/>
      <w:r w:rsidRPr="00772871">
        <w:rPr>
          <w:color w:val="auto"/>
          <w:sz w:val="24"/>
          <w:szCs w:val="24"/>
        </w:rPr>
        <w:t xml:space="preserve"> залив</w:t>
      </w:r>
      <w:r w:rsidRPr="00772871">
        <w:rPr>
          <w:rStyle w:val="apple-converted-space"/>
          <w:color w:val="auto"/>
          <w:sz w:val="24"/>
          <w:szCs w:val="24"/>
        </w:rPr>
        <w:t> </w:t>
      </w:r>
      <w:hyperlink r:id="rId9" w:tooltip="Братское водохранилище" w:history="1">
        <w:r w:rsidRPr="00772871">
          <w:rPr>
            <w:rStyle w:val="a3"/>
            <w:color w:val="auto"/>
            <w:sz w:val="24"/>
            <w:szCs w:val="24"/>
          </w:rPr>
          <w:t>Братского водохранилища</w:t>
        </w:r>
      </w:hyperlink>
      <w:r w:rsidRPr="00772871">
        <w:rPr>
          <w:color w:val="auto"/>
          <w:sz w:val="24"/>
          <w:szCs w:val="24"/>
        </w:rPr>
        <w:t>, подпор от которого распространяется на 320 км. Питание главным образом дождевое. Средний годовой расход воды у города</w:t>
      </w:r>
      <w:r w:rsidRPr="00772871">
        <w:rPr>
          <w:rStyle w:val="apple-converted-space"/>
          <w:color w:val="auto"/>
          <w:sz w:val="24"/>
          <w:szCs w:val="24"/>
        </w:rPr>
        <w:t> </w:t>
      </w:r>
      <w:hyperlink r:id="rId10" w:tooltip="Тулун" w:history="1">
        <w:r w:rsidRPr="00772871">
          <w:rPr>
            <w:rStyle w:val="a3"/>
            <w:color w:val="auto"/>
            <w:sz w:val="24"/>
            <w:szCs w:val="24"/>
          </w:rPr>
          <w:t>Тулун</w:t>
        </w:r>
      </w:hyperlink>
      <w:r w:rsidRPr="00772871">
        <w:rPr>
          <w:rStyle w:val="apple-converted-space"/>
          <w:color w:val="auto"/>
          <w:sz w:val="24"/>
          <w:szCs w:val="24"/>
        </w:rPr>
        <w:t> </w:t>
      </w:r>
      <w:r w:rsidRPr="00772871">
        <w:rPr>
          <w:color w:val="auto"/>
          <w:sz w:val="24"/>
          <w:szCs w:val="24"/>
        </w:rPr>
        <w:t>(119 км от устья) 149 м³/</w:t>
      </w:r>
      <w:proofErr w:type="gramStart"/>
      <w:r w:rsidRPr="00772871">
        <w:rPr>
          <w:color w:val="auto"/>
          <w:sz w:val="24"/>
          <w:szCs w:val="24"/>
        </w:rPr>
        <w:t>с</w:t>
      </w:r>
      <w:proofErr w:type="gramEnd"/>
      <w:r w:rsidRPr="00772871">
        <w:rPr>
          <w:color w:val="auto"/>
          <w:sz w:val="24"/>
          <w:szCs w:val="24"/>
        </w:rPr>
        <w:t xml:space="preserve">. Замерзает </w:t>
      </w:r>
      <w:proofErr w:type="gramStart"/>
      <w:r w:rsidRPr="00772871">
        <w:rPr>
          <w:color w:val="auto"/>
          <w:sz w:val="24"/>
          <w:szCs w:val="24"/>
        </w:rPr>
        <w:t>в</w:t>
      </w:r>
      <w:proofErr w:type="gramEnd"/>
      <w:r w:rsidRPr="00772871">
        <w:rPr>
          <w:color w:val="auto"/>
          <w:sz w:val="24"/>
          <w:szCs w:val="24"/>
        </w:rPr>
        <w:t xml:space="preserve"> конце октября — начале ноября, вскрывается в конце апреля — начале мая. Питание осуществляется грунтовыми и дождевыми водами. Главные притоки:</w:t>
      </w:r>
      <w:r w:rsidRPr="00772871">
        <w:rPr>
          <w:rStyle w:val="apple-converted-space"/>
          <w:color w:val="auto"/>
          <w:sz w:val="24"/>
          <w:szCs w:val="24"/>
        </w:rPr>
        <w:t> </w:t>
      </w:r>
      <w:hyperlink r:id="rId11" w:tooltip="Кирей (река)" w:history="1">
        <w:r w:rsidRPr="00772871">
          <w:rPr>
            <w:rStyle w:val="a3"/>
            <w:color w:val="auto"/>
            <w:sz w:val="24"/>
            <w:szCs w:val="24"/>
          </w:rPr>
          <w:t>Кирей</w:t>
        </w:r>
      </w:hyperlink>
      <w:r w:rsidRPr="00772871">
        <w:rPr>
          <w:rStyle w:val="apple-converted-space"/>
          <w:color w:val="auto"/>
          <w:sz w:val="24"/>
          <w:szCs w:val="24"/>
        </w:rPr>
        <w:t> </w:t>
      </w:r>
      <w:r w:rsidRPr="00772871">
        <w:rPr>
          <w:color w:val="auto"/>
          <w:sz w:val="24"/>
          <w:szCs w:val="24"/>
        </w:rPr>
        <w:t xml:space="preserve">— справа; </w:t>
      </w:r>
      <w:hyperlink r:id="rId12" w:tooltip="Икей (река) (страница отсутствует)" w:history="1">
        <w:proofErr w:type="spellStart"/>
        <w:r w:rsidRPr="00772871">
          <w:rPr>
            <w:rStyle w:val="a3"/>
            <w:color w:val="auto"/>
            <w:sz w:val="24"/>
            <w:szCs w:val="24"/>
          </w:rPr>
          <w:t>Икей</w:t>
        </w:r>
        <w:proofErr w:type="spellEnd"/>
      </w:hyperlink>
      <w:r w:rsidRPr="00772871">
        <w:rPr>
          <w:color w:val="auto"/>
          <w:sz w:val="24"/>
          <w:szCs w:val="24"/>
        </w:rPr>
        <w:t>,</w:t>
      </w:r>
      <w:r w:rsidRPr="00772871">
        <w:rPr>
          <w:rStyle w:val="apple-converted-space"/>
          <w:color w:val="auto"/>
          <w:sz w:val="24"/>
          <w:szCs w:val="24"/>
        </w:rPr>
        <w:t> </w:t>
      </w:r>
      <w:proofErr w:type="spellStart"/>
      <w:r w:rsidR="00646F75" w:rsidRPr="00646F75">
        <w:fldChar w:fldCharType="begin"/>
      </w:r>
      <w:r w:rsidRPr="00772871">
        <w:rPr>
          <w:color w:val="auto"/>
          <w:sz w:val="24"/>
          <w:szCs w:val="24"/>
        </w:rPr>
        <w:instrText xml:space="preserve"> HYPERLINK "http://ru.wikipedia.org/w/index.php?title=%D0%98%D0%BB%D0%B8%D1%80_(%D1%80%D0%B5%D0%BA%D0%B0)&amp;action=edit&amp;redlink=1" \o "Илир (река) (страница отсутствует)" </w:instrText>
      </w:r>
      <w:r w:rsidR="00646F75" w:rsidRPr="00646F75">
        <w:fldChar w:fldCharType="separate"/>
      </w:r>
      <w:r w:rsidRPr="00772871">
        <w:rPr>
          <w:rStyle w:val="a3"/>
          <w:color w:val="auto"/>
          <w:sz w:val="24"/>
          <w:szCs w:val="24"/>
        </w:rPr>
        <w:t>Илир</w:t>
      </w:r>
      <w:proofErr w:type="spellEnd"/>
      <w:r w:rsidR="00646F75" w:rsidRPr="00772871">
        <w:rPr>
          <w:rStyle w:val="a3"/>
          <w:color w:val="auto"/>
          <w:sz w:val="24"/>
          <w:szCs w:val="24"/>
        </w:rPr>
        <w:fldChar w:fldCharType="end"/>
      </w:r>
      <w:r w:rsidRPr="00772871">
        <w:rPr>
          <w:rStyle w:val="apple-converted-space"/>
          <w:color w:val="auto"/>
          <w:sz w:val="24"/>
          <w:szCs w:val="24"/>
        </w:rPr>
        <w:t> </w:t>
      </w:r>
      <w:r w:rsidRPr="00772871">
        <w:rPr>
          <w:color w:val="auto"/>
          <w:sz w:val="24"/>
          <w:szCs w:val="24"/>
        </w:rPr>
        <w:t>— слева.</w:t>
      </w:r>
    </w:p>
    <w:p w:rsidR="00772871" w:rsidRPr="00772871" w:rsidRDefault="00772871" w:rsidP="00772871">
      <w:pPr>
        <w:spacing w:line="240" w:lineRule="auto"/>
        <w:ind w:firstLine="720"/>
        <w:jc w:val="both"/>
        <w:rPr>
          <w:rFonts w:ascii="Times New Roman" w:hAnsi="Times New Roman" w:cs="Times New Roman"/>
          <w:sz w:val="24"/>
          <w:szCs w:val="24"/>
        </w:rPr>
      </w:pPr>
      <w:r w:rsidRPr="00772871">
        <w:rPr>
          <w:rFonts w:ascii="Times New Roman" w:hAnsi="Times New Roman" w:cs="Times New Roman"/>
          <w:sz w:val="24"/>
          <w:szCs w:val="24"/>
        </w:rPr>
        <w:t xml:space="preserve">Земли водного фонда Азейского муниципального образования представлены 3 реками. Наиболее крупными являются: река Ия, река </w:t>
      </w:r>
      <w:proofErr w:type="spellStart"/>
      <w:r w:rsidRPr="00772871">
        <w:rPr>
          <w:rFonts w:ascii="Times New Roman" w:hAnsi="Times New Roman" w:cs="Times New Roman"/>
          <w:sz w:val="24"/>
          <w:szCs w:val="24"/>
        </w:rPr>
        <w:t>Азейка</w:t>
      </w:r>
      <w:proofErr w:type="spellEnd"/>
      <w:r w:rsidRPr="00772871">
        <w:rPr>
          <w:rFonts w:ascii="Times New Roman" w:hAnsi="Times New Roman" w:cs="Times New Roman"/>
          <w:sz w:val="24"/>
          <w:szCs w:val="24"/>
        </w:rPr>
        <w:t xml:space="preserve"> и река Нюра. Реки замерзают в конце ноября. Средняя толщина льда около полуметра. В реках водятся сазаны, щуки, сомы.</w:t>
      </w:r>
    </w:p>
    <w:p w:rsidR="0052084A" w:rsidRPr="0052084A" w:rsidRDefault="0052084A" w:rsidP="0052084A">
      <w:pPr>
        <w:autoSpaceDE w:val="0"/>
        <w:autoSpaceDN w:val="0"/>
        <w:adjustRightInd w:val="0"/>
        <w:spacing w:after="0" w:line="240" w:lineRule="auto"/>
        <w:ind w:firstLine="720"/>
        <w:jc w:val="both"/>
        <w:rPr>
          <w:rFonts w:ascii="Times New Roman" w:hAnsi="Times New Roman" w:cs="Times New Roman"/>
          <w:i/>
          <w:sz w:val="24"/>
          <w:szCs w:val="24"/>
        </w:rPr>
      </w:pPr>
      <w:r w:rsidRPr="0052084A">
        <w:rPr>
          <w:rFonts w:ascii="Times New Roman" w:hAnsi="Times New Roman" w:cs="Times New Roman"/>
          <w:b/>
          <w:bCs/>
          <w:sz w:val="24"/>
          <w:szCs w:val="24"/>
        </w:rPr>
        <w:t xml:space="preserve"> </w:t>
      </w:r>
      <w:r w:rsidRPr="0052084A">
        <w:rPr>
          <w:rFonts w:ascii="Times New Roman" w:hAnsi="Times New Roman" w:cs="Times New Roman"/>
          <w:b/>
          <w:bCs/>
          <w:i/>
          <w:sz w:val="24"/>
          <w:szCs w:val="24"/>
        </w:rPr>
        <w:t xml:space="preserve"> Функциональный профиль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Развитие Азейского поселения было связано с конца XI</w:t>
      </w:r>
      <w:r w:rsidRPr="0052084A">
        <w:rPr>
          <w:rFonts w:ascii="Times New Roman" w:hAnsi="Times New Roman" w:cs="Times New Roman"/>
          <w:sz w:val="24"/>
          <w:szCs w:val="24"/>
          <w:lang w:val="en-US"/>
        </w:rPr>
        <w:t>X</w:t>
      </w:r>
      <w:r w:rsidRPr="0052084A">
        <w:rPr>
          <w:rFonts w:ascii="Times New Roman" w:hAnsi="Times New Roman" w:cs="Times New Roman"/>
          <w:sz w:val="24"/>
          <w:szCs w:val="24"/>
        </w:rPr>
        <w:t xml:space="preserve"> века с вводом в строй </w:t>
      </w:r>
      <w:proofErr w:type="spellStart"/>
      <w:r w:rsidRPr="0052084A">
        <w:rPr>
          <w:rFonts w:ascii="Times New Roman" w:hAnsi="Times New Roman" w:cs="Times New Roman"/>
          <w:sz w:val="24"/>
          <w:szCs w:val="24"/>
        </w:rPr>
        <w:t>Восточно-Сибирской</w:t>
      </w:r>
      <w:proofErr w:type="spellEnd"/>
      <w:r w:rsidRPr="0052084A">
        <w:rPr>
          <w:rFonts w:ascii="Times New Roman" w:hAnsi="Times New Roman" w:cs="Times New Roman"/>
          <w:sz w:val="24"/>
          <w:szCs w:val="24"/>
        </w:rPr>
        <w:t xml:space="preserve"> железной дороги. Населенные пункты формировались, как населенные места, в течение достаточно продолжительных периодов. </w:t>
      </w:r>
    </w:p>
    <w:p w:rsidR="0052084A" w:rsidRPr="0052084A" w:rsidRDefault="0052084A" w:rsidP="0052084A">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С образованием 28 июня 1926 г. Тулунского района стали развиваться организационно-хозяйственные и обслуживающие функции. На его территории развивалось промышленность, сельское хозяйство, учреждения поселенческого значения, учреждения здравоохранения и учебные заведения специального образования, обеспечивающие потребности поселения.</w:t>
      </w:r>
    </w:p>
    <w:p w:rsidR="0052084A" w:rsidRPr="0052084A" w:rsidRDefault="0052084A" w:rsidP="00641B8E">
      <w:pPr>
        <w:spacing w:after="0" w:line="240" w:lineRule="auto"/>
        <w:ind w:firstLine="720"/>
        <w:jc w:val="both"/>
        <w:rPr>
          <w:rFonts w:ascii="Times New Roman" w:hAnsi="Times New Roman" w:cs="Times New Roman"/>
          <w:sz w:val="24"/>
          <w:szCs w:val="24"/>
        </w:rPr>
      </w:pPr>
      <w:r w:rsidRPr="0052084A">
        <w:rPr>
          <w:rFonts w:ascii="Times New Roman" w:hAnsi="Times New Roman" w:cs="Times New Roman"/>
          <w:sz w:val="24"/>
          <w:szCs w:val="24"/>
        </w:rPr>
        <w:t xml:space="preserve">Постепенно муниципальное образование приобрело функциональный профиль </w:t>
      </w:r>
      <w:r w:rsidRPr="0052084A">
        <w:rPr>
          <w:rFonts w:ascii="Times New Roman" w:hAnsi="Times New Roman" w:cs="Times New Roman"/>
          <w:b/>
          <w:i/>
          <w:sz w:val="24"/>
          <w:szCs w:val="24"/>
        </w:rPr>
        <w:t>индустриально-аграрного</w:t>
      </w:r>
      <w:r w:rsidRPr="0052084A">
        <w:rPr>
          <w:rFonts w:ascii="Times New Roman" w:hAnsi="Times New Roman" w:cs="Times New Roman"/>
          <w:b/>
          <w:bCs/>
          <w:i/>
          <w:iCs/>
          <w:sz w:val="24"/>
          <w:szCs w:val="24"/>
        </w:rPr>
        <w:t xml:space="preserve"> поселения </w:t>
      </w:r>
      <w:r w:rsidRPr="0052084A">
        <w:rPr>
          <w:rFonts w:ascii="Times New Roman" w:hAnsi="Times New Roman" w:cs="Times New Roman"/>
          <w:sz w:val="24"/>
          <w:szCs w:val="24"/>
        </w:rPr>
        <w:t xml:space="preserve">района,  основные отрасли которого стали угледобывающая промышленность и сельское хозяйство. Он сохраняется до настоящего времени и принимается до конца расчетного срока генерального плана. </w:t>
      </w:r>
    </w:p>
    <w:p w:rsidR="00641B8E" w:rsidRDefault="00641B8E" w:rsidP="00641B8E">
      <w:pPr>
        <w:spacing w:after="0" w:line="240" w:lineRule="auto"/>
        <w:ind w:firstLine="720"/>
        <w:jc w:val="both"/>
        <w:rPr>
          <w:rFonts w:ascii="Times New Roman" w:hAnsi="Times New Roman" w:cs="Times New Roman"/>
          <w:b/>
          <w:bCs/>
          <w:i/>
          <w:iCs/>
          <w:sz w:val="24"/>
          <w:szCs w:val="24"/>
        </w:rPr>
      </w:pPr>
      <w:bookmarkStart w:id="0" w:name="OLE_LINK17"/>
      <w:bookmarkStart w:id="1" w:name="OLE_LINK18"/>
    </w:p>
    <w:p w:rsidR="0052084A" w:rsidRPr="00641B8E" w:rsidRDefault="0052084A" w:rsidP="00641B8E">
      <w:pPr>
        <w:spacing w:after="0" w:line="240" w:lineRule="auto"/>
        <w:ind w:firstLine="720"/>
        <w:jc w:val="both"/>
        <w:rPr>
          <w:rFonts w:ascii="Times New Roman" w:hAnsi="Times New Roman" w:cs="Times New Roman"/>
          <w:b/>
          <w:bCs/>
          <w:i/>
          <w:iCs/>
          <w:sz w:val="24"/>
          <w:szCs w:val="24"/>
        </w:rPr>
      </w:pPr>
      <w:r w:rsidRPr="00641B8E">
        <w:rPr>
          <w:rFonts w:ascii="Times New Roman" w:hAnsi="Times New Roman" w:cs="Times New Roman"/>
          <w:b/>
          <w:bCs/>
          <w:i/>
          <w:iCs/>
          <w:sz w:val="24"/>
          <w:szCs w:val="24"/>
        </w:rPr>
        <w:t xml:space="preserve"> Обслуживающие виды деятельности</w:t>
      </w:r>
      <w:bookmarkEnd w:id="0"/>
      <w:bookmarkEnd w:id="1"/>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К обслуживающей группе населения относятся занятые на предприятиях, в учреждениях и организациях, обеспечивающих потребности населения Азейского муниципального образования. </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На протяжении нескольких десятков лет основными занятиями для жителей поселения являлись угледобывающая промышленность, заготовка и переработка леса, производство, переработка и реализация продукции животноводства и  овощей. Эти направления деятельности остаются приоритетными и в настоящее время.</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За 2011 г. на территории поселения осуществляли свою деятельность Азейский угольный разрез и Азейское объединенное погрузочно-транспортное управление. Азейский разрез основан в 1969 году. В конце восьмидесятых предприятие достигло пика </w:t>
      </w:r>
      <w:r w:rsidRPr="00641B8E">
        <w:rPr>
          <w:rFonts w:ascii="Times New Roman" w:hAnsi="Times New Roman" w:cs="Times New Roman"/>
          <w:sz w:val="24"/>
          <w:szCs w:val="24"/>
        </w:rPr>
        <w:lastRenderedPageBreak/>
        <w:t>своей производственной мощности и добычи угля. Наибольшая производительность разреза составляла более 14 млн. тонн угля в год.</w:t>
      </w:r>
    </w:p>
    <w:p w:rsidR="0052084A" w:rsidRPr="00641B8E" w:rsidRDefault="0052084A"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В 2002 г. произошло слияние Азейского разреза с располагавшимся рядом </w:t>
      </w:r>
      <w:proofErr w:type="spellStart"/>
      <w:r w:rsidRPr="00641B8E">
        <w:rPr>
          <w:rFonts w:ascii="Times New Roman" w:hAnsi="Times New Roman" w:cs="Times New Roman"/>
          <w:sz w:val="24"/>
          <w:szCs w:val="24"/>
        </w:rPr>
        <w:t>Тулунским</w:t>
      </w:r>
      <w:proofErr w:type="spellEnd"/>
      <w:r w:rsidRPr="00641B8E">
        <w:rPr>
          <w:rFonts w:ascii="Times New Roman" w:hAnsi="Times New Roman" w:cs="Times New Roman"/>
          <w:sz w:val="24"/>
          <w:szCs w:val="24"/>
        </w:rPr>
        <w:t xml:space="preserve"> разрезом, также отрабатывавшим Азейское месторождение. Проведенный СУЭК комплекс мероприятий, направленных на снижение себестоимости продукции, позволил Азейскому разрезу стабилизироваться. </w:t>
      </w:r>
    </w:p>
    <w:p w:rsidR="00641B8E" w:rsidRPr="00641B8E" w:rsidRDefault="00641B8E" w:rsidP="00641B8E">
      <w:pPr>
        <w:pStyle w:val="a5"/>
        <w:ind w:left="0" w:right="0" w:firstLine="567"/>
        <w:jc w:val="both"/>
        <w:rPr>
          <w:b w:val="0"/>
          <w:sz w:val="24"/>
        </w:rPr>
      </w:pPr>
      <w:r w:rsidRPr="00641B8E">
        <w:rPr>
          <w:b w:val="0"/>
          <w:sz w:val="24"/>
        </w:rPr>
        <w:t xml:space="preserve">Так же на территории Азейского муниципального образования действует ООО Карьер «Диабаз», которые специализируется на производстве строительных материалов. Данное предприятие находится на ст. Нюра, средняя численность рабочих - 12 чел. Промышленной базой ООО КНМ «Диабаз» является ещё одно предприятие, представленное в муниципальном образовании – ООО «Карьер </w:t>
      </w:r>
      <w:proofErr w:type="spellStart"/>
      <w:r w:rsidRPr="00641B8E">
        <w:rPr>
          <w:b w:val="0"/>
          <w:sz w:val="24"/>
        </w:rPr>
        <w:t>Усть-Нюринский</w:t>
      </w:r>
      <w:proofErr w:type="spellEnd"/>
      <w:r w:rsidRPr="00641B8E">
        <w:rPr>
          <w:b w:val="0"/>
          <w:sz w:val="24"/>
        </w:rPr>
        <w:t>», со средней численностью рабочих – 74 чел.</w:t>
      </w:r>
    </w:p>
    <w:p w:rsidR="00641B8E" w:rsidRPr="00641B8E" w:rsidRDefault="00641B8E" w:rsidP="00641B8E">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составляет 101 человек, что составляет 14,3 % от общей численности населения. </w:t>
      </w:r>
    </w:p>
    <w:p w:rsidR="00641B8E" w:rsidRPr="00641B8E" w:rsidRDefault="00641B8E" w:rsidP="00641B8E">
      <w:pPr>
        <w:tabs>
          <w:tab w:val="left" w:pos="0"/>
        </w:tabs>
        <w:spacing w:after="0" w:line="240" w:lineRule="auto"/>
        <w:jc w:val="both"/>
        <w:rPr>
          <w:rFonts w:ascii="Times New Roman" w:hAnsi="Times New Roman" w:cs="Times New Roman"/>
          <w:sz w:val="24"/>
          <w:szCs w:val="24"/>
        </w:rPr>
      </w:pPr>
      <w:r w:rsidRPr="00641B8E">
        <w:rPr>
          <w:rFonts w:ascii="Times New Roman" w:hAnsi="Times New Roman" w:cs="Times New Roman"/>
          <w:sz w:val="24"/>
          <w:szCs w:val="24"/>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641B8E" w:rsidRPr="00641B8E" w:rsidRDefault="00641B8E" w:rsidP="00641B8E">
      <w:pPr>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На территории поселка размещаются </w:t>
      </w:r>
      <w:r w:rsidRPr="00641B8E">
        <w:rPr>
          <w:rFonts w:ascii="Times New Roman" w:hAnsi="Times New Roman" w:cs="Times New Roman"/>
          <w:bCs/>
          <w:sz w:val="24"/>
          <w:szCs w:val="24"/>
        </w:rPr>
        <w:t xml:space="preserve">организации поселенческого значения – </w:t>
      </w:r>
      <w:r w:rsidRPr="00641B8E">
        <w:rPr>
          <w:rFonts w:ascii="Times New Roman" w:hAnsi="Times New Roman" w:cs="Times New Roman"/>
          <w:sz w:val="24"/>
          <w:szCs w:val="24"/>
        </w:rPr>
        <w:t>администрация Азейского муниципального образования.</w:t>
      </w:r>
    </w:p>
    <w:p w:rsidR="00641B8E" w:rsidRPr="00641B8E" w:rsidRDefault="00641B8E" w:rsidP="00641B8E">
      <w:pPr>
        <w:spacing w:after="0" w:line="240" w:lineRule="auto"/>
        <w:ind w:firstLine="720"/>
        <w:jc w:val="both"/>
        <w:rPr>
          <w:rFonts w:ascii="Times New Roman" w:hAnsi="Times New Roman" w:cs="Times New Roman"/>
          <w:color w:val="FF0000"/>
          <w:sz w:val="24"/>
          <w:szCs w:val="24"/>
        </w:rPr>
      </w:pPr>
      <w:r w:rsidRPr="00641B8E">
        <w:rPr>
          <w:rFonts w:ascii="Times New Roman" w:hAnsi="Times New Roman" w:cs="Times New Roman"/>
          <w:sz w:val="24"/>
          <w:szCs w:val="24"/>
        </w:rPr>
        <w:t xml:space="preserve">Численность трудовых ресурсов составляет </w:t>
      </w:r>
      <w:r w:rsidRPr="00641B8E">
        <w:rPr>
          <w:rFonts w:ascii="Times New Roman" w:hAnsi="Times New Roman" w:cs="Times New Roman"/>
          <w:bCs/>
          <w:sz w:val="24"/>
          <w:szCs w:val="24"/>
        </w:rPr>
        <w:t xml:space="preserve">0,10 тыс. чел. </w:t>
      </w:r>
      <w:r w:rsidRPr="00641B8E">
        <w:rPr>
          <w:rFonts w:ascii="Times New Roman" w:hAnsi="Times New Roman" w:cs="Times New Roman"/>
          <w:sz w:val="24"/>
          <w:szCs w:val="24"/>
        </w:rPr>
        <w:t xml:space="preserve">и на перспективу планируется </w:t>
      </w:r>
      <w:r w:rsidRPr="00641B8E">
        <w:rPr>
          <w:rFonts w:ascii="Times New Roman" w:hAnsi="Times New Roman" w:cs="Times New Roman"/>
          <w:bCs/>
          <w:sz w:val="24"/>
          <w:szCs w:val="24"/>
        </w:rPr>
        <w:t>0,14 тыс. чел</w:t>
      </w:r>
      <w:r w:rsidRPr="00641B8E">
        <w:rPr>
          <w:rFonts w:ascii="Times New Roman" w:hAnsi="Times New Roman" w:cs="Times New Roman"/>
          <w:sz w:val="24"/>
          <w:szCs w:val="24"/>
        </w:rPr>
        <w:t>.</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 xml:space="preserve">Основой для развития большинства отраслей служит платежеспособный спрос населения. </w:t>
      </w:r>
      <w:proofErr w:type="gramStart"/>
      <w:r w:rsidRPr="00641B8E">
        <w:rPr>
          <w:rFonts w:ascii="Times New Roman" w:hAnsi="Times New Roman" w:cs="Times New Roman"/>
          <w:sz w:val="24"/>
          <w:szCs w:val="24"/>
        </w:rPr>
        <w:t>Перспективы развития поселения (развитие промышленности строительных материалов,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муниципального образования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roofErr w:type="gramEnd"/>
    </w:p>
    <w:p w:rsidR="00641B8E" w:rsidRPr="00641B8E" w:rsidRDefault="00641B8E" w:rsidP="00641B8E">
      <w:pPr>
        <w:numPr>
          <w:ilvl w:val="12"/>
          <w:numId w:val="0"/>
        </w:numPr>
        <w:spacing w:after="0" w:line="240" w:lineRule="auto"/>
        <w:ind w:firstLine="567"/>
        <w:jc w:val="both"/>
        <w:rPr>
          <w:rFonts w:ascii="Times New Roman" w:hAnsi="Times New Roman" w:cs="Times New Roman"/>
          <w:sz w:val="24"/>
          <w:szCs w:val="24"/>
        </w:rPr>
      </w:pPr>
      <w:r w:rsidRPr="00641B8E">
        <w:rPr>
          <w:rFonts w:ascii="Times New Roman" w:hAnsi="Times New Roman" w:cs="Times New Roman"/>
          <w:sz w:val="24"/>
          <w:szCs w:val="24"/>
        </w:rPr>
        <w:t xml:space="preserve">Ограниченность мест приложения труда, влечёт за собой отток населения в трудоспособном возрасте, и как следствие отток квалифицированных кадров. Перспективы развития рынка труда муниципального образования могут быть связаны как с дальнейшим развитием рекреационного и </w:t>
      </w:r>
      <w:proofErr w:type="spellStart"/>
      <w:r w:rsidRPr="00641B8E">
        <w:rPr>
          <w:rFonts w:ascii="Times New Roman" w:hAnsi="Times New Roman" w:cs="Times New Roman"/>
          <w:bCs/>
          <w:sz w:val="24"/>
          <w:szCs w:val="24"/>
        </w:rPr>
        <w:t>этнотуризма</w:t>
      </w:r>
      <w:proofErr w:type="spellEnd"/>
      <w:r w:rsidRPr="00641B8E">
        <w:rPr>
          <w:rFonts w:ascii="Times New Roman" w:hAnsi="Times New Roman" w:cs="Times New Roman"/>
          <w:sz w:val="24"/>
          <w:szCs w:val="24"/>
        </w:rPr>
        <w:t>, так и с возможным размещением на территории муниципального образования обрабатывающих производств.</w:t>
      </w:r>
    </w:p>
    <w:p w:rsidR="00641B8E" w:rsidRPr="00641B8E" w:rsidRDefault="00641B8E" w:rsidP="00641B8E">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41B8E">
        <w:rPr>
          <w:rFonts w:ascii="Times New Roman" w:hAnsi="Times New Roman" w:cs="Times New Roman"/>
          <w:sz w:val="24"/>
          <w:szCs w:val="24"/>
        </w:rPr>
        <w:t>В связи с этим необходимо искать пути по созданию новых производств  различных форм собственности и увеличению доходов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рамках</w:t>
      </w:r>
      <w:r w:rsidRPr="00DB0AFD">
        <w:rPr>
          <w:rFonts w:ascii="Times New Roman" w:hAnsi="Times New Roman" w:cs="Times New Roman"/>
          <w:i/>
          <w:sz w:val="24"/>
          <w:szCs w:val="24"/>
        </w:rPr>
        <w:t xml:space="preserve">  Программы социально-экономического  развития муниципального  образования Тулунский район на 2011 - 2015 годы</w:t>
      </w:r>
      <w:r w:rsidRPr="00DB0AFD">
        <w:rPr>
          <w:rFonts w:ascii="Times New Roman" w:hAnsi="Times New Roman" w:cs="Times New Roman"/>
          <w:sz w:val="24"/>
          <w:szCs w:val="24"/>
        </w:rPr>
        <w:t xml:space="preserve">, рассматривается: </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1. Реализация приоритетного  направления как сохранение объемов  производства - на  территории Азейского сельского поселения,  путем  заключения соглашений между </w:t>
      </w:r>
      <w:proofErr w:type="spellStart"/>
      <w:r w:rsidRPr="00DB0AFD">
        <w:rPr>
          <w:rFonts w:ascii="Times New Roman" w:hAnsi="Times New Roman" w:cs="Times New Roman"/>
          <w:sz w:val="24"/>
          <w:szCs w:val="24"/>
        </w:rPr>
        <w:t>Тулунским</w:t>
      </w:r>
      <w:proofErr w:type="spellEnd"/>
      <w:r w:rsidRPr="00DB0AFD">
        <w:rPr>
          <w:rFonts w:ascii="Times New Roman" w:hAnsi="Times New Roman" w:cs="Times New Roman"/>
          <w:sz w:val="24"/>
          <w:szCs w:val="24"/>
        </w:rPr>
        <w:t xml:space="preserve">  угольным  разрезом и  руководством СУЭК о социально-экономическом  сотрудничестве с включение  пунктов:</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сохранение  рабочих  мест;</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увеличения  заработной  платы;</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заключение коллективных  трудовых договоров с коллективом  предприятия.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2. Создание малых  предприятий по  переработке леса  на  территории сельских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3. Дальнейшее развитие КФХ, увеличение объемов продукции животноводства (строительство животноводческих ферм, увеличение поголовья животных).</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4. Дальнейшее исполнение Программы по развитию малого бизнеса на территории Тулунского  района с </w:t>
      </w:r>
      <w:proofErr w:type="spellStart"/>
      <w:r w:rsidRPr="00DB0AFD">
        <w:rPr>
          <w:rFonts w:ascii="Times New Roman" w:hAnsi="Times New Roman" w:cs="Times New Roman"/>
          <w:sz w:val="24"/>
          <w:szCs w:val="24"/>
        </w:rPr>
        <w:t>задействованием</w:t>
      </w:r>
      <w:proofErr w:type="spellEnd"/>
      <w:r w:rsidRPr="00DB0AFD">
        <w:rPr>
          <w:rFonts w:ascii="Times New Roman" w:hAnsi="Times New Roman" w:cs="Times New Roman"/>
          <w:sz w:val="24"/>
          <w:szCs w:val="24"/>
        </w:rPr>
        <w:t xml:space="preserve"> всех поселений.</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lastRenderedPageBreak/>
        <w:t xml:space="preserve">В рамках </w:t>
      </w:r>
      <w:r w:rsidRPr="00DB0AFD">
        <w:rPr>
          <w:rFonts w:ascii="Times New Roman" w:hAnsi="Times New Roman" w:cs="Times New Roman"/>
          <w:i/>
          <w:sz w:val="24"/>
          <w:szCs w:val="24"/>
        </w:rPr>
        <w:t>Программы социально-экономического развития Иркутской области на 2011-2015 годы</w:t>
      </w:r>
      <w:r w:rsidRPr="00DB0AFD">
        <w:rPr>
          <w:rFonts w:ascii="Times New Roman" w:hAnsi="Times New Roman" w:cs="Times New Roman"/>
          <w:sz w:val="24"/>
          <w:szCs w:val="24"/>
        </w:rPr>
        <w:t xml:space="preserve">, Тулунскому району отводится роль </w:t>
      </w:r>
      <w:r w:rsidRPr="00DB0AFD">
        <w:rPr>
          <w:rFonts w:ascii="Times New Roman" w:eastAsia="Batang" w:hAnsi="Times New Roman" w:cs="Times New Roman"/>
          <w:sz w:val="24"/>
          <w:szCs w:val="24"/>
        </w:rPr>
        <w:t>обеспечения эффективного использования природных энергетических ресурсов и потенциала энергетического сектора в условиях устойчивого роста экономики Иркутской области и повышения качества жизни населения.</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Внимание администрации Тулунского района будет сосредоточено на активное вовлечение в хозяйственный оборот углей малых и средних месторождений при наличии приемлемого уровня параметров социальной, бюджетной и экономической эффективности. </w:t>
      </w:r>
    </w:p>
    <w:p w:rsidR="00DB0AFD" w:rsidRPr="00DB0AFD" w:rsidRDefault="00DB0AFD" w:rsidP="00DB0AFD">
      <w:pPr>
        <w:overflowPunct w:val="0"/>
        <w:autoSpaceDE w:val="0"/>
        <w:autoSpaceDN w:val="0"/>
        <w:adjustRightInd w:val="0"/>
        <w:spacing w:after="0" w:line="240" w:lineRule="auto"/>
        <w:ind w:firstLine="720"/>
        <w:jc w:val="both"/>
        <w:rPr>
          <w:rFonts w:ascii="Times New Roman" w:eastAsia="Batang" w:hAnsi="Times New Roman" w:cs="Times New Roman"/>
          <w:sz w:val="24"/>
          <w:szCs w:val="24"/>
        </w:rPr>
      </w:pPr>
      <w:r w:rsidRPr="00DB0AFD">
        <w:rPr>
          <w:rFonts w:ascii="Times New Roman" w:hAnsi="Times New Roman" w:cs="Times New Roman"/>
          <w:sz w:val="24"/>
          <w:szCs w:val="24"/>
        </w:rPr>
        <w:t xml:space="preserve">Для поддержания аграрного статуса Тулунского района, главным направлением повышения доходов будет </w:t>
      </w:r>
      <w:r w:rsidRPr="00DB0AFD">
        <w:rPr>
          <w:rFonts w:ascii="Times New Roman" w:eastAsia="Batang" w:hAnsi="Times New Roman" w:cs="Times New Roman"/>
          <w:sz w:val="24"/>
          <w:szCs w:val="24"/>
        </w:rPr>
        <w:t xml:space="preserve">создание базового хозяйства областного </w:t>
      </w:r>
      <w:proofErr w:type="spellStart"/>
      <w:r w:rsidRPr="00DB0AFD">
        <w:rPr>
          <w:rFonts w:ascii="Times New Roman" w:eastAsia="Batang" w:hAnsi="Times New Roman" w:cs="Times New Roman"/>
          <w:sz w:val="24"/>
          <w:szCs w:val="24"/>
        </w:rPr>
        <w:t>агротехнопарка</w:t>
      </w:r>
      <w:proofErr w:type="spellEnd"/>
      <w:r w:rsidRPr="00DB0AFD">
        <w:rPr>
          <w:rFonts w:ascii="Times New Roman" w:eastAsia="Batang" w:hAnsi="Times New Roman" w:cs="Times New Roman"/>
          <w:sz w:val="24"/>
          <w:szCs w:val="24"/>
        </w:rPr>
        <w:t xml:space="preserve"> для территорий центральной лесостепной зоны по развитию животноводства, производства зерна, картофеля, овощей.</w:t>
      </w:r>
      <w:r w:rsidRPr="00DB0AFD">
        <w:rPr>
          <w:rFonts w:ascii="Times New Roman" w:hAnsi="Times New Roman" w:cs="Times New Roman"/>
          <w:sz w:val="24"/>
          <w:szCs w:val="24"/>
        </w:rPr>
        <w:t xml:space="preserve"> </w:t>
      </w:r>
      <w:r w:rsidRPr="00DB0AFD">
        <w:rPr>
          <w:rFonts w:ascii="Times New Roman" w:eastAsia="Batang" w:hAnsi="Times New Roman" w:cs="Times New Roman"/>
          <w:sz w:val="24"/>
          <w:szCs w:val="24"/>
        </w:rPr>
        <w:t>Развитие предприятий угольной промышленности (</w:t>
      </w:r>
      <w:proofErr w:type="spellStart"/>
      <w:r w:rsidRPr="00DB0AFD">
        <w:rPr>
          <w:rFonts w:ascii="Times New Roman" w:eastAsia="Batang" w:hAnsi="Times New Roman" w:cs="Times New Roman"/>
          <w:sz w:val="24"/>
          <w:szCs w:val="24"/>
        </w:rPr>
        <w:t>Мугунский</w:t>
      </w:r>
      <w:proofErr w:type="spellEnd"/>
      <w:r w:rsidRPr="00DB0AFD">
        <w:rPr>
          <w:rFonts w:ascii="Times New Roman" w:eastAsia="Batang" w:hAnsi="Times New Roman" w:cs="Times New Roman"/>
          <w:sz w:val="24"/>
          <w:szCs w:val="24"/>
        </w:rPr>
        <w:t xml:space="preserve"> разрез общества с ограниченной ответственностью «</w:t>
      </w:r>
      <w:proofErr w:type="spellStart"/>
      <w:r w:rsidRPr="00DB0AFD">
        <w:rPr>
          <w:rFonts w:ascii="Times New Roman" w:eastAsia="Batang" w:hAnsi="Times New Roman" w:cs="Times New Roman"/>
          <w:sz w:val="24"/>
          <w:szCs w:val="24"/>
        </w:rPr>
        <w:t>Востсибуголь</w:t>
      </w:r>
      <w:proofErr w:type="spellEnd"/>
      <w:r w:rsidRPr="00DB0AFD">
        <w:rPr>
          <w:rFonts w:ascii="Times New Roman" w:eastAsia="Batang" w:hAnsi="Times New Roman" w:cs="Times New Roman"/>
          <w:sz w:val="24"/>
          <w:szCs w:val="24"/>
        </w:rPr>
        <w:t>»).</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eastAsia="Batang" w:hAnsi="Times New Roman" w:cs="Times New Roman"/>
          <w:sz w:val="24"/>
          <w:szCs w:val="24"/>
        </w:rPr>
        <w:t xml:space="preserve">Освоение Азейского угольного месторождения </w:t>
      </w:r>
      <w:r w:rsidRPr="00DB0AFD">
        <w:rPr>
          <w:rFonts w:ascii="Times New Roman" w:hAnsi="Times New Roman" w:cs="Times New Roman"/>
          <w:sz w:val="24"/>
          <w:szCs w:val="24"/>
        </w:rPr>
        <w:t>представляются  в  перспективе,  как  центр  угледобывающей  промышленности района с суммарной мощностью порядка 45  млн. тонн в год.</w:t>
      </w:r>
    </w:p>
    <w:p w:rsidR="00DB0AFD" w:rsidRPr="00DB0AFD" w:rsidRDefault="00DB0AFD" w:rsidP="00DB0AFD">
      <w:pPr>
        <w:tabs>
          <w:tab w:val="left" w:pos="28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В комплексе мер по поддержке сельского хозяйства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color w:val="FF0000"/>
          <w:sz w:val="24"/>
          <w:szCs w:val="24"/>
        </w:rPr>
      </w:pPr>
    </w:p>
    <w:p w:rsidR="00DB0AFD" w:rsidRPr="00DB0AFD" w:rsidRDefault="00DB0AFD" w:rsidP="00DB0AFD">
      <w:pPr>
        <w:overflowPunct w:val="0"/>
        <w:autoSpaceDE w:val="0"/>
        <w:autoSpaceDN w:val="0"/>
        <w:adjustRightInd w:val="0"/>
        <w:spacing w:after="0" w:line="240" w:lineRule="auto"/>
        <w:ind w:firstLine="720"/>
        <w:jc w:val="both"/>
        <w:rPr>
          <w:rFonts w:ascii="Times New Roman" w:hAnsi="Times New Roman" w:cs="Times New Roman"/>
          <w:b/>
          <w:i/>
          <w:sz w:val="24"/>
          <w:szCs w:val="24"/>
        </w:rPr>
      </w:pPr>
      <w:r w:rsidRPr="00DB0AFD">
        <w:rPr>
          <w:rFonts w:ascii="Times New Roman" w:hAnsi="Times New Roman" w:cs="Times New Roman"/>
          <w:b/>
          <w:i/>
          <w:sz w:val="24"/>
          <w:szCs w:val="24"/>
        </w:rPr>
        <w:t xml:space="preserve">5.3 Население </w:t>
      </w:r>
    </w:p>
    <w:p w:rsidR="00DB0AFD" w:rsidRPr="00DB0AFD" w:rsidRDefault="00DB0AFD" w:rsidP="00DB0AFD">
      <w:pPr>
        <w:spacing w:after="0" w:line="240" w:lineRule="auto"/>
        <w:ind w:firstLine="720"/>
        <w:jc w:val="both"/>
        <w:rPr>
          <w:rFonts w:ascii="Times New Roman" w:hAnsi="Times New Roman" w:cs="Times New Roman"/>
          <w:sz w:val="24"/>
          <w:szCs w:val="24"/>
        </w:rPr>
      </w:pPr>
      <w:r w:rsidRPr="00DB0AFD">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DB0AFD" w:rsidRPr="00DB0AFD" w:rsidRDefault="00DB0AFD" w:rsidP="00DB0AFD">
      <w:pPr>
        <w:pStyle w:val="a6"/>
        <w:tabs>
          <w:tab w:val="left" w:pos="426"/>
        </w:tabs>
        <w:spacing w:after="0"/>
        <w:ind w:left="0" w:firstLine="567"/>
        <w:jc w:val="both"/>
        <w:rPr>
          <w:szCs w:val="24"/>
        </w:rPr>
      </w:pPr>
      <w:r>
        <w:rPr>
          <w:szCs w:val="24"/>
        </w:rPr>
        <w:t xml:space="preserve"> </w:t>
      </w:r>
    </w:p>
    <w:p w:rsidR="00DB0AFD" w:rsidRPr="00DB0AFD" w:rsidRDefault="00DB0AFD" w:rsidP="00DB0AFD">
      <w:pPr>
        <w:spacing w:after="0" w:line="240" w:lineRule="auto"/>
        <w:ind w:firstLine="708"/>
        <w:jc w:val="both"/>
        <w:rPr>
          <w:rFonts w:ascii="Times New Roman" w:hAnsi="Times New Roman" w:cs="Times New Roman"/>
          <w:color w:val="FF0000"/>
          <w:sz w:val="24"/>
          <w:szCs w:val="24"/>
        </w:rPr>
      </w:pPr>
      <w:r w:rsidRPr="00DB0AFD">
        <w:rPr>
          <w:rFonts w:ascii="Times New Roman" w:hAnsi="Times New Roman" w:cs="Times New Roman"/>
          <w:sz w:val="24"/>
          <w:szCs w:val="24"/>
        </w:rPr>
        <w:t>Численность населения Азейского муниципального образования – муниципального образо</w:t>
      </w:r>
      <w:r>
        <w:rPr>
          <w:rFonts w:ascii="Times New Roman" w:hAnsi="Times New Roman" w:cs="Times New Roman"/>
          <w:sz w:val="24"/>
          <w:szCs w:val="24"/>
        </w:rPr>
        <w:t>вания на 01.01.2014</w:t>
      </w:r>
      <w:r w:rsidRPr="00DB0AFD">
        <w:rPr>
          <w:rFonts w:ascii="Times New Roman" w:hAnsi="Times New Roman" w:cs="Times New Roman"/>
          <w:sz w:val="24"/>
          <w:szCs w:val="24"/>
        </w:rPr>
        <w:t xml:space="preserve"> г. составила 7</w:t>
      </w:r>
      <w:r>
        <w:rPr>
          <w:rFonts w:ascii="Times New Roman" w:hAnsi="Times New Roman" w:cs="Times New Roman"/>
          <w:sz w:val="24"/>
          <w:szCs w:val="24"/>
        </w:rPr>
        <w:t>26</w:t>
      </w:r>
      <w:r w:rsidRPr="00DB0AFD">
        <w:rPr>
          <w:rFonts w:ascii="Times New Roman" w:hAnsi="Times New Roman" w:cs="Times New Roman"/>
          <w:sz w:val="24"/>
          <w:szCs w:val="24"/>
        </w:rPr>
        <w:t xml:space="preserve"> человек, что соответствует примерно 2,6 % от общей численности населения Тулунского района.</w:t>
      </w:r>
      <w:r w:rsidRPr="00DB0AFD">
        <w:rPr>
          <w:rFonts w:ascii="Times New Roman" w:hAnsi="Times New Roman" w:cs="Times New Roman"/>
          <w:color w:val="FF0000"/>
          <w:sz w:val="24"/>
          <w:szCs w:val="24"/>
        </w:rPr>
        <w:t xml:space="preserve"> </w:t>
      </w:r>
      <w:r w:rsidRPr="00DB0AFD">
        <w:rPr>
          <w:rFonts w:ascii="Times New Roman" w:hAnsi="Times New Roman" w:cs="Times New Roman"/>
          <w:sz w:val="24"/>
          <w:szCs w:val="24"/>
        </w:rPr>
        <w:t>Плотность населения 5,82 чел /кв. км.</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Площадь земель Азейского муниципального образования вне границ населенных пунктов  составляет 11872 га, или 98,27% всей территории поселения. На застроенную территорию приходится 66,91 или 0,55 всех межселенных земель. Производственные территории занимают 1840,75 га или 15,23.  На территории рекреационного назначения приходится 1863,02 га или 15,42% земель вне границ населенных пунктов. </w:t>
      </w:r>
    </w:p>
    <w:p w:rsidR="00DB0AFD" w:rsidRPr="00026F1D" w:rsidRDefault="00DB0AFD" w:rsidP="00DB0AFD">
      <w:pPr>
        <w:autoSpaceDE w:val="0"/>
        <w:autoSpaceDN w:val="0"/>
        <w:adjustRightInd w:val="0"/>
        <w:spacing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xml:space="preserve">Анализ современного использования территории Азейского муниципального образования позволяет сделать вывод о его низкой эффективности, что обусловлено, прежде всего, ландшафтными особенностями местности. Преобладающую часть площади поселения занимают  леса (6308  га, или 55,21%),  территории сельскохозяйственного назначения (1327,98га, или 10,99 %),  природные ландшафты (1863,02 га, или 15,42%).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rPr>
        <w:t>5.6.1. Жилищный фонд</w:t>
      </w:r>
    </w:p>
    <w:p w:rsidR="00026F1D" w:rsidRPr="00026F1D" w:rsidRDefault="00026F1D" w:rsidP="00026F1D">
      <w:pPr>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Существующее положение</w:t>
      </w:r>
    </w:p>
    <w:p w:rsidR="00026F1D" w:rsidRPr="00026F1D" w:rsidRDefault="00026F1D" w:rsidP="00026F1D">
      <w:pPr>
        <w:spacing w:after="0" w:line="240" w:lineRule="auto"/>
        <w:ind w:firstLine="720"/>
        <w:jc w:val="both"/>
        <w:rPr>
          <w:rFonts w:ascii="Times New Roman" w:hAnsi="Times New Roman" w:cs="Times New Roman"/>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Жилищный фонд Азейского муниципального образования составляет 13,73 тыс. кв. м, обеспеченность жильем – 19,5 м</w:t>
      </w:r>
      <w:proofErr w:type="gramStart"/>
      <w:r w:rsidRPr="00026F1D">
        <w:rPr>
          <w:rFonts w:ascii="Times New Roman" w:hAnsi="Times New Roman" w:cs="Times New Roman"/>
          <w:sz w:val="24"/>
          <w:szCs w:val="24"/>
          <w:vertAlign w:val="superscript"/>
        </w:rPr>
        <w:t>2</w:t>
      </w:r>
      <w:proofErr w:type="gramEnd"/>
      <w:r w:rsidRPr="00026F1D">
        <w:rPr>
          <w:rFonts w:ascii="Times New Roman" w:hAnsi="Times New Roman" w:cs="Times New Roman"/>
          <w:sz w:val="24"/>
          <w:szCs w:val="24"/>
          <w:vertAlign w:val="superscript"/>
        </w:rPr>
        <w:t xml:space="preserve"> </w:t>
      </w:r>
      <w:r w:rsidRPr="00026F1D">
        <w:rPr>
          <w:rFonts w:ascii="Times New Roman" w:hAnsi="Times New Roman" w:cs="Times New Roman"/>
          <w:sz w:val="24"/>
          <w:szCs w:val="24"/>
        </w:rPr>
        <w:t>общей площади на одного жителя, что чуть ниже, чем в среднем по Иркутской области (19,9 м</w:t>
      </w:r>
      <w:r w:rsidRPr="00026F1D">
        <w:rPr>
          <w:rFonts w:ascii="Times New Roman" w:hAnsi="Times New Roman" w:cs="Times New Roman"/>
          <w:sz w:val="24"/>
          <w:szCs w:val="24"/>
          <w:vertAlign w:val="superscript"/>
        </w:rPr>
        <w:t>2</w:t>
      </w:r>
      <w:r w:rsidRPr="00026F1D">
        <w:rPr>
          <w:rFonts w:ascii="Times New Roman" w:hAnsi="Times New Roman" w:cs="Times New Roman"/>
          <w:sz w:val="24"/>
          <w:szCs w:val="24"/>
        </w:rPr>
        <w:t xml:space="preserve">/чел.).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Жилищный фонд в большинстве частный 11,24 тыс. кв. м., муниципальный и государственный составляет 2,49 тыс. кв. м.</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Обеспеченность жилищного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электроплитами – 100 %.</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lang w:eastAsia="en-US"/>
        </w:rPr>
        <w:t xml:space="preserve">Жилищный фонд </w:t>
      </w:r>
      <w:r w:rsidRPr="00026F1D">
        <w:rPr>
          <w:rFonts w:ascii="Times New Roman" w:hAnsi="Times New Roman" w:cs="Times New Roman"/>
          <w:sz w:val="24"/>
          <w:szCs w:val="24"/>
        </w:rPr>
        <w:t>имеет очень низкий процент износа (0,7 %)</w:t>
      </w:r>
      <w:r w:rsidRPr="00026F1D">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Проблемы</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color w:val="FF0000"/>
          <w:sz w:val="24"/>
          <w:szCs w:val="24"/>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rPr>
      </w:pPr>
      <w:r w:rsidRPr="00026F1D">
        <w:rPr>
          <w:rFonts w:ascii="Times New Roman" w:hAnsi="Times New Roman" w:cs="Times New Roman"/>
          <w:b/>
          <w:sz w:val="24"/>
          <w:szCs w:val="24"/>
        </w:rPr>
        <w:t>Перечень вопросов в сфере муниципальной жилищной политики, решение которых обеспечивают муниципальные органы власти: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учет (мониторинг) жилищного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определение существующей обеспеченности жильем населения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нормативов жилищной обеспеченности, учитывающие местные условия муниципального образования,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формирование нормативно-правовой базы в жилищной сфере.</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b/>
          <w:sz w:val="24"/>
          <w:szCs w:val="24"/>
          <w:lang w:eastAsia="en-US"/>
        </w:rPr>
        <w:t>Направления развития жилищного строительства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Повышение качества жилья за счет:</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б) строительства нового, капитального ремонта и реконструкции муниципального жилого фонда;</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Обеспечение условий безопасности и санитарного благополучия проживания в существующем жилом фонде.</w:t>
      </w: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p>
    <w:p w:rsidR="00026F1D" w:rsidRPr="00026F1D" w:rsidRDefault="00026F1D" w:rsidP="00026F1D">
      <w:pPr>
        <w:spacing w:after="0" w:line="240" w:lineRule="auto"/>
        <w:ind w:firstLine="720"/>
        <w:jc w:val="both"/>
        <w:rPr>
          <w:rFonts w:ascii="Times New Roman" w:hAnsi="Times New Roman" w:cs="Times New Roman"/>
          <w:b/>
          <w:sz w:val="24"/>
          <w:szCs w:val="24"/>
          <w:lang w:eastAsia="en-US"/>
        </w:rPr>
      </w:pPr>
      <w:r w:rsidRPr="00026F1D">
        <w:rPr>
          <w:rFonts w:ascii="Times New Roman" w:hAnsi="Times New Roman" w:cs="Times New Roman"/>
          <w:b/>
          <w:sz w:val="24"/>
          <w:szCs w:val="24"/>
          <w:lang w:eastAsia="en-US"/>
        </w:rPr>
        <w:t>Проектные предложения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Размещение необходимых в течение расчетного срока объемов жилищного строительства;</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Строительство разнообразных типов жилых домов для всех социальных групп населения;</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Комплексное освоение новых площадок </w:t>
      </w:r>
      <w:proofErr w:type="gramStart"/>
      <w:r w:rsidRPr="00026F1D">
        <w:rPr>
          <w:rFonts w:ascii="Times New Roman" w:hAnsi="Times New Roman" w:cs="Times New Roman"/>
          <w:sz w:val="24"/>
          <w:szCs w:val="24"/>
          <w:lang w:eastAsia="en-US"/>
        </w:rPr>
        <w:t xml:space="preserve">с </w:t>
      </w:r>
      <w:proofErr w:type="spellStart"/>
      <w:r w:rsidRPr="00026F1D">
        <w:rPr>
          <w:rFonts w:ascii="Times New Roman" w:hAnsi="Times New Roman" w:cs="Times New Roman"/>
          <w:sz w:val="24"/>
          <w:szCs w:val="24"/>
          <w:lang w:eastAsia="en-US"/>
        </w:rPr>
        <w:t>опереживающим</w:t>
      </w:r>
      <w:proofErr w:type="spellEnd"/>
      <w:proofErr w:type="gramEnd"/>
      <w:r w:rsidRPr="00026F1D">
        <w:rPr>
          <w:rFonts w:ascii="Times New Roman" w:hAnsi="Times New Roman" w:cs="Times New Roman"/>
          <w:sz w:val="24"/>
          <w:szCs w:val="24"/>
          <w:lang w:eastAsia="en-US"/>
        </w:rPr>
        <w:t xml:space="preserve"> строительством инженерной инфраструктуры;</w:t>
      </w:r>
    </w:p>
    <w:p w:rsidR="00026F1D" w:rsidRPr="00026F1D" w:rsidRDefault="00026F1D" w:rsidP="00026F1D">
      <w:pPr>
        <w:spacing w:after="0" w:line="240" w:lineRule="auto"/>
        <w:ind w:firstLine="720"/>
        <w:jc w:val="both"/>
        <w:rPr>
          <w:rFonts w:ascii="Times New Roman" w:hAnsi="Times New Roman" w:cs="Times New Roman"/>
          <w:sz w:val="24"/>
          <w:szCs w:val="24"/>
          <w:lang w:eastAsia="en-US"/>
        </w:rPr>
      </w:pPr>
      <w:r w:rsidRPr="00026F1D">
        <w:rPr>
          <w:rFonts w:ascii="Times New Roman" w:hAnsi="Times New Roman" w:cs="Times New Roman"/>
          <w:sz w:val="24"/>
          <w:szCs w:val="24"/>
          <w:lang w:eastAsia="en-US"/>
        </w:rPr>
        <w:t xml:space="preserve">- </w:t>
      </w:r>
      <w:r w:rsidRPr="00026F1D">
        <w:rPr>
          <w:rFonts w:ascii="Times New Roman" w:hAnsi="Times New Roman" w:cs="Times New Roman"/>
          <w:sz w:val="24"/>
          <w:szCs w:val="24"/>
        </w:rPr>
        <w:t>Строительство нового жилья на свободных территориях;</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Повышение качества жилья за счет:</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а) сноса ветхого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lastRenderedPageBreak/>
        <w:t>б) строительства нового, капитального ремонта и реконструкции муниципального жилого фонда;</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в) полного инженерного обеспечения жилого фонда, независимо от формы собственности.</w:t>
      </w:r>
    </w:p>
    <w:p w:rsidR="00026F1D" w:rsidRPr="00026F1D" w:rsidRDefault="00026F1D" w:rsidP="00026F1D">
      <w:pPr>
        <w:spacing w:after="0" w:line="240" w:lineRule="auto"/>
        <w:ind w:firstLine="720"/>
        <w:jc w:val="both"/>
        <w:rPr>
          <w:rFonts w:ascii="Times New Roman" w:hAnsi="Times New Roman" w:cs="Times New Roman"/>
          <w:sz w:val="24"/>
          <w:szCs w:val="24"/>
        </w:rPr>
      </w:pPr>
      <w:proofErr w:type="gramStart"/>
      <w:r w:rsidRPr="00026F1D">
        <w:rPr>
          <w:rFonts w:ascii="Times New Roman" w:hAnsi="Times New Roman" w:cs="Times New Roman"/>
          <w:sz w:val="24"/>
          <w:szCs w:val="24"/>
        </w:rPr>
        <w:t xml:space="preserve">- Комплексная реконструкция и благоустройство сложившихся жилых зон на основе методов самоокупаемой реконструкции – надстройка дополнительных этажей в жилых домах и устройство мансард; ремонт и реконструкция инженерных сетей и транспортных проездов; модернизация зданий, применение ресурсосберегающих технологий и повышение </w:t>
      </w:r>
      <w:proofErr w:type="spellStart"/>
      <w:r w:rsidRPr="00026F1D">
        <w:rPr>
          <w:rFonts w:ascii="Times New Roman" w:hAnsi="Times New Roman" w:cs="Times New Roman"/>
          <w:sz w:val="24"/>
          <w:szCs w:val="24"/>
        </w:rPr>
        <w:t>энергоэффективности</w:t>
      </w:r>
      <w:proofErr w:type="spellEnd"/>
      <w:r w:rsidRPr="00026F1D">
        <w:rPr>
          <w:rFonts w:ascii="Times New Roman" w:hAnsi="Times New Roman" w:cs="Times New Roman"/>
          <w:sz w:val="24"/>
          <w:szCs w:val="24"/>
        </w:rPr>
        <w:t xml:space="preserve"> зданий; повышение застройки при соблюдении нормативных требований к качеству среды и обеспеченности зелеными насаждениями, детскими и спортивными площадками;</w:t>
      </w:r>
      <w:proofErr w:type="gramEnd"/>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Установление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Запрещение нового жилищного строительства в санитарно-защитных зонах предприятий;</w:t>
      </w:r>
    </w:p>
    <w:p w:rsidR="00026F1D" w:rsidRPr="00026F1D" w:rsidRDefault="00026F1D" w:rsidP="00026F1D">
      <w:pPr>
        <w:spacing w:after="0" w:line="240" w:lineRule="auto"/>
        <w:ind w:firstLine="720"/>
        <w:jc w:val="both"/>
        <w:rPr>
          <w:rFonts w:ascii="Times New Roman" w:hAnsi="Times New Roman" w:cs="Times New Roman"/>
          <w:sz w:val="24"/>
          <w:szCs w:val="24"/>
        </w:rPr>
      </w:pPr>
      <w:r w:rsidRPr="00026F1D">
        <w:rPr>
          <w:rFonts w:ascii="Times New Roman" w:hAnsi="Times New Roman" w:cs="Times New Roman"/>
          <w:sz w:val="24"/>
          <w:szCs w:val="24"/>
        </w:rPr>
        <w:t>- Обеспечение условий безопасности и санитарного благополучия проживания в существующем жилом фонде.</w:t>
      </w:r>
    </w:p>
    <w:p w:rsidR="00772871" w:rsidRPr="00641B8E" w:rsidRDefault="00026F1D" w:rsidP="00641B8E">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p>
    <w:p w:rsidR="00026F1D" w:rsidRPr="007132EB" w:rsidRDefault="007132EB"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 xml:space="preserve"> Инженерная инфраструктура</w:t>
      </w:r>
    </w:p>
    <w:p w:rsidR="00026F1D" w:rsidRPr="007132EB" w:rsidRDefault="00026F1D" w:rsidP="007132EB">
      <w:pPr>
        <w:pStyle w:val="21"/>
        <w:spacing w:after="0" w:line="240" w:lineRule="auto"/>
        <w:ind w:left="0"/>
        <w:rPr>
          <w:rFonts w:ascii="Times New Roman" w:hAnsi="Times New Roman" w:cs="Times New Roman"/>
          <w:b/>
          <w:i/>
          <w:sz w:val="24"/>
          <w:szCs w:val="24"/>
        </w:rPr>
      </w:pPr>
      <w:r w:rsidRPr="007132EB">
        <w:rPr>
          <w:rFonts w:ascii="Times New Roman" w:hAnsi="Times New Roman" w:cs="Times New Roman"/>
          <w:b/>
          <w:i/>
          <w:sz w:val="24"/>
          <w:szCs w:val="24"/>
        </w:rPr>
        <w:t>Водоснабжение</w:t>
      </w:r>
    </w:p>
    <w:p w:rsidR="00026F1D" w:rsidRDefault="00026F1D" w:rsidP="00A4192B">
      <w:pPr>
        <w:pStyle w:val="21"/>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Существующее состояние</w:t>
      </w:r>
    </w:p>
    <w:p w:rsidR="00A4192B" w:rsidRPr="00556001" w:rsidRDefault="00824074" w:rsidP="00824074">
      <w:pPr>
        <w:pStyle w:val="24"/>
        <w:ind w:firstLine="567"/>
        <w:rPr>
          <w:rFonts w:cs="Times New Roman"/>
          <w:sz w:val="24"/>
          <w:szCs w:val="24"/>
        </w:rPr>
      </w:pPr>
      <w:r>
        <w:rPr>
          <w:rFonts w:cs="Times New Roman"/>
          <w:sz w:val="24"/>
          <w:szCs w:val="24"/>
        </w:rPr>
        <w:t xml:space="preserve">  </w:t>
      </w:r>
      <w:r w:rsidR="008B5ED5">
        <w:rPr>
          <w:rFonts w:cs="Times New Roman"/>
          <w:sz w:val="24"/>
          <w:szCs w:val="24"/>
        </w:rPr>
        <w:t xml:space="preserve"> </w:t>
      </w:r>
      <w:r w:rsidR="00A4192B" w:rsidRPr="00556001">
        <w:rPr>
          <w:rFonts w:cs="Times New Roman"/>
          <w:sz w:val="24"/>
          <w:szCs w:val="24"/>
        </w:rPr>
        <w:t xml:space="preserve">Водоснабжение Азейского муниципального образования, в основном, осуществляется от подземных источников водоснабжения. </w:t>
      </w:r>
    </w:p>
    <w:p w:rsidR="00A4192B" w:rsidRPr="00A4192B" w:rsidRDefault="00824074" w:rsidP="00824074">
      <w:pPr>
        <w:pStyle w:val="a6"/>
        <w:widowControl w:val="0"/>
        <w:spacing w:after="0"/>
        <w:ind w:left="0" w:firstLine="567"/>
        <w:jc w:val="left"/>
        <w:rPr>
          <w:szCs w:val="24"/>
        </w:rPr>
      </w:pPr>
      <w:r>
        <w:rPr>
          <w:szCs w:val="24"/>
        </w:rPr>
        <w:t xml:space="preserve">  </w:t>
      </w:r>
      <w:r w:rsidR="008B5ED5">
        <w:rPr>
          <w:szCs w:val="24"/>
        </w:rPr>
        <w:t xml:space="preserve"> </w:t>
      </w:r>
      <w:r w:rsidR="00A4192B" w:rsidRPr="00A4192B">
        <w:rPr>
          <w:szCs w:val="24"/>
        </w:rPr>
        <w:t xml:space="preserve">Централизованное водоснабжение в поселении присутствует. </w:t>
      </w:r>
    </w:p>
    <w:p w:rsidR="00A4192B" w:rsidRPr="00A4192B" w:rsidRDefault="00824074" w:rsidP="00824074">
      <w:pPr>
        <w:pStyle w:val="a6"/>
        <w:shd w:val="clear" w:color="auto" w:fill="FFFFFF"/>
        <w:spacing w:after="0"/>
        <w:ind w:left="0" w:firstLine="426"/>
        <w:jc w:val="left"/>
        <w:rPr>
          <w:szCs w:val="24"/>
        </w:rPr>
      </w:pPr>
      <w:r>
        <w:rPr>
          <w:spacing w:val="-2"/>
          <w:szCs w:val="24"/>
        </w:rPr>
        <w:t xml:space="preserve">   </w:t>
      </w:r>
      <w:proofErr w:type="gramStart"/>
      <w:r w:rsidR="00A4192B" w:rsidRPr="00A4192B">
        <w:rPr>
          <w:spacing w:val="-2"/>
          <w:szCs w:val="24"/>
        </w:rPr>
        <w:t>Объектами водоснабжения являются</w:t>
      </w:r>
      <w:r w:rsidR="00A4192B" w:rsidRPr="00A4192B">
        <w:rPr>
          <w:szCs w:val="24"/>
        </w:rPr>
        <w:t xml:space="preserve"> 1 водонапорная  башня, расположенная в с. Азей и 3 водоразборной колонки.</w:t>
      </w:r>
      <w:proofErr w:type="gramEnd"/>
    </w:p>
    <w:p w:rsidR="00A4192B" w:rsidRPr="00A4192B" w:rsidRDefault="00A4192B" w:rsidP="00824074">
      <w:pPr>
        <w:pStyle w:val="a6"/>
        <w:widowControl w:val="0"/>
        <w:shd w:val="clear" w:color="auto" w:fill="FFFFFF"/>
        <w:autoSpaceDE w:val="0"/>
        <w:spacing w:after="0"/>
        <w:ind w:left="0" w:firstLine="709"/>
        <w:jc w:val="left"/>
        <w:rPr>
          <w:szCs w:val="24"/>
        </w:rPr>
      </w:pPr>
      <w:r w:rsidRPr="00A4192B">
        <w:rPr>
          <w:szCs w:val="24"/>
        </w:rPr>
        <w:t xml:space="preserve">Основными недостатками и нарушениями при эксплуатации водозаборных скважин остаются: отсутствие лицензии по </w:t>
      </w:r>
      <w:proofErr w:type="spellStart"/>
      <w:r w:rsidRPr="00A4192B">
        <w:rPr>
          <w:szCs w:val="24"/>
        </w:rPr>
        <w:t>недропользованию</w:t>
      </w:r>
      <w:proofErr w:type="spellEnd"/>
      <w:r w:rsidRPr="00A4192B">
        <w:rPr>
          <w:szCs w:val="24"/>
        </w:rPr>
        <w:t xml:space="preserve"> для добычи подземных вод, несоблюдение зон санитарной охраны строгого режима, отсутствие контроля за </w:t>
      </w:r>
      <w:proofErr w:type="spellStart"/>
      <w:r w:rsidRPr="00A4192B">
        <w:rPr>
          <w:szCs w:val="24"/>
        </w:rPr>
        <w:t>водоотбором</w:t>
      </w:r>
      <w:proofErr w:type="spellEnd"/>
      <w:r w:rsidRPr="00A4192B">
        <w:rPr>
          <w:szCs w:val="24"/>
        </w:rPr>
        <w:t>.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A4192B" w:rsidRPr="00A4192B" w:rsidRDefault="00A4192B" w:rsidP="00824074">
      <w:pPr>
        <w:pStyle w:val="a6"/>
        <w:widowControl w:val="0"/>
        <w:shd w:val="clear" w:color="auto" w:fill="FFFFFF"/>
        <w:autoSpaceDE w:val="0"/>
        <w:spacing w:after="0"/>
        <w:ind w:left="0" w:firstLine="709"/>
        <w:jc w:val="left"/>
        <w:rPr>
          <w:szCs w:val="24"/>
        </w:rPr>
      </w:pPr>
      <w:r w:rsidRPr="00A4192B">
        <w:rPr>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A4192B" w:rsidRDefault="00824074" w:rsidP="00824074">
      <w:pPr>
        <w:pStyle w:val="aa"/>
        <w:widowControl w:val="0"/>
        <w:ind w:firstLine="709"/>
        <w:jc w:val="left"/>
        <w:rPr>
          <w:sz w:val="24"/>
          <w:szCs w:val="24"/>
        </w:rPr>
      </w:pPr>
      <w:r>
        <w:rPr>
          <w:sz w:val="24"/>
          <w:szCs w:val="24"/>
        </w:rPr>
        <w:t xml:space="preserve"> </w:t>
      </w:r>
      <w:r w:rsidR="00A4192B" w:rsidRPr="00DF799F">
        <w:rPr>
          <w:sz w:val="24"/>
          <w:szCs w:val="24"/>
        </w:rPr>
        <w:t xml:space="preserve"> Водозабор расположен на территории </w:t>
      </w:r>
      <w:r w:rsidR="00A4192B">
        <w:rPr>
          <w:sz w:val="24"/>
          <w:szCs w:val="24"/>
        </w:rPr>
        <w:t>Азейского</w:t>
      </w:r>
      <w:r w:rsidR="00A4192B" w:rsidRPr="00DF799F">
        <w:rPr>
          <w:sz w:val="24"/>
          <w:szCs w:val="24"/>
        </w:rPr>
        <w:t xml:space="preserve"> сельского поселения</w:t>
      </w:r>
      <w:r w:rsidR="00A4192B">
        <w:rPr>
          <w:sz w:val="24"/>
          <w:szCs w:val="24"/>
        </w:rPr>
        <w:t xml:space="preserve"> </w:t>
      </w:r>
      <w:r w:rsidR="00A4192B" w:rsidRPr="00556001">
        <w:rPr>
          <w:sz w:val="24"/>
          <w:szCs w:val="24"/>
        </w:rPr>
        <w:t>подземного типа, мощностью – 0,6 тм</w:t>
      </w:r>
      <w:r w:rsidR="00A4192B" w:rsidRPr="00556001">
        <w:rPr>
          <w:sz w:val="24"/>
          <w:szCs w:val="24"/>
          <w:vertAlign w:val="superscript"/>
        </w:rPr>
        <w:t>3</w:t>
      </w:r>
      <w:r w:rsidR="00A4192B" w:rsidRPr="00556001">
        <w:rPr>
          <w:sz w:val="24"/>
          <w:szCs w:val="24"/>
        </w:rPr>
        <w:t>/</w:t>
      </w:r>
      <w:proofErr w:type="spellStart"/>
      <w:r w:rsidR="00A4192B" w:rsidRPr="00556001">
        <w:rPr>
          <w:sz w:val="24"/>
          <w:szCs w:val="24"/>
        </w:rPr>
        <w:t>сут</w:t>
      </w:r>
      <w:proofErr w:type="spellEnd"/>
      <w:r w:rsidR="00A4192B" w:rsidRPr="00556001">
        <w:rPr>
          <w:sz w:val="24"/>
          <w:szCs w:val="24"/>
        </w:rPr>
        <w:t>.</w:t>
      </w:r>
      <w:r w:rsidR="00A4192B" w:rsidRPr="00DF799F">
        <w:rPr>
          <w:sz w:val="24"/>
          <w:szCs w:val="24"/>
        </w:rPr>
        <w:t xml:space="preserve"> Услуги по поставке холодной воды в с. </w:t>
      </w:r>
      <w:r w:rsidR="00A4192B">
        <w:rPr>
          <w:sz w:val="24"/>
          <w:szCs w:val="24"/>
        </w:rPr>
        <w:t xml:space="preserve">Азей </w:t>
      </w:r>
      <w:r w:rsidR="00A4192B" w:rsidRPr="00DF799F">
        <w:rPr>
          <w:sz w:val="24"/>
          <w:szCs w:val="24"/>
        </w:rPr>
        <w:t xml:space="preserve"> осуществляет </w:t>
      </w:r>
      <w:r w:rsidR="00A4192B">
        <w:rPr>
          <w:sz w:val="24"/>
          <w:szCs w:val="24"/>
        </w:rPr>
        <w:t xml:space="preserve">муниципальное унитарное сельскохозяйственное предприятие </w:t>
      </w:r>
      <w:r w:rsidR="00A4192B" w:rsidRPr="00DF799F">
        <w:rPr>
          <w:sz w:val="24"/>
          <w:szCs w:val="24"/>
        </w:rPr>
        <w:t xml:space="preserve"> (далее </w:t>
      </w:r>
      <w:r w:rsidR="00A4192B">
        <w:rPr>
          <w:sz w:val="24"/>
          <w:szCs w:val="24"/>
        </w:rPr>
        <w:t>МУСХП</w:t>
      </w:r>
      <w:r w:rsidR="00A4192B" w:rsidRPr="00DF799F">
        <w:rPr>
          <w:sz w:val="24"/>
          <w:szCs w:val="24"/>
        </w:rPr>
        <w:t>) «</w:t>
      </w:r>
      <w:r w:rsidR="00A4192B">
        <w:rPr>
          <w:sz w:val="24"/>
          <w:szCs w:val="24"/>
        </w:rPr>
        <w:t>Центральное</w:t>
      </w:r>
      <w:r w:rsidR="00F67780">
        <w:rPr>
          <w:sz w:val="24"/>
          <w:szCs w:val="24"/>
        </w:rPr>
        <w:t xml:space="preserve">».    Комитетом по управлению муниципальным имуществом Тулунского муниципального района  на основании договора № 12 от 01.01.2008 г.  переданы  в безвозмездное пользование </w:t>
      </w:r>
      <w:r w:rsidR="00F67780" w:rsidRPr="00DF799F">
        <w:rPr>
          <w:sz w:val="24"/>
          <w:szCs w:val="24"/>
        </w:rPr>
        <w:t>объекты коммунальной инфраструктуры</w:t>
      </w:r>
      <w:r w:rsidR="00F67780">
        <w:rPr>
          <w:sz w:val="24"/>
          <w:szCs w:val="24"/>
        </w:rPr>
        <w:t xml:space="preserve">,  </w:t>
      </w:r>
      <w:r w:rsidR="00405DA4">
        <w:rPr>
          <w:sz w:val="24"/>
          <w:szCs w:val="24"/>
        </w:rPr>
        <w:t xml:space="preserve"> </w:t>
      </w:r>
      <w:r w:rsidR="00F67780">
        <w:rPr>
          <w:sz w:val="24"/>
          <w:szCs w:val="24"/>
        </w:rPr>
        <w:t xml:space="preserve"> на неопределенный срок  </w:t>
      </w:r>
      <w:r w:rsidR="00405DA4">
        <w:rPr>
          <w:sz w:val="24"/>
          <w:szCs w:val="24"/>
        </w:rPr>
        <w:t>администрации Азейского сельского поселения</w:t>
      </w:r>
      <w:r w:rsidR="00A4192B">
        <w:rPr>
          <w:sz w:val="24"/>
          <w:szCs w:val="24"/>
        </w:rPr>
        <w:t>.</w:t>
      </w:r>
    </w:p>
    <w:p w:rsidR="00A4192B" w:rsidRPr="00B54C87" w:rsidRDefault="00A4192B" w:rsidP="00A4192B">
      <w:pPr>
        <w:pStyle w:val="a6"/>
        <w:numPr>
          <w:ilvl w:val="0"/>
          <w:numId w:val="2"/>
        </w:numPr>
        <w:spacing w:after="0"/>
        <w:ind w:left="-142" w:firstLine="142"/>
        <w:jc w:val="left"/>
        <w:rPr>
          <w:szCs w:val="24"/>
        </w:rPr>
      </w:pPr>
      <w:r w:rsidRPr="00A4192B">
        <w:rPr>
          <w:szCs w:val="24"/>
        </w:rPr>
        <w:t xml:space="preserve">      </w:t>
      </w:r>
      <w:r w:rsidRPr="00B54C87">
        <w:rPr>
          <w:szCs w:val="24"/>
        </w:rPr>
        <w:t>Общая протяженность сетей холодного водоснабжения по поселению составляет –</w:t>
      </w:r>
      <w:r w:rsidR="00B54C87" w:rsidRPr="00B54C87">
        <w:rPr>
          <w:szCs w:val="24"/>
        </w:rPr>
        <w:t xml:space="preserve">4,900 </w:t>
      </w:r>
      <w:r w:rsidRPr="00B54C87">
        <w:rPr>
          <w:szCs w:val="24"/>
        </w:rPr>
        <w:t xml:space="preserve">км,  в замене   нуждаются </w:t>
      </w:r>
      <w:r w:rsidR="00B54C87" w:rsidRPr="00B54C87">
        <w:rPr>
          <w:szCs w:val="24"/>
        </w:rPr>
        <w:t>2,989</w:t>
      </w:r>
      <w:r w:rsidRPr="00B54C87">
        <w:rPr>
          <w:szCs w:val="24"/>
        </w:rPr>
        <w:t xml:space="preserve"> км</w:t>
      </w:r>
      <w:proofErr w:type="gramStart"/>
      <w:r w:rsidRPr="00B54C87">
        <w:rPr>
          <w:szCs w:val="24"/>
        </w:rPr>
        <w:t>.</w:t>
      </w:r>
      <w:proofErr w:type="gramEnd"/>
      <w:r w:rsidRPr="00B54C87">
        <w:rPr>
          <w:szCs w:val="24"/>
        </w:rPr>
        <w:t xml:space="preserve"> </w:t>
      </w:r>
      <w:proofErr w:type="gramStart"/>
      <w:r w:rsidRPr="00B54C87">
        <w:rPr>
          <w:szCs w:val="24"/>
        </w:rPr>
        <w:t>с</w:t>
      </w:r>
      <w:proofErr w:type="gramEnd"/>
      <w:r w:rsidRPr="00B54C87">
        <w:rPr>
          <w:szCs w:val="24"/>
        </w:rPr>
        <w:t xml:space="preserve">етей водовода в с. Азей. Средний износ сетей водоснабжения </w:t>
      </w:r>
      <w:r w:rsidR="00B54C87" w:rsidRPr="00B54C87">
        <w:rPr>
          <w:szCs w:val="24"/>
        </w:rPr>
        <w:t xml:space="preserve">61 </w:t>
      </w:r>
      <w:r w:rsidRPr="00B54C87">
        <w:rPr>
          <w:szCs w:val="24"/>
        </w:rPr>
        <w:t xml:space="preserve">%. </w:t>
      </w:r>
    </w:p>
    <w:p w:rsidR="00A4192B" w:rsidRPr="00A4192B" w:rsidRDefault="00711B93" w:rsidP="00711B93">
      <w:pPr>
        <w:pStyle w:val="a6"/>
        <w:spacing w:after="0"/>
        <w:ind w:left="0"/>
        <w:jc w:val="left"/>
        <w:rPr>
          <w:szCs w:val="24"/>
        </w:rPr>
      </w:pPr>
      <w:r>
        <w:rPr>
          <w:szCs w:val="24"/>
        </w:rPr>
        <w:t xml:space="preserve">      </w:t>
      </w:r>
      <w:r w:rsidR="00A4192B" w:rsidRPr="00A4192B">
        <w:rPr>
          <w:szCs w:val="24"/>
        </w:rPr>
        <w:t xml:space="preserve"> Тариф на холодную воду в 2014 году:  на основании постановления администрации Азейского сельского поселения от 01.04.2013 г. № 19-пг составляет:</w:t>
      </w:r>
    </w:p>
    <w:p w:rsidR="00A4192B" w:rsidRPr="00A4192B" w:rsidRDefault="00A4192B" w:rsidP="00711B93">
      <w:pPr>
        <w:pStyle w:val="a6"/>
        <w:spacing w:after="0"/>
        <w:ind w:left="0"/>
        <w:jc w:val="left"/>
        <w:rPr>
          <w:szCs w:val="24"/>
        </w:rPr>
      </w:pPr>
      <w:r w:rsidRPr="00A4192B">
        <w:rPr>
          <w:szCs w:val="24"/>
        </w:rPr>
        <w:t xml:space="preserve">- для населения - 32,77 </w:t>
      </w:r>
      <w:proofErr w:type="spellStart"/>
      <w:r w:rsidRPr="00A4192B">
        <w:rPr>
          <w:szCs w:val="24"/>
        </w:rPr>
        <w:t>руб</w:t>
      </w:r>
      <w:proofErr w:type="spellEnd"/>
      <w:r w:rsidRPr="00A4192B">
        <w:rPr>
          <w:szCs w:val="24"/>
        </w:rPr>
        <w:t>, за 1 куб. м;</w:t>
      </w:r>
    </w:p>
    <w:p w:rsidR="00A4192B" w:rsidRPr="00711B93" w:rsidRDefault="00A4192B" w:rsidP="00711B93">
      <w:pPr>
        <w:pStyle w:val="a6"/>
        <w:spacing w:after="0"/>
        <w:ind w:left="0"/>
        <w:jc w:val="left"/>
        <w:rPr>
          <w:szCs w:val="24"/>
        </w:rPr>
      </w:pPr>
      <w:r w:rsidRPr="00A4192B">
        <w:rPr>
          <w:szCs w:val="24"/>
        </w:rPr>
        <w:t xml:space="preserve"> - прочие потребители – 115,28 руб. за 1 куб.м. </w:t>
      </w:r>
    </w:p>
    <w:p w:rsidR="00A4192B" w:rsidRPr="00A4192B" w:rsidRDefault="00A4192B" w:rsidP="00A4192B">
      <w:pPr>
        <w:pStyle w:val="a6"/>
        <w:numPr>
          <w:ilvl w:val="0"/>
          <w:numId w:val="2"/>
        </w:numPr>
        <w:spacing w:after="0"/>
        <w:ind w:left="-142" w:firstLine="142"/>
        <w:jc w:val="left"/>
        <w:rPr>
          <w:szCs w:val="24"/>
        </w:rPr>
      </w:pPr>
      <w:r w:rsidRPr="00A4192B">
        <w:rPr>
          <w:szCs w:val="24"/>
        </w:rPr>
        <w:t xml:space="preserve">    </w:t>
      </w:r>
      <w:r w:rsidRPr="00B54C87">
        <w:rPr>
          <w:szCs w:val="24"/>
        </w:rPr>
        <w:t xml:space="preserve">На территории Азейского сельского поселения услуги по горячему водоснабжению оказывает МУСХП «Центральное». </w:t>
      </w:r>
      <w:r w:rsidR="00B54C87" w:rsidRPr="00B54C87">
        <w:rPr>
          <w:szCs w:val="24"/>
        </w:rPr>
        <w:t xml:space="preserve"> </w:t>
      </w:r>
      <w:r w:rsidR="00B54C87">
        <w:rPr>
          <w:szCs w:val="24"/>
        </w:rPr>
        <w:t xml:space="preserve"> </w:t>
      </w:r>
      <w:r w:rsidRPr="00A4192B">
        <w:rPr>
          <w:szCs w:val="24"/>
        </w:rPr>
        <w:t>На основании Приказа службы по тарифам Иркутской области от 16.08.2013 г. № 186-спр, тариф на горячее водоснабжение с использованием открытой системы теплоснабжения (горячего водоснабжения) составляет:</w:t>
      </w:r>
    </w:p>
    <w:p w:rsidR="00A4192B" w:rsidRPr="00A4192B" w:rsidRDefault="00A4192B" w:rsidP="00711B93">
      <w:pPr>
        <w:pStyle w:val="a6"/>
        <w:spacing w:after="0"/>
        <w:ind w:left="0"/>
        <w:jc w:val="left"/>
        <w:rPr>
          <w:szCs w:val="24"/>
        </w:rPr>
      </w:pPr>
      <w:r w:rsidRPr="00A4192B">
        <w:rPr>
          <w:szCs w:val="24"/>
        </w:rPr>
        <w:t>- для населения – 94,39 руб. за 1 куб. м.</w:t>
      </w:r>
    </w:p>
    <w:p w:rsidR="00026F1D" w:rsidRPr="00711B93" w:rsidRDefault="00A4192B" w:rsidP="00711B93">
      <w:pPr>
        <w:pStyle w:val="a6"/>
        <w:spacing w:after="0"/>
        <w:ind w:left="0"/>
        <w:jc w:val="left"/>
        <w:rPr>
          <w:color w:val="FF0000"/>
          <w:szCs w:val="24"/>
        </w:rPr>
      </w:pPr>
      <w:r w:rsidRPr="00A4192B">
        <w:rPr>
          <w:szCs w:val="24"/>
        </w:rPr>
        <w:t>- прочие потребители – 275,26 руб. за 1 куб. м.</w:t>
      </w:r>
      <w:r w:rsidRPr="00A4192B">
        <w:rPr>
          <w:szCs w:val="24"/>
        </w:rPr>
        <w:br/>
      </w:r>
    </w:p>
    <w:p w:rsidR="00026F1D" w:rsidRPr="007132EB" w:rsidRDefault="00026F1D" w:rsidP="007132EB">
      <w:pPr>
        <w:pStyle w:val="aa"/>
        <w:widowControl w:val="0"/>
        <w:tabs>
          <w:tab w:val="left" w:pos="3780"/>
          <w:tab w:val="center" w:pos="4950"/>
        </w:tabs>
        <w:ind w:firstLine="720"/>
        <w:rPr>
          <w:b/>
          <w:sz w:val="24"/>
          <w:szCs w:val="24"/>
        </w:rPr>
      </w:pPr>
      <w:r w:rsidRPr="007132EB">
        <w:rPr>
          <w:b/>
          <w:sz w:val="24"/>
          <w:szCs w:val="24"/>
        </w:rPr>
        <w:lastRenderedPageBreak/>
        <w:t>Схема водоснабжения</w:t>
      </w:r>
    </w:p>
    <w:p w:rsidR="00026F1D" w:rsidRPr="007132EB" w:rsidRDefault="00026F1D" w:rsidP="007132EB">
      <w:pPr>
        <w:pStyle w:val="21"/>
        <w:widowControl w:val="0"/>
        <w:spacing w:after="0" w:line="240" w:lineRule="auto"/>
        <w:ind w:left="0" w:firstLine="709"/>
        <w:jc w:val="both"/>
        <w:rPr>
          <w:rFonts w:ascii="Times New Roman" w:hAnsi="Times New Roman" w:cs="Times New Roman"/>
          <w:sz w:val="24"/>
          <w:szCs w:val="24"/>
        </w:rPr>
      </w:pPr>
      <w:r w:rsidRPr="007132EB">
        <w:rPr>
          <w:rFonts w:ascii="Times New Roman" w:hAnsi="Times New Roman" w:cs="Times New Roman"/>
          <w:sz w:val="24"/>
          <w:szCs w:val="24"/>
        </w:rPr>
        <w:t xml:space="preserve">Схема хозяйственно-питьевого водоснабжения Азейского поселения принята противопожарной, низкого давления. 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026F1D" w:rsidRPr="007132EB" w:rsidRDefault="00026F1D" w:rsidP="007132EB">
      <w:pPr>
        <w:pStyle w:val="21"/>
        <w:widowControl w:val="0"/>
        <w:spacing w:after="0" w:line="240" w:lineRule="auto"/>
        <w:ind w:left="0" w:firstLine="709"/>
        <w:rPr>
          <w:rFonts w:ascii="Times New Roman" w:hAnsi="Times New Roman" w:cs="Times New Roman"/>
          <w:sz w:val="24"/>
          <w:szCs w:val="24"/>
        </w:rPr>
      </w:pPr>
      <w:r w:rsidRPr="007132EB">
        <w:rPr>
          <w:rFonts w:ascii="Times New Roman" w:hAnsi="Times New Roman" w:cs="Times New Roman"/>
          <w:sz w:val="24"/>
          <w:szCs w:val="24"/>
        </w:rPr>
        <w:t xml:space="preserve">Проектом предусматривается дальнейшее развитие системы водоснабжения. Строительство водонапорных башен и бурение скважин.  </w:t>
      </w:r>
    </w:p>
    <w:p w:rsidR="00026F1D" w:rsidRPr="007132EB" w:rsidRDefault="00026F1D" w:rsidP="007132EB">
      <w:pPr>
        <w:pStyle w:val="21"/>
        <w:widowControl w:val="0"/>
        <w:spacing w:after="0" w:line="240" w:lineRule="auto"/>
        <w:ind w:left="0" w:firstLine="709"/>
        <w:jc w:val="both"/>
        <w:rPr>
          <w:rFonts w:ascii="Times New Roman" w:hAnsi="Times New Roman" w:cs="Times New Roman"/>
          <w:sz w:val="24"/>
          <w:szCs w:val="24"/>
        </w:rPr>
      </w:pPr>
    </w:p>
    <w:p w:rsidR="00026F1D" w:rsidRDefault="00711B93"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Водоотведение</w:t>
      </w:r>
    </w:p>
    <w:p w:rsidR="00026F1D" w:rsidRPr="007132EB" w:rsidRDefault="00AD16C8" w:rsidP="000658FC">
      <w:pPr>
        <w:spacing w:after="0" w:line="240" w:lineRule="auto"/>
        <w:rPr>
          <w:rFonts w:ascii="Times New Roman" w:hAnsi="Times New Roman" w:cs="Times New Roman"/>
          <w:i/>
          <w:iCs/>
          <w:kern w:val="1"/>
          <w:sz w:val="24"/>
          <w:szCs w:val="24"/>
          <w:shd w:val="clear" w:color="auto" w:fill="FFFFFF"/>
        </w:rPr>
      </w:pPr>
      <w:r>
        <w:rPr>
          <w:rFonts w:ascii="Times New Roman" w:hAnsi="Times New Roman" w:cs="Times New Roman"/>
          <w:color w:val="FF0000"/>
          <w:sz w:val="24"/>
          <w:szCs w:val="24"/>
        </w:rPr>
        <w:t xml:space="preserve"> </w:t>
      </w:r>
      <w:r w:rsidR="00026F1D" w:rsidRPr="007132EB">
        <w:rPr>
          <w:rFonts w:ascii="Times New Roman" w:hAnsi="Times New Roman" w:cs="Times New Roman"/>
          <w:sz w:val="24"/>
          <w:szCs w:val="24"/>
        </w:rPr>
        <w:t>1. Существующее положение</w:t>
      </w:r>
    </w:p>
    <w:p w:rsidR="00026F1D" w:rsidRPr="007132EB" w:rsidRDefault="00026F1D" w:rsidP="007132EB">
      <w:pPr>
        <w:pStyle w:val="aa"/>
        <w:widowControl w:val="0"/>
        <w:ind w:firstLine="720"/>
        <w:rPr>
          <w:sz w:val="24"/>
          <w:szCs w:val="24"/>
        </w:rPr>
      </w:pPr>
    </w:p>
    <w:p w:rsidR="00026F1D" w:rsidRPr="007132EB" w:rsidRDefault="00026F1D" w:rsidP="007132EB">
      <w:pPr>
        <w:pStyle w:val="aa"/>
        <w:widowControl w:val="0"/>
        <w:ind w:firstLine="720"/>
        <w:rPr>
          <w:sz w:val="24"/>
          <w:szCs w:val="24"/>
        </w:rPr>
      </w:pPr>
      <w:r w:rsidRPr="007132EB">
        <w:rPr>
          <w:sz w:val="24"/>
          <w:szCs w:val="24"/>
        </w:rPr>
        <w:t>Канализационные сети в Азейском сельском поселении имеют протяженность 1,800 км., водопроводные сети – 4,900 км. В с. Азей имеется один водозабор, подземного типа, мощностью – 0,6 тм</w:t>
      </w:r>
      <w:r w:rsidRPr="007132EB">
        <w:rPr>
          <w:sz w:val="24"/>
          <w:szCs w:val="24"/>
          <w:vertAlign w:val="superscript"/>
        </w:rPr>
        <w:t>3</w:t>
      </w:r>
      <w:r w:rsidRPr="007132EB">
        <w:rPr>
          <w:sz w:val="24"/>
          <w:szCs w:val="24"/>
        </w:rPr>
        <w:t>/</w:t>
      </w:r>
      <w:proofErr w:type="spellStart"/>
      <w:r w:rsidRPr="007132EB">
        <w:rPr>
          <w:sz w:val="24"/>
          <w:szCs w:val="24"/>
        </w:rPr>
        <w:t>сут</w:t>
      </w:r>
      <w:proofErr w:type="spellEnd"/>
      <w:r w:rsidRPr="007132EB">
        <w:rPr>
          <w:sz w:val="24"/>
          <w:szCs w:val="24"/>
        </w:rPr>
        <w:t>.</w:t>
      </w:r>
    </w:p>
    <w:p w:rsidR="00026F1D" w:rsidRPr="007132EB" w:rsidRDefault="00026F1D" w:rsidP="007132EB">
      <w:pPr>
        <w:pStyle w:val="aa"/>
        <w:widowControl w:val="0"/>
        <w:ind w:firstLine="720"/>
        <w:rPr>
          <w:b/>
          <w:sz w:val="24"/>
          <w:szCs w:val="24"/>
        </w:rPr>
      </w:pPr>
      <w:r w:rsidRPr="007132EB">
        <w:rPr>
          <w:sz w:val="24"/>
          <w:szCs w:val="24"/>
        </w:rPr>
        <w:t xml:space="preserve">На территории поселения нет приемников хозяйственно-бытовых сточных вод. </w:t>
      </w:r>
    </w:p>
    <w:p w:rsidR="00AD16C8" w:rsidRPr="000658FC" w:rsidRDefault="00AD16C8" w:rsidP="00AD16C8">
      <w:pPr>
        <w:spacing w:after="0" w:line="240" w:lineRule="auto"/>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xml:space="preserve">Средний износ сетей канализации в селе Азей – 58,57%.  </w:t>
      </w:r>
      <w:r w:rsidRPr="000658FC">
        <w:rPr>
          <w:rFonts w:ascii="Times New Roman" w:eastAsia="Times New Roman" w:hAnsi="Times New Roman" w:cs="Times New Roman"/>
          <w:sz w:val="24"/>
          <w:szCs w:val="24"/>
        </w:rPr>
        <w:br/>
        <w:t xml:space="preserve">Эксплуатация существующих сетей и сооружений происходит в критическом режиме, что не позволяет подключать к системе канализации новые площадки строительства. Поэтому в настоящее время остро стоит вопрос о реконструкции существующих   КНС  и строительство канализационных очистных сооружений. Средняя глубина залегания трубопровода 2,8 м.  </w:t>
      </w:r>
      <w:r w:rsidRPr="000658FC">
        <w:rPr>
          <w:rFonts w:ascii="Times New Roman" w:eastAsia="Times New Roman" w:hAnsi="Times New Roman" w:cs="Times New Roman"/>
          <w:sz w:val="24"/>
          <w:szCs w:val="24"/>
        </w:rPr>
        <w:br/>
        <w:t xml:space="preserve">      На территории Азейского сельского поселения услуги по транспортировки стоков осуществляет МУСХП «Центральное», услуги по очитки сточных вод осуществляет филиал «</w:t>
      </w:r>
      <w:proofErr w:type="spellStart"/>
      <w:r w:rsidRPr="000658FC">
        <w:rPr>
          <w:rFonts w:ascii="Times New Roman" w:eastAsia="Times New Roman" w:hAnsi="Times New Roman" w:cs="Times New Roman"/>
          <w:sz w:val="24"/>
          <w:szCs w:val="24"/>
        </w:rPr>
        <w:t>Тулунуголь</w:t>
      </w:r>
      <w:proofErr w:type="spellEnd"/>
      <w:r w:rsidRPr="000658FC">
        <w:rPr>
          <w:rFonts w:ascii="Times New Roman" w:eastAsia="Times New Roman" w:hAnsi="Times New Roman" w:cs="Times New Roman"/>
          <w:sz w:val="24"/>
          <w:szCs w:val="24"/>
        </w:rPr>
        <w:t>» ООО Компания «</w:t>
      </w:r>
      <w:proofErr w:type="spellStart"/>
      <w:r w:rsidRPr="000658FC">
        <w:rPr>
          <w:rFonts w:ascii="Times New Roman" w:eastAsia="Times New Roman" w:hAnsi="Times New Roman" w:cs="Times New Roman"/>
          <w:sz w:val="24"/>
          <w:szCs w:val="24"/>
        </w:rPr>
        <w:t>Востсибуголь</w:t>
      </w:r>
      <w:proofErr w:type="spellEnd"/>
      <w:r w:rsidRPr="000658FC">
        <w:rPr>
          <w:rFonts w:ascii="Times New Roman" w:eastAsia="Times New Roman" w:hAnsi="Times New Roman" w:cs="Times New Roman"/>
          <w:sz w:val="24"/>
          <w:szCs w:val="24"/>
        </w:rPr>
        <w:t>». Объекты коммунальной инфраструктуры принадлежат МУСХП «Центральное» по  праву хозяйственного ведения, на основании распоряжения  администрации Тулунского муниципального района Иркутской области от 19.02.2013 г. № 116-рг.</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Тариф на  транспортировку сточных вод в 2014 году составляет:</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22,14 руб. за 1 кв.м.;</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прочие потребители – 62,05 руб. за 1 кв. м.</w:t>
      </w:r>
      <w:r w:rsidRPr="000658FC">
        <w:rPr>
          <w:rFonts w:ascii="Times New Roman" w:eastAsia="Times New Roman" w:hAnsi="Times New Roman" w:cs="Times New Roman"/>
          <w:sz w:val="24"/>
          <w:szCs w:val="24"/>
        </w:rPr>
        <w:br/>
        <w:t>Тариф на  очистку сточных вод в 2014 году составляет:</w:t>
      </w:r>
    </w:p>
    <w:p w:rsidR="00AD16C8" w:rsidRPr="000658FC" w:rsidRDefault="00AD16C8" w:rsidP="00AD16C8">
      <w:pPr>
        <w:spacing w:after="0" w:line="240" w:lineRule="auto"/>
        <w:ind w:left="360"/>
        <w:rPr>
          <w:rFonts w:ascii="Times New Roman" w:eastAsia="Times New Roman" w:hAnsi="Times New Roman" w:cs="Times New Roman"/>
          <w:sz w:val="24"/>
          <w:szCs w:val="24"/>
        </w:rPr>
      </w:pPr>
      <w:r w:rsidRPr="000658FC">
        <w:rPr>
          <w:rFonts w:ascii="Times New Roman" w:eastAsia="Times New Roman" w:hAnsi="Times New Roman" w:cs="Times New Roman"/>
          <w:sz w:val="24"/>
          <w:szCs w:val="24"/>
        </w:rPr>
        <w:t>- для населения – 37,80 руб. за 1 кв. м.</w:t>
      </w:r>
    </w:p>
    <w:p w:rsidR="00AD16C8" w:rsidRPr="000658FC" w:rsidRDefault="00AD16C8" w:rsidP="00AD16C8">
      <w:pPr>
        <w:pStyle w:val="aa"/>
        <w:widowControl w:val="0"/>
        <w:ind w:firstLine="0"/>
        <w:jc w:val="left"/>
        <w:rPr>
          <w:sz w:val="24"/>
          <w:szCs w:val="24"/>
        </w:rPr>
      </w:pPr>
    </w:p>
    <w:p w:rsidR="00AD16C8" w:rsidRPr="000658FC" w:rsidRDefault="00AD16C8" w:rsidP="000658FC">
      <w:pPr>
        <w:pStyle w:val="aa"/>
        <w:widowControl w:val="0"/>
        <w:numPr>
          <w:ilvl w:val="0"/>
          <w:numId w:val="3"/>
        </w:numPr>
        <w:jc w:val="left"/>
        <w:rPr>
          <w:b/>
          <w:sz w:val="24"/>
          <w:szCs w:val="24"/>
        </w:rPr>
      </w:pPr>
      <w:r w:rsidRPr="000658FC">
        <w:rPr>
          <w:b/>
          <w:sz w:val="24"/>
          <w:szCs w:val="24"/>
        </w:rPr>
        <w:t>Проектные предложения</w:t>
      </w:r>
    </w:p>
    <w:p w:rsidR="00026F1D" w:rsidRPr="000658FC" w:rsidRDefault="00AD16C8" w:rsidP="00AD16C8">
      <w:pPr>
        <w:pStyle w:val="aa"/>
        <w:widowControl w:val="0"/>
        <w:ind w:firstLine="720"/>
        <w:rPr>
          <w:b/>
          <w:sz w:val="24"/>
          <w:szCs w:val="24"/>
        </w:rPr>
      </w:pPr>
      <w:r w:rsidRPr="000658FC">
        <w:rPr>
          <w:bCs/>
          <w:sz w:val="24"/>
          <w:szCs w:val="24"/>
        </w:rPr>
        <w:t xml:space="preserve">      </w:t>
      </w:r>
      <w:r w:rsidRPr="000658FC">
        <w:rPr>
          <w:sz w:val="24"/>
          <w:szCs w:val="24"/>
        </w:rPr>
        <w:t>Обустройство централизованной системы водоотведения на данном этапе представляется нецелесообразным. Проектом предлагается строительство поселенческих очистных сооружений канализации полной биологической очистки. Организация вывоза сточных вод ассенизаторской машиной от населения, промышленных и коммунальных объектов</w:t>
      </w:r>
    </w:p>
    <w:p w:rsidR="00026F1D" w:rsidRPr="007132EB" w:rsidRDefault="00AD16C8" w:rsidP="000658FC">
      <w:pPr>
        <w:pStyle w:val="aa"/>
        <w:ind w:firstLine="720"/>
        <w:rPr>
          <w:b/>
          <w:sz w:val="24"/>
          <w:szCs w:val="24"/>
        </w:rPr>
      </w:pPr>
      <w:r w:rsidRPr="000658FC">
        <w:rPr>
          <w:b/>
          <w:sz w:val="24"/>
          <w:szCs w:val="24"/>
        </w:rPr>
        <w:t xml:space="preserve"> </w:t>
      </w:r>
      <w:r w:rsidR="00026F1D" w:rsidRPr="007132EB">
        <w:rPr>
          <w:b/>
          <w:sz w:val="24"/>
          <w:szCs w:val="24"/>
        </w:rPr>
        <w:tab/>
      </w:r>
    </w:p>
    <w:p w:rsidR="00026F1D" w:rsidRPr="007132EB" w:rsidRDefault="00711B93" w:rsidP="00711B93">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bCs/>
          <w:i/>
          <w:iCs/>
          <w:sz w:val="24"/>
          <w:szCs w:val="24"/>
        </w:rPr>
        <w:t xml:space="preserve">Ливневая канализация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 xml:space="preserve">1. Существующее состояние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Организованное отведение поверхностного стока в Азейском сельском поселении не производится. Сетей и сооружений дождевой канализации в настоящее время не существует.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b/>
          <w:iCs/>
          <w:sz w:val="24"/>
          <w:szCs w:val="24"/>
        </w:rPr>
      </w:pPr>
      <w:r w:rsidRPr="007132EB">
        <w:rPr>
          <w:rFonts w:ascii="Times New Roman" w:hAnsi="Times New Roman" w:cs="Times New Roman"/>
          <w:b/>
          <w:iCs/>
          <w:sz w:val="24"/>
          <w:szCs w:val="24"/>
        </w:rPr>
        <w:t>2</w:t>
      </w:r>
      <w:r w:rsidRPr="007132EB">
        <w:rPr>
          <w:rFonts w:ascii="Times New Roman" w:hAnsi="Times New Roman" w:cs="Times New Roman"/>
          <w:b/>
          <w:sz w:val="24"/>
          <w:szCs w:val="24"/>
        </w:rPr>
        <w:t xml:space="preserve">. </w:t>
      </w:r>
      <w:r w:rsidRPr="007132EB">
        <w:rPr>
          <w:rFonts w:ascii="Times New Roman" w:hAnsi="Times New Roman" w:cs="Times New Roman"/>
          <w:b/>
          <w:iCs/>
          <w:sz w:val="24"/>
          <w:szCs w:val="24"/>
        </w:rPr>
        <w:t xml:space="preserve">Проектное решение </w:t>
      </w: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026F1D" w:rsidRPr="007132EB" w:rsidRDefault="00026F1D" w:rsidP="007132EB">
      <w:pPr>
        <w:spacing w:after="0" w:line="240" w:lineRule="auto"/>
        <w:ind w:firstLine="720"/>
        <w:jc w:val="both"/>
        <w:rPr>
          <w:rFonts w:ascii="Times New Roman" w:hAnsi="Times New Roman" w:cs="Times New Roman"/>
          <w:b/>
          <w:i/>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b/>
          <w:i/>
          <w:sz w:val="24"/>
          <w:szCs w:val="24"/>
        </w:rPr>
      </w:pPr>
      <w:r w:rsidRPr="007132EB">
        <w:rPr>
          <w:rFonts w:ascii="Times New Roman" w:hAnsi="Times New Roman" w:cs="Times New Roman"/>
          <w:b/>
          <w:i/>
          <w:sz w:val="24"/>
          <w:szCs w:val="24"/>
        </w:rPr>
        <w:t>Теплоснабжение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 xml:space="preserve"> Существующее состояние</w:t>
      </w:r>
    </w:p>
    <w:p w:rsidR="000658FC" w:rsidRDefault="000658FC" w:rsidP="000658FC">
      <w:pPr>
        <w:tabs>
          <w:tab w:val="left" w:pos="891"/>
        </w:tabs>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На территории Азейского муниципального образования находятся котельн</w:t>
      </w:r>
      <w:r>
        <w:rPr>
          <w:rFonts w:ascii="Times New Roman" w:hAnsi="Times New Roman" w:cs="Times New Roman"/>
          <w:sz w:val="24"/>
          <w:szCs w:val="24"/>
        </w:rPr>
        <w:t xml:space="preserve">ая, мощность которой </w:t>
      </w:r>
      <w:r w:rsidRPr="00556001">
        <w:rPr>
          <w:rFonts w:ascii="Times New Roman" w:hAnsi="Times New Roman" w:cs="Times New Roman"/>
          <w:sz w:val="24"/>
          <w:szCs w:val="24"/>
        </w:rPr>
        <w:t>составляет 2,00 Гкал/ч, количество котлов – 2 шт. Тепловая нагрузка котельной составляет – 0,70 Гкал/</w:t>
      </w:r>
      <w:proofErr w:type="gramStart"/>
      <w:r w:rsidRPr="00556001">
        <w:rPr>
          <w:rFonts w:ascii="Times New Roman" w:hAnsi="Times New Roman" w:cs="Times New Roman"/>
          <w:sz w:val="24"/>
          <w:szCs w:val="24"/>
        </w:rPr>
        <w:t>ч</w:t>
      </w:r>
      <w:proofErr w:type="gramEnd"/>
      <w:r w:rsidRPr="00556001">
        <w:rPr>
          <w:rFonts w:ascii="Times New Roman" w:hAnsi="Times New Roman" w:cs="Times New Roman"/>
          <w:sz w:val="24"/>
          <w:szCs w:val="24"/>
        </w:rPr>
        <w:t>. Объектами теплос</w:t>
      </w:r>
      <w:r>
        <w:rPr>
          <w:rFonts w:ascii="Times New Roman" w:hAnsi="Times New Roman" w:cs="Times New Roman"/>
          <w:sz w:val="24"/>
          <w:szCs w:val="24"/>
        </w:rPr>
        <w:t>набжения в с. Азей являются – 12</w:t>
      </w:r>
      <w:r w:rsidRPr="00556001">
        <w:rPr>
          <w:rFonts w:ascii="Times New Roman" w:hAnsi="Times New Roman" w:cs="Times New Roman"/>
          <w:sz w:val="24"/>
          <w:szCs w:val="24"/>
        </w:rPr>
        <w:t xml:space="preserve"> </w:t>
      </w:r>
      <w:r w:rsidRPr="00556001">
        <w:rPr>
          <w:rFonts w:ascii="Times New Roman" w:hAnsi="Times New Roman" w:cs="Times New Roman"/>
          <w:sz w:val="24"/>
          <w:szCs w:val="24"/>
        </w:rPr>
        <w:lastRenderedPageBreak/>
        <w:t>жилых домов, ФАП, МОУ «Азейская СОШ», водозабор, КНС, администрация, МКУ «</w:t>
      </w:r>
      <w:r>
        <w:rPr>
          <w:rFonts w:ascii="Times New Roman" w:hAnsi="Times New Roman" w:cs="Times New Roman"/>
          <w:sz w:val="24"/>
          <w:szCs w:val="24"/>
        </w:rPr>
        <w:t>Библиотека»</w:t>
      </w:r>
      <w:r w:rsidRPr="00556001">
        <w:rPr>
          <w:rFonts w:ascii="Times New Roman" w:hAnsi="Times New Roman" w:cs="Times New Roman"/>
          <w:sz w:val="24"/>
          <w:szCs w:val="24"/>
        </w:rPr>
        <w:t xml:space="preserve"> с. Азей</w:t>
      </w:r>
      <w:r>
        <w:rPr>
          <w:rFonts w:ascii="Times New Roman" w:hAnsi="Times New Roman" w:cs="Times New Roman"/>
          <w:sz w:val="24"/>
          <w:szCs w:val="24"/>
        </w:rPr>
        <w:t>, 2(два) магазина.</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646F">
        <w:rPr>
          <w:rFonts w:ascii="Times New Roman" w:eastAsia="Times New Roman" w:hAnsi="Times New Roman" w:cs="Times New Roman"/>
          <w:sz w:val="24"/>
          <w:szCs w:val="24"/>
        </w:rPr>
        <w:t>Услуги теплоснабжения оказывают МУСХП «Центральное»</w:t>
      </w:r>
      <w:proofErr w:type="gramStart"/>
      <w:r w:rsidRPr="00CF646F">
        <w:rPr>
          <w:rFonts w:ascii="Times New Roman" w:eastAsia="Times New Roman" w:hAnsi="Times New Roman" w:cs="Times New Roman"/>
          <w:sz w:val="24"/>
          <w:szCs w:val="24"/>
        </w:rPr>
        <w:t xml:space="preserve"> .</w:t>
      </w:r>
      <w:proofErr w:type="gramEnd"/>
      <w:r w:rsidRPr="00CF646F">
        <w:rPr>
          <w:rFonts w:ascii="Times New Roman" w:eastAsia="Times New Roman" w:hAnsi="Times New Roman" w:cs="Times New Roman"/>
          <w:sz w:val="24"/>
          <w:szCs w:val="24"/>
        </w:rPr>
        <w:t xml:space="preserve">Общая протяженность тепловых сетей по поселению составляет – </w:t>
      </w:r>
      <w:r w:rsidR="00CF646F" w:rsidRPr="00CF646F">
        <w:rPr>
          <w:rFonts w:ascii="Times New Roman" w:eastAsia="Times New Roman" w:hAnsi="Times New Roman" w:cs="Times New Roman"/>
          <w:sz w:val="24"/>
          <w:szCs w:val="24"/>
        </w:rPr>
        <w:t>2,400 км</w:t>
      </w:r>
      <w:r w:rsidRPr="00CF646F">
        <w:rPr>
          <w:rFonts w:ascii="Times New Roman" w:eastAsia="Times New Roman" w:hAnsi="Times New Roman" w:cs="Times New Roman"/>
          <w:sz w:val="24"/>
          <w:szCs w:val="24"/>
        </w:rPr>
        <w:t>.</w:t>
      </w:r>
      <w:r w:rsidRPr="00CF646F">
        <w:rPr>
          <w:rFonts w:ascii="Times New Roman" w:eastAsia="Times New Roman" w:hAnsi="Times New Roman" w:cs="Times New Roman"/>
          <w:sz w:val="24"/>
          <w:szCs w:val="24"/>
        </w:rPr>
        <w:br/>
        <w:t xml:space="preserve"> Сре</w:t>
      </w:r>
      <w:r w:rsidR="00CF646F" w:rsidRPr="00CF646F">
        <w:rPr>
          <w:rFonts w:ascii="Times New Roman" w:eastAsia="Times New Roman" w:hAnsi="Times New Roman" w:cs="Times New Roman"/>
          <w:sz w:val="24"/>
          <w:szCs w:val="24"/>
        </w:rPr>
        <w:t>дний износ сетей составляет – 60</w:t>
      </w:r>
      <w:r w:rsidRPr="00CF646F">
        <w:rPr>
          <w:rFonts w:ascii="Times New Roman" w:eastAsia="Times New Roman" w:hAnsi="Times New Roman" w:cs="Times New Roman"/>
          <w:sz w:val="24"/>
          <w:szCs w:val="24"/>
        </w:rPr>
        <w:t>,0 %.</w:t>
      </w:r>
      <w:r w:rsidRPr="000658FC">
        <w:rPr>
          <w:rFonts w:ascii="Times New Roman" w:eastAsia="Times New Roman" w:hAnsi="Times New Roman" w:cs="Times New Roman"/>
          <w:color w:val="FF0000"/>
          <w:sz w:val="24"/>
          <w:szCs w:val="24"/>
        </w:rPr>
        <w:br/>
      </w:r>
      <w:r>
        <w:rPr>
          <w:rFonts w:ascii="Times New Roman" w:hAnsi="Times New Roman" w:cs="Times New Roman"/>
          <w:sz w:val="24"/>
          <w:szCs w:val="24"/>
        </w:rPr>
        <w:t xml:space="preserve"> </w:t>
      </w:r>
      <w:r w:rsidRPr="00975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516E">
        <w:rPr>
          <w:rFonts w:ascii="Times New Roman" w:hAnsi="Times New Roman" w:cs="Times New Roman"/>
          <w:sz w:val="24"/>
          <w:szCs w:val="24"/>
        </w:rPr>
        <w:t>.</w:t>
      </w:r>
      <w:r w:rsidRPr="008E3C53">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Тариф </w:t>
      </w:r>
      <w:r>
        <w:rPr>
          <w:rFonts w:ascii="Times New Roman" w:eastAsia="Times New Roman" w:hAnsi="Times New Roman" w:cs="Times New Roman"/>
          <w:sz w:val="24"/>
          <w:szCs w:val="24"/>
        </w:rPr>
        <w:t>на тепловую энергию</w:t>
      </w:r>
      <w:r w:rsidRPr="00DF799F">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4</w:t>
      </w:r>
      <w:r w:rsidRPr="00DF799F">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составляет:</w:t>
      </w:r>
    </w:p>
    <w:p w:rsidR="000658FC" w:rsidRDefault="000658FC" w:rsidP="000658FC">
      <w:pPr>
        <w:tabs>
          <w:tab w:val="left" w:pos="891"/>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населения – 1143,93 руб./Гкал;</w:t>
      </w:r>
    </w:p>
    <w:p w:rsidR="000658FC" w:rsidRPr="00556001" w:rsidRDefault="000658FC" w:rsidP="000658FC">
      <w:pPr>
        <w:tabs>
          <w:tab w:val="left" w:pos="891"/>
        </w:tabs>
        <w:spacing w:after="0" w:line="24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прочие потребители – 2618,39 руб./Гкал.</w:t>
      </w:r>
    </w:p>
    <w:p w:rsidR="000658FC" w:rsidRPr="00556001" w:rsidRDefault="000658FC" w:rsidP="000658FC">
      <w:pPr>
        <w:spacing w:after="0" w:line="240" w:lineRule="auto"/>
        <w:ind w:firstLine="720"/>
        <w:rPr>
          <w:rFonts w:ascii="Times New Roman" w:hAnsi="Times New Roman" w:cs="Times New Roman"/>
          <w:b/>
          <w:sz w:val="24"/>
          <w:szCs w:val="24"/>
        </w:rPr>
      </w:pPr>
      <w:r w:rsidRPr="00556001">
        <w:rPr>
          <w:rFonts w:ascii="Times New Roman" w:hAnsi="Times New Roman" w:cs="Times New Roman"/>
          <w:b/>
          <w:sz w:val="24"/>
          <w:szCs w:val="24"/>
        </w:rPr>
        <w:t>Тепловые нагрузки</w:t>
      </w:r>
    </w:p>
    <w:p w:rsidR="000658FC" w:rsidRPr="00556001" w:rsidRDefault="000658FC" w:rsidP="000658FC">
      <w:pPr>
        <w:spacing w:after="0" w:line="240" w:lineRule="auto"/>
        <w:ind w:firstLine="720"/>
        <w:rPr>
          <w:rFonts w:ascii="Times New Roman" w:hAnsi="Times New Roman" w:cs="Times New Roman"/>
          <w:sz w:val="24"/>
          <w:szCs w:val="24"/>
        </w:rPr>
      </w:pPr>
      <w:r w:rsidRPr="00556001">
        <w:rPr>
          <w:rFonts w:ascii="Times New Roman" w:hAnsi="Times New Roman" w:cs="Times New Roman"/>
          <w:sz w:val="24"/>
          <w:szCs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r>
        <w:rPr>
          <w:rFonts w:ascii="Times New Roman" w:hAnsi="Times New Roman" w:cs="Times New Roman"/>
          <w:sz w:val="24"/>
          <w:szCs w:val="24"/>
        </w:rPr>
        <w:t xml:space="preserve"> </w:t>
      </w:r>
    </w:p>
    <w:p w:rsidR="000658FC" w:rsidRPr="00556001"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жилищно-коммунального сектора</w:t>
      </w:r>
    </w:p>
    <w:p w:rsidR="000658FC" w:rsidRPr="00E06BD0" w:rsidRDefault="000658FC" w:rsidP="000658FC">
      <w:pPr>
        <w:spacing w:after="0" w:line="240" w:lineRule="auto"/>
        <w:ind w:firstLine="709"/>
        <w:jc w:val="center"/>
        <w:rPr>
          <w:rFonts w:ascii="Times New Roman" w:hAnsi="Times New Roman" w:cs="Times New Roman"/>
          <w:b/>
          <w:sz w:val="24"/>
          <w:szCs w:val="24"/>
        </w:rPr>
      </w:pPr>
      <w:r w:rsidRPr="00556001">
        <w:rPr>
          <w:rFonts w:ascii="Times New Roman" w:hAnsi="Times New Roman" w:cs="Times New Roman"/>
          <w:b/>
          <w:sz w:val="24"/>
          <w:szCs w:val="24"/>
        </w:rPr>
        <w:t>Азейского муниципального образования</w:t>
      </w:r>
    </w:p>
    <w:tbl>
      <w:tblPr>
        <w:tblW w:w="0" w:type="auto"/>
        <w:tblInd w:w="-886" w:type="dxa"/>
        <w:tblLayout w:type="fixed"/>
        <w:tblLook w:val="0000"/>
      </w:tblPr>
      <w:tblGrid>
        <w:gridCol w:w="516"/>
        <w:gridCol w:w="1775"/>
        <w:gridCol w:w="1059"/>
        <w:gridCol w:w="1268"/>
        <w:gridCol w:w="1254"/>
        <w:gridCol w:w="1350"/>
        <w:gridCol w:w="1380"/>
        <w:gridCol w:w="788"/>
        <w:gridCol w:w="910"/>
      </w:tblGrid>
      <w:tr w:rsidR="000658FC" w:rsidRPr="00556001" w:rsidTr="000658FC">
        <w:trPr>
          <w:trHeight w:val="495"/>
        </w:trPr>
        <w:tc>
          <w:tcPr>
            <w:tcW w:w="516"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rPr>
                <w:rFonts w:ascii="Times New Roman" w:hAnsi="Times New Roman" w:cs="Times New Roman"/>
                <w:b/>
                <w:sz w:val="24"/>
                <w:szCs w:val="24"/>
              </w:rPr>
            </w:pPr>
            <w:r w:rsidRPr="00556001">
              <w:rPr>
                <w:rFonts w:ascii="Times New Roman" w:hAnsi="Times New Roman" w:cs="Times New Roman"/>
                <w:b/>
                <w:sz w:val="24"/>
                <w:szCs w:val="24"/>
              </w:rPr>
              <w:t xml:space="preserve">№ </w:t>
            </w:r>
            <w:proofErr w:type="spellStart"/>
            <w:proofErr w:type="gramStart"/>
            <w:r w:rsidRPr="00556001">
              <w:rPr>
                <w:rFonts w:ascii="Times New Roman" w:hAnsi="Times New Roman" w:cs="Times New Roman"/>
                <w:b/>
                <w:sz w:val="24"/>
                <w:szCs w:val="24"/>
              </w:rPr>
              <w:t>п</w:t>
            </w:r>
            <w:proofErr w:type="spellEnd"/>
            <w:proofErr w:type="gramEnd"/>
            <w:r w:rsidRPr="00556001">
              <w:rPr>
                <w:rFonts w:ascii="Times New Roman" w:hAnsi="Times New Roman" w:cs="Times New Roman"/>
                <w:b/>
                <w:sz w:val="24"/>
                <w:szCs w:val="24"/>
              </w:rPr>
              <w:t>/</w:t>
            </w:r>
            <w:proofErr w:type="spellStart"/>
            <w:r w:rsidRPr="00556001">
              <w:rPr>
                <w:rFonts w:ascii="Times New Roman" w:hAnsi="Times New Roman" w:cs="Times New Roman"/>
                <w:b/>
                <w:sz w:val="24"/>
                <w:szCs w:val="24"/>
              </w:rPr>
              <w:t>п</w:t>
            </w:r>
            <w:proofErr w:type="spellEnd"/>
          </w:p>
        </w:tc>
        <w:tc>
          <w:tcPr>
            <w:tcW w:w="1775"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Муниципальное образование</w:t>
            </w:r>
          </w:p>
        </w:tc>
        <w:tc>
          <w:tcPr>
            <w:tcW w:w="1059"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vertAlign w:val="superscript"/>
              </w:rPr>
            </w:pPr>
            <w:r w:rsidRPr="00556001">
              <w:rPr>
                <w:rFonts w:ascii="Times New Roman" w:hAnsi="Times New Roman" w:cs="Times New Roman"/>
                <w:b/>
                <w:sz w:val="24"/>
                <w:szCs w:val="24"/>
              </w:rPr>
              <w:t>Общая площадь жилого фонда, тыс. м</w:t>
            </w:r>
            <w:proofErr w:type="gramStart"/>
            <w:r w:rsidRPr="00556001">
              <w:rPr>
                <w:rFonts w:ascii="Times New Roman" w:hAnsi="Times New Roman" w:cs="Times New Roman"/>
                <w:b/>
                <w:sz w:val="24"/>
                <w:szCs w:val="24"/>
                <w:vertAlign w:val="superscript"/>
              </w:rPr>
              <w:t>2</w:t>
            </w:r>
            <w:proofErr w:type="gramEnd"/>
          </w:p>
        </w:tc>
        <w:tc>
          <w:tcPr>
            <w:tcW w:w="1268" w:type="dxa"/>
            <w:vMerge w:val="restart"/>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Население, чел.</w:t>
            </w:r>
          </w:p>
        </w:tc>
        <w:tc>
          <w:tcPr>
            <w:tcW w:w="4772" w:type="dxa"/>
            <w:gridSpan w:val="4"/>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Тепловые нагрузки, МВт</w:t>
            </w:r>
          </w:p>
        </w:tc>
        <w:tc>
          <w:tcPr>
            <w:tcW w:w="910" w:type="dxa"/>
            <w:tcBorders>
              <w:top w:val="single" w:sz="8" w:space="0" w:color="000000"/>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то же, Гкал/</w:t>
            </w:r>
            <w:proofErr w:type="gramStart"/>
            <w:r w:rsidRPr="00556001">
              <w:rPr>
                <w:rFonts w:ascii="Times New Roman" w:hAnsi="Times New Roman" w:cs="Times New Roman"/>
                <w:b/>
                <w:sz w:val="24"/>
                <w:szCs w:val="24"/>
              </w:rPr>
              <w:t>ч</w:t>
            </w:r>
            <w:proofErr w:type="gramEnd"/>
          </w:p>
        </w:tc>
      </w:tr>
      <w:tr w:rsidR="000658FC" w:rsidRPr="00556001" w:rsidTr="000658FC">
        <w:trPr>
          <w:trHeight w:val="735"/>
        </w:trPr>
        <w:tc>
          <w:tcPr>
            <w:tcW w:w="516"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775"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059"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68" w:type="dxa"/>
            <w:vMerge/>
            <w:tcBorders>
              <w:top w:val="single" w:sz="8" w:space="0" w:color="000000"/>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
        </w:tc>
        <w:tc>
          <w:tcPr>
            <w:tcW w:w="1254"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 xml:space="preserve">Отопление </w:t>
            </w:r>
            <w:proofErr w:type="spellStart"/>
            <w:r w:rsidRPr="00556001">
              <w:rPr>
                <w:rFonts w:ascii="Times New Roman" w:hAnsi="Times New Roman" w:cs="Times New Roman"/>
                <w:b/>
                <w:sz w:val="24"/>
                <w:szCs w:val="24"/>
              </w:rPr>
              <w:t>жил</w:t>
            </w:r>
            <w:proofErr w:type="gramStart"/>
            <w:r w:rsidRPr="00556001">
              <w:rPr>
                <w:rFonts w:ascii="Times New Roman" w:hAnsi="Times New Roman" w:cs="Times New Roman"/>
                <w:b/>
                <w:sz w:val="24"/>
                <w:szCs w:val="24"/>
              </w:rPr>
              <w:t>.з</w:t>
            </w:r>
            <w:proofErr w:type="gramEnd"/>
            <w:r w:rsidRPr="00556001">
              <w:rPr>
                <w:rFonts w:ascii="Times New Roman" w:hAnsi="Times New Roman" w:cs="Times New Roman"/>
                <w:b/>
                <w:sz w:val="24"/>
                <w:szCs w:val="24"/>
              </w:rPr>
              <w:t>д</w:t>
            </w:r>
            <w:proofErr w:type="spellEnd"/>
            <w:r w:rsidRPr="00556001">
              <w:rPr>
                <w:rFonts w:ascii="Times New Roman" w:hAnsi="Times New Roman" w:cs="Times New Roman"/>
                <w:b/>
                <w:sz w:val="24"/>
                <w:szCs w:val="24"/>
              </w:rPr>
              <w:t>.</w:t>
            </w:r>
          </w:p>
        </w:tc>
        <w:tc>
          <w:tcPr>
            <w:tcW w:w="135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proofErr w:type="spellStart"/>
            <w:r w:rsidRPr="00556001">
              <w:rPr>
                <w:rFonts w:ascii="Times New Roman" w:hAnsi="Times New Roman" w:cs="Times New Roman"/>
                <w:b/>
                <w:sz w:val="24"/>
                <w:szCs w:val="24"/>
              </w:rPr>
              <w:t>Отопл</w:t>
            </w:r>
            <w:proofErr w:type="spellEnd"/>
            <w:r w:rsidRPr="00556001">
              <w:rPr>
                <w:rFonts w:ascii="Times New Roman" w:hAnsi="Times New Roman" w:cs="Times New Roman"/>
                <w:b/>
                <w:sz w:val="24"/>
                <w:szCs w:val="24"/>
              </w:rPr>
              <w:t xml:space="preserve">. и </w:t>
            </w:r>
            <w:proofErr w:type="spellStart"/>
            <w:r w:rsidRPr="00556001">
              <w:rPr>
                <w:rFonts w:ascii="Times New Roman" w:hAnsi="Times New Roman" w:cs="Times New Roman"/>
                <w:b/>
                <w:sz w:val="24"/>
                <w:szCs w:val="24"/>
              </w:rPr>
              <w:t>гор</w:t>
            </w:r>
            <w:proofErr w:type="gramStart"/>
            <w:r w:rsidRPr="00556001">
              <w:rPr>
                <w:rFonts w:ascii="Times New Roman" w:hAnsi="Times New Roman" w:cs="Times New Roman"/>
                <w:b/>
                <w:sz w:val="24"/>
                <w:szCs w:val="24"/>
              </w:rPr>
              <w:t>.в</w:t>
            </w:r>
            <w:proofErr w:type="gramEnd"/>
            <w:r w:rsidRPr="00556001">
              <w:rPr>
                <w:rFonts w:ascii="Times New Roman" w:hAnsi="Times New Roman" w:cs="Times New Roman"/>
                <w:b/>
                <w:sz w:val="24"/>
                <w:szCs w:val="24"/>
              </w:rPr>
              <w:t>одосн</w:t>
            </w:r>
            <w:proofErr w:type="spellEnd"/>
            <w:r w:rsidRPr="00556001">
              <w:rPr>
                <w:rFonts w:ascii="Times New Roman" w:hAnsi="Times New Roman" w:cs="Times New Roman"/>
                <w:b/>
                <w:sz w:val="24"/>
                <w:szCs w:val="24"/>
              </w:rPr>
              <w:t xml:space="preserve">. общ. </w:t>
            </w:r>
            <w:proofErr w:type="spellStart"/>
            <w:r w:rsidRPr="00556001">
              <w:rPr>
                <w:rFonts w:ascii="Times New Roman" w:hAnsi="Times New Roman" w:cs="Times New Roman"/>
                <w:b/>
                <w:sz w:val="24"/>
                <w:szCs w:val="24"/>
              </w:rPr>
              <w:t>зд</w:t>
            </w:r>
            <w:proofErr w:type="spellEnd"/>
            <w:r w:rsidRPr="00556001">
              <w:rPr>
                <w:rFonts w:ascii="Times New Roman" w:hAnsi="Times New Roman" w:cs="Times New Roman"/>
                <w:b/>
                <w:sz w:val="24"/>
                <w:szCs w:val="24"/>
              </w:rPr>
              <w:t>.</w:t>
            </w:r>
          </w:p>
        </w:tc>
        <w:tc>
          <w:tcPr>
            <w:tcW w:w="1380"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Вентиляция</w:t>
            </w:r>
          </w:p>
        </w:tc>
        <w:tc>
          <w:tcPr>
            <w:tcW w:w="788" w:type="dxa"/>
            <w:tcBorders>
              <w:left w:val="single" w:sz="8" w:space="0" w:color="000000"/>
              <w:bottom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c>
          <w:tcPr>
            <w:tcW w:w="910" w:type="dxa"/>
            <w:tcBorders>
              <w:left w:val="single" w:sz="8" w:space="0" w:color="000000"/>
              <w:bottom w:val="single" w:sz="8" w:space="0" w:color="000000"/>
              <w:right w:val="single" w:sz="8" w:space="0" w:color="000000"/>
            </w:tcBorders>
            <w:shd w:val="clear" w:color="auto" w:fill="auto"/>
          </w:tcPr>
          <w:p w:rsidR="000658FC" w:rsidRPr="00556001" w:rsidRDefault="000658FC" w:rsidP="000658FC">
            <w:pPr>
              <w:snapToGrid w:val="0"/>
              <w:spacing w:after="0" w:line="240" w:lineRule="auto"/>
              <w:jc w:val="center"/>
              <w:rPr>
                <w:rFonts w:ascii="Times New Roman" w:hAnsi="Times New Roman" w:cs="Times New Roman"/>
                <w:b/>
                <w:sz w:val="24"/>
                <w:szCs w:val="24"/>
              </w:rPr>
            </w:pPr>
            <w:r w:rsidRPr="00556001">
              <w:rPr>
                <w:rFonts w:ascii="Times New Roman" w:hAnsi="Times New Roman" w:cs="Times New Roman"/>
                <w:b/>
                <w:sz w:val="24"/>
                <w:szCs w:val="24"/>
              </w:rPr>
              <w:t>Итого</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2</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8</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9</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I очередь</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15,6</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781</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3,44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0,86</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0,37</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4,67</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4,01</w:t>
            </w:r>
          </w:p>
        </w:tc>
      </w:tr>
      <w:tr w:rsidR="000658FC" w:rsidRPr="00556001" w:rsidTr="000658FC">
        <w:trPr>
          <w:trHeight w:val="270"/>
        </w:trPr>
        <w:tc>
          <w:tcPr>
            <w:tcW w:w="10300"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Расчётный срок</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Азейское МО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r w:rsidR="000658FC" w:rsidRPr="00556001" w:rsidTr="000658FC">
        <w:trPr>
          <w:trHeight w:val="270"/>
        </w:trPr>
        <w:tc>
          <w:tcPr>
            <w:tcW w:w="516"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 </w:t>
            </w:r>
          </w:p>
        </w:tc>
        <w:tc>
          <w:tcPr>
            <w:tcW w:w="1775"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Всего</w:t>
            </w:r>
          </w:p>
        </w:tc>
        <w:tc>
          <w:tcPr>
            <w:tcW w:w="1059"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21,5</w:t>
            </w:r>
          </w:p>
        </w:tc>
        <w:tc>
          <w:tcPr>
            <w:tcW w:w="126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rPr>
                <w:rFonts w:ascii="Times New Roman" w:hAnsi="Times New Roman" w:cs="Times New Roman"/>
                <w:sz w:val="24"/>
                <w:szCs w:val="24"/>
              </w:rPr>
            </w:pPr>
            <w:r w:rsidRPr="00556001">
              <w:rPr>
                <w:rFonts w:ascii="Times New Roman" w:hAnsi="Times New Roman" w:cs="Times New Roman"/>
                <w:sz w:val="24"/>
                <w:szCs w:val="24"/>
              </w:rPr>
              <w:t>859</w:t>
            </w:r>
          </w:p>
        </w:tc>
        <w:tc>
          <w:tcPr>
            <w:tcW w:w="1254"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4,54</w:t>
            </w:r>
          </w:p>
        </w:tc>
        <w:tc>
          <w:tcPr>
            <w:tcW w:w="135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1,14</w:t>
            </w:r>
          </w:p>
        </w:tc>
        <w:tc>
          <w:tcPr>
            <w:tcW w:w="1380"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0,54</w:t>
            </w:r>
          </w:p>
        </w:tc>
        <w:tc>
          <w:tcPr>
            <w:tcW w:w="788" w:type="dxa"/>
            <w:tcBorders>
              <w:left w:val="single" w:sz="8" w:space="0" w:color="000000"/>
              <w:bottom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6,23</w:t>
            </w:r>
          </w:p>
        </w:tc>
        <w:tc>
          <w:tcPr>
            <w:tcW w:w="910" w:type="dxa"/>
            <w:tcBorders>
              <w:left w:val="single" w:sz="8" w:space="0" w:color="000000"/>
              <w:bottom w:val="single" w:sz="8" w:space="0" w:color="000000"/>
              <w:right w:val="single" w:sz="8" w:space="0" w:color="000000"/>
            </w:tcBorders>
            <w:shd w:val="clear" w:color="auto" w:fill="auto"/>
            <w:vAlign w:val="bottom"/>
          </w:tcPr>
          <w:p w:rsidR="000658FC" w:rsidRPr="00556001" w:rsidRDefault="000658FC" w:rsidP="000658FC">
            <w:pPr>
              <w:snapToGrid w:val="0"/>
              <w:spacing w:after="0" w:line="240" w:lineRule="auto"/>
              <w:jc w:val="center"/>
              <w:rPr>
                <w:rFonts w:ascii="Times New Roman" w:hAnsi="Times New Roman" w:cs="Times New Roman"/>
                <w:sz w:val="24"/>
                <w:szCs w:val="24"/>
              </w:rPr>
            </w:pPr>
            <w:r w:rsidRPr="00556001">
              <w:rPr>
                <w:rFonts w:ascii="Times New Roman" w:hAnsi="Times New Roman" w:cs="Times New Roman"/>
                <w:sz w:val="24"/>
                <w:szCs w:val="24"/>
              </w:rPr>
              <w:t>5,36</w:t>
            </w:r>
          </w:p>
        </w:tc>
      </w:tr>
    </w:tbl>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Согласно расчётам тепловые нагрузки жилищно-коммунального сектора составят на I очередь – 4,01 Гкал/час (4,67 МВт), на расчетный срок –  5,36 Гкал/час (6,23 МВт).</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твердом топливе. </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Централизованное отопление общественной застройки будет осуществляться от электрических котельных.</w:t>
      </w:r>
    </w:p>
    <w:p w:rsidR="000658FC" w:rsidRPr="00556001" w:rsidRDefault="000658FC" w:rsidP="000658FC">
      <w:pPr>
        <w:spacing w:after="0" w:line="240" w:lineRule="auto"/>
        <w:ind w:firstLine="720"/>
        <w:jc w:val="both"/>
        <w:rPr>
          <w:rFonts w:ascii="Times New Roman" w:hAnsi="Times New Roman" w:cs="Times New Roman"/>
          <w:sz w:val="24"/>
          <w:szCs w:val="24"/>
        </w:rPr>
      </w:pPr>
    </w:p>
    <w:p w:rsidR="000658FC" w:rsidRPr="00556001" w:rsidRDefault="000658FC" w:rsidP="000658FC">
      <w:pPr>
        <w:spacing w:after="0" w:line="240" w:lineRule="auto"/>
        <w:ind w:firstLine="720"/>
        <w:jc w:val="both"/>
        <w:rPr>
          <w:rFonts w:ascii="Times New Roman" w:hAnsi="Times New Roman" w:cs="Times New Roman"/>
          <w:b/>
          <w:sz w:val="24"/>
          <w:szCs w:val="24"/>
        </w:rPr>
      </w:pPr>
      <w:r w:rsidRPr="00556001">
        <w:rPr>
          <w:rFonts w:ascii="Times New Roman" w:hAnsi="Times New Roman" w:cs="Times New Roman"/>
          <w:b/>
          <w:sz w:val="24"/>
          <w:szCs w:val="24"/>
        </w:rPr>
        <w:t>2. Проектное предложение</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При определении расходов тепла на отопление, вентиляцию и горячее водоснабжение в качестве справочных материалов применяются:</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зданий»;</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23-01-99 «Строительная климатология» температурный режим территории Азейского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556001">
        <w:rPr>
          <w:rFonts w:ascii="Times New Roman" w:hAnsi="Times New Roman" w:cs="Times New Roman"/>
          <w:sz w:val="24"/>
          <w:szCs w:val="24"/>
        </w:rPr>
        <w:object w:dxaOrig="13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filled="t">
            <v:fill opacity="0" color2="black"/>
            <v:imagedata r:id="rId13" o:title=""/>
          </v:shape>
          <o:OLEObject Type="Embed" ProgID="Equation.3" ShapeID="_x0000_i1025" DrawAspect="Content" ObjectID="_1484389064" r:id="rId14"/>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продолжительность отопительного периода  240 суток. Расчетная температура наружного воздуха для проектирования отопления и вентиляции -36</w:t>
      </w:r>
      <w:r w:rsidRPr="00556001">
        <w:rPr>
          <w:rFonts w:ascii="Times New Roman" w:hAnsi="Times New Roman" w:cs="Times New Roman"/>
          <w:sz w:val="24"/>
          <w:szCs w:val="24"/>
        </w:rPr>
        <w:object w:dxaOrig="139" w:dyaOrig="299">
          <v:shape id="_x0000_i1026" type="#_x0000_t75" style="width:6.75pt;height:15pt" o:ole="" filled="t">
            <v:fill opacity="0" color2="black"/>
            <v:imagedata r:id="rId13" o:title=""/>
          </v:shape>
          <o:OLEObject Type="Embed" ProgID="Equation.3" ShapeID="_x0000_i1026" DrawAspect="Content" ObjectID="_1484389065" r:id="rId15"/>
        </w:object>
      </w:r>
      <w:r w:rsidRPr="00556001">
        <w:rPr>
          <w:rFonts w:ascii="Times New Roman" w:hAnsi="Times New Roman" w:cs="Times New Roman"/>
          <w:sz w:val="24"/>
          <w:szCs w:val="24"/>
        </w:rPr>
        <w:t>С.</w:t>
      </w:r>
    </w:p>
    <w:p w:rsidR="000658FC" w:rsidRPr="00556001"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Отопительный сезон начинается  ежегодно с 15 сентября по 15 мая,  может начаться и раньше, если в течение 3х дней температура наружного воздуха будет составлять -8 </w:t>
      </w:r>
      <w:r w:rsidRPr="00556001">
        <w:rPr>
          <w:rFonts w:ascii="Times New Roman" w:hAnsi="Times New Roman" w:cs="Times New Roman"/>
          <w:sz w:val="24"/>
          <w:szCs w:val="24"/>
        </w:rPr>
        <w:object w:dxaOrig="139" w:dyaOrig="299">
          <v:shape id="_x0000_i1027" type="#_x0000_t75" style="width:6.75pt;height:15pt" o:ole="" filled="t">
            <v:fill opacity="0" color2="black"/>
            <v:imagedata r:id="rId13" o:title=""/>
          </v:shape>
          <o:OLEObject Type="Embed" ProgID="Equation.3" ShapeID="_x0000_i1027" DrawAspect="Content" ObjectID="_1484389066" r:id="rId16"/>
        </w:object>
      </w:r>
      <w:r w:rsidRPr="00556001">
        <w:rPr>
          <w:rFonts w:ascii="Times New Roman" w:hAnsi="Times New Roman" w:cs="Times New Roman"/>
          <w:sz w:val="24"/>
          <w:szCs w:val="24"/>
        </w:rPr>
        <w:t>С.</w:t>
      </w:r>
    </w:p>
    <w:p w:rsidR="000658FC" w:rsidRDefault="000658FC" w:rsidP="000658FC">
      <w:pPr>
        <w:spacing w:after="0" w:line="240" w:lineRule="auto"/>
        <w:ind w:firstLine="720"/>
        <w:jc w:val="both"/>
        <w:rPr>
          <w:rFonts w:ascii="Times New Roman" w:hAnsi="Times New Roman" w:cs="Times New Roman"/>
          <w:sz w:val="24"/>
          <w:szCs w:val="24"/>
        </w:rPr>
      </w:pPr>
      <w:r w:rsidRPr="00556001">
        <w:rPr>
          <w:rFonts w:ascii="Times New Roman" w:hAnsi="Times New Roman" w:cs="Times New Roman"/>
          <w:sz w:val="24"/>
          <w:szCs w:val="24"/>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23-02-2003 «Тепловая защита зданий», с соответствующим переводом в сопоставимые единицы (</w:t>
      </w:r>
      <w:proofErr w:type="gramStart"/>
      <w:r w:rsidRPr="00556001">
        <w:rPr>
          <w:rFonts w:ascii="Times New Roman" w:hAnsi="Times New Roman" w:cs="Times New Roman"/>
          <w:sz w:val="24"/>
          <w:szCs w:val="24"/>
        </w:rPr>
        <w:t>Ккал</w:t>
      </w:r>
      <w:proofErr w:type="gramEnd"/>
      <w:r w:rsidRPr="00556001">
        <w:rPr>
          <w:rFonts w:ascii="Times New Roman" w:hAnsi="Times New Roman" w:cs="Times New Roman"/>
          <w:sz w:val="24"/>
          <w:szCs w:val="24"/>
        </w:rPr>
        <w:t xml:space="preserve">/ч); на вентиляцию общественных зданий – по удельным </w:t>
      </w:r>
      <w:r w:rsidRPr="00556001">
        <w:rPr>
          <w:rFonts w:ascii="Times New Roman" w:hAnsi="Times New Roman" w:cs="Times New Roman"/>
          <w:sz w:val="24"/>
          <w:szCs w:val="24"/>
        </w:rPr>
        <w:lastRenderedPageBreak/>
        <w:t xml:space="preserve">вентиляционным характеристикам зданий. Расходы тепла на горячее водоснабжение определены в соответствии со </w:t>
      </w:r>
      <w:proofErr w:type="spellStart"/>
      <w:r w:rsidRPr="00556001">
        <w:rPr>
          <w:rFonts w:ascii="Times New Roman" w:hAnsi="Times New Roman" w:cs="Times New Roman"/>
          <w:sz w:val="24"/>
          <w:szCs w:val="24"/>
        </w:rPr>
        <w:t>СНиП</w:t>
      </w:r>
      <w:proofErr w:type="spellEnd"/>
      <w:r w:rsidRPr="00556001">
        <w:rPr>
          <w:rFonts w:ascii="Times New Roman" w:hAnsi="Times New Roman" w:cs="Times New Roman"/>
          <w:sz w:val="24"/>
          <w:szCs w:val="24"/>
        </w:rPr>
        <w:t xml:space="preserve"> 2.04.01-85* «Внутренний водопровод и канализация зданий». Норма расхода горячей воды с температурой 55</w:t>
      </w:r>
      <w:proofErr w:type="gramStart"/>
      <w:r w:rsidRPr="00556001">
        <w:rPr>
          <w:rFonts w:ascii="Times New Roman" w:hAnsi="Times New Roman" w:cs="Times New Roman"/>
          <w:sz w:val="24"/>
          <w:szCs w:val="24"/>
        </w:rPr>
        <w:object w:dxaOrig="139" w:dyaOrig="299">
          <v:shape id="_x0000_i1028" type="#_x0000_t75" style="width:6.75pt;height:15pt" o:ole="" filled="t">
            <v:fill opacity="0" color2="black"/>
            <v:imagedata r:id="rId13" o:title=""/>
          </v:shape>
          <o:OLEObject Type="Embed" ProgID="Equation.3" ShapeID="_x0000_i1028" DrawAspect="Content" ObjectID="_1484389067" r:id="rId17"/>
        </w:object>
      </w:r>
      <w:r w:rsidRPr="00556001">
        <w:rPr>
          <w:rFonts w:ascii="Times New Roman" w:hAnsi="Times New Roman" w:cs="Times New Roman"/>
          <w:sz w:val="24"/>
          <w:szCs w:val="24"/>
        </w:rPr>
        <w:t>С</w:t>
      </w:r>
      <w:proofErr w:type="gramEnd"/>
      <w:r w:rsidRPr="00556001">
        <w:rPr>
          <w:rFonts w:ascii="Times New Roman" w:hAnsi="Times New Roman" w:cs="Times New Roman"/>
          <w:sz w:val="24"/>
          <w:szCs w:val="24"/>
        </w:rPr>
        <w:t xml:space="preserve"> на одного жителя принята 120 л/сутки. </w:t>
      </w:r>
    </w:p>
    <w:p w:rsidR="00026F1D" w:rsidRPr="007132EB" w:rsidRDefault="000658FC"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026F1D" w:rsidRPr="007132EB">
        <w:rPr>
          <w:rFonts w:ascii="Times New Roman" w:hAnsi="Times New Roman" w:cs="Times New Roman"/>
          <w:b/>
          <w:i/>
          <w:sz w:val="24"/>
          <w:szCs w:val="24"/>
        </w:rPr>
        <w:t>Газоснабжение</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В Азейском муниципальном образовании в настоящее время газоснабжение природным газом отсутствует.</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AD16C8" w:rsidP="007132EB">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 </w:t>
      </w:r>
      <w:r w:rsidR="00026F1D" w:rsidRPr="007132EB">
        <w:rPr>
          <w:rFonts w:ascii="Times New Roman" w:hAnsi="Times New Roman" w:cs="Times New Roman"/>
          <w:b/>
          <w:i/>
          <w:sz w:val="24"/>
          <w:szCs w:val="24"/>
        </w:rPr>
        <w:t>Электроснабжение</w:t>
      </w:r>
      <w:r>
        <w:rPr>
          <w:rFonts w:ascii="Times New Roman" w:hAnsi="Times New Roman" w:cs="Times New Roman"/>
          <w:b/>
          <w:i/>
          <w:sz w:val="24"/>
          <w:szCs w:val="24"/>
        </w:rPr>
        <w:t>.</w:t>
      </w:r>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b/>
          <w:sz w:val="24"/>
          <w:szCs w:val="24"/>
        </w:rPr>
        <w:t>1. Существующее состояние</w:t>
      </w:r>
    </w:p>
    <w:p w:rsidR="00026F1D" w:rsidRPr="007132EB" w:rsidRDefault="00026F1D" w:rsidP="000658FC">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сети на территории Азейского муниципального образования обслуживаются Иркутским открытым акционерным обществом энергетики и электрификации                         </w:t>
      </w:r>
      <w:r w:rsidR="000658FC">
        <w:rPr>
          <w:rFonts w:ascii="Times New Roman" w:hAnsi="Times New Roman" w:cs="Times New Roman"/>
          <w:sz w:val="24"/>
          <w:szCs w:val="24"/>
        </w:rPr>
        <w:t xml:space="preserve">                               </w:t>
      </w:r>
      <w:r w:rsidRPr="007132EB">
        <w:rPr>
          <w:rFonts w:ascii="Times New Roman" w:hAnsi="Times New Roman" w:cs="Times New Roman"/>
          <w:sz w:val="24"/>
          <w:szCs w:val="24"/>
        </w:rPr>
        <w:t xml:space="preserve"> (ОАО «Иркутскэнерго»).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На территории поселения проходят воздушные линии 35 кВ, 10 кВ, 0,4 кВ, 110 кВ, 500 кВ</w:t>
      </w:r>
      <w:proofErr w:type="gramStart"/>
      <w:r w:rsidRPr="007132EB">
        <w:rPr>
          <w:rFonts w:ascii="Times New Roman" w:hAnsi="Times New Roman" w:cs="Times New Roman"/>
          <w:sz w:val="24"/>
          <w:szCs w:val="24"/>
        </w:rPr>
        <w:t xml:space="preserve"> .</w:t>
      </w:r>
      <w:proofErr w:type="gramEnd"/>
    </w:p>
    <w:p w:rsidR="00026F1D" w:rsidRPr="007132EB" w:rsidRDefault="00026F1D" w:rsidP="007132EB">
      <w:pPr>
        <w:spacing w:after="0" w:line="240" w:lineRule="auto"/>
        <w:ind w:firstLine="720"/>
        <w:jc w:val="both"/>
        <w:rPr>
          <w:rFonts w:ascii="Times New Roman" w:hAnsi="Times New Roman" w:cs="Times New Roman"/>
          <w:b/>
          <w:sz w:val="24"/>
          <w:szCs w:val="24"/>
        </w:rPr>
      </w:pPr>
      <w:r w:rsidRPr="007132EB">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7132EB">
        <w:rPr>
          <w:rFonts w:ascii="Times New Roman" w:hAnsi="Times New Roman" w:cs="Times New Roman"/>
          <w:sz w:val="24"/>
          <w:szCs w:val="24"/>
        </w:rPr>
        <w:t>электроприемники</w:t>
      </w:r>
      <w:proofErr w:type="spellEnd"/>
      <w:r w:rsidRPr="007132EB">
        <w:rPr>
          <w:rFonts w:ascii="Times New Roman" w:hAnsi="Times New Roman" w:cs="Times New Roman"/>
          <w:sz w:val="24"/>
          <w:szCs w:val="24"/>
        </w:rPr>
        <w:t xml:space="preserve"> относятся к </w:t>
      </w:r>
      <w:r w:rsidRPr="007132EB">
        <w:rPr>
          <w:rFonts w:ascii="Times New Roman" w:hAnsi="Times New Roman" w:cs="Times New Roman"/>
          <w:sz w:val="24"/>
          <w:szCs w:val="24"/>
          <w:lang w:val="en-US"/>
        </w:rPr>
        <w:t>I</w:t>
      </w:r>
      <w:r w:rsidRPr="007132EB">
        <w:rPr>
          <w:rFonts w:ascii="Times New Roman" w:hAnsi="Times New Roman" w:cs="Times New Roman"/>
          <w:sz w:val="24"/>
          <w:szCs w:val="24"/>
        </w:rPr>
        <w:t>II категории.</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Общее техническое состояние </w:t>
      </w:r>
      <w:proofErr w:type="gramStart"/>
      <w:r w:rsidRPr="007132EB">
        <w:rPr>
          <w:rFonts w:ascii="Times New Roman" w:hAnsi="Times New Roman" w:cs="Times New Roman"/>
          <w:sz w:val="24"/>
          <w:szCs w:val="24"/>
        </w:rPr>
        <w:t>ВЛ</w:t>
      </w:r>
      <w:proofErr w:type="gramEnd"/>
      <w:r w:rsidRPr="007132EB">
        <w:rPr>
          <w:rFonts w:ascii="Times New Roman" w:hAnsi="Times New Roman" w:cs="Times New Roman"/>
          <w:sz w:val="24"/>
          <w:szCs w:val="24"/>
        </w:rPr>
        <w:t xml:space="preserve"> и подстанций – хорошее.</w:t>
      </w:r>
    </w:p>
    <w:p w:rsidR="00026F1D" w:rsidRPr="007132EB" w:rsidRDefault="00026F1D" w:rsidP="007132EB">
      <w:pPr>
        <w:spacing w:after="0" w:line="240" w:lineRule="auto"/>
        <w:ind w:firstLine="720"/>
        <w:rPr>
          <w:rFonts w:ascii="Times New Roman" w:hAnsi="Times New Roman" w:cs="Times New Roman"/>
          <w:b/>
          <w:sz w:val="24"/>
          <w:szCs w:val="24"/>
        </w:rPr>
      </w:pP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Проектная схема</w:t>
      </w:r>
    </w:p>
    <w:p w:rsidR="00026F1D" w:rsidRPr="007132EB" w:rsidRDefault="00026F1D" w:rsidP="007132EB">
      <w:pPr>
        <w:spacing w:after="0" w:line="240" w:lineRule="auto"/>
        <w:ind w:firstLine="720"/>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2.07.01-93.</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Согласно </w:t>
      </w:r>
      <w:proofErr w:type="spellStart"/>
      <w:r w:rsidRPr="007132EB">
        <w:rPr>
          <w:rFonts w:ascii="Times New Roman" w:hAnsi="Times New Roman" w:cs="Times New Roman"/>
          <w:sz w:val="24"/>
          <w:szCs w:val="24"/>
        </w:rPr>
        <w:t>СНиП</w:t>
      </w:r>
      <w:proofErr w:type="spellEnd"/>
      <w:r w:rsidRPr="007132EB">
        <w:rPr>
          <w:rFonts w:ascii="Times New Roman" w:hAnsi="Times New Roman" w:cs="Times New Roman"/>
          <w:sz w:val="24"/>
          <w:szCs w:val="24"/>
        </w:rPr>
        <w:t xml:space="preserve"> укрупненные показатели удельной расчётной коммунально-бытовой нагрузки приняты:</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расчётный срок – 1350 кВт/чел. в год, годовое число часов использования максимума электрической нагрузки – 4400. При этом укрупненный показатель удельной расчетной электрической нагрузки составит 0,31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на первую очередь – 1100 кВт/чел. в год, годовое число часов использования максимума электрической нагрузки – 4000. При этом укрупненный показатель удельной расчетной электрической нагрузки составит 0,27 кВт на человека.</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Электрические нагрузки жилищно-коммунального сектора</w:t>
      </w:r>
    </w:p>
    <w:p w:rsidR="00026F1D" w:rsidRPr="007132EB" w:rsidRDefault="00026F1D" w:rsidP="007132EB">
      <w:pPr>
        <w:spacing w:after="0" w:line="240" w:lineRule="auto"/>
        <w:ind w:firstLine="708"/>
        <w:jc w:val="center"/>
        <w:rPr>
          <w:rFonts w:ascii="Times New Roman" w:hAnsi="Times New Roman" w:cs="Times New Roman"/>
          <w:b/>
          <w:sz w:val="24"/>
          <w:szCs w:val="24"/>
        </w:rPr>
      </w:pPr>
      <w:r w:rsidRPr="007132EB">
        <w:rPr>
          <w:rFonts w:ascii="Times New Roman" w:hAnsi="Times New Roman" w:cs="Times New Roman"/>
          <w:b/>
          <w:sz w:val="24"/>
          <w:szCs w:val="24"/>
        </w:rPr>
        <w:t>Азейского муниципального образования</w:t>
      </w:r>
    </w:p>
    <w:tbl>
      <w:tblPr>
        <w:tblW w:w="10952" w:type="dxa"/>
        <w:jc w:val="center"/>
        <w:tblLook w:val="0000"/>
      </w:tblPr>
      <w:tblGrid>
        <w:gridCol w:w="560"/>
        <w:gridCol w:w="1830"/>
        <w:gridCol w:w="1616"/>
        <w:gridCol w:w="1423"/>
        <w:gridCol w:w="1242"/>
        <w:gridCol w:w="1616"/>
        <w:gridCol w:w="1423"/>
        <w:gridCol w:w="1242"/>
      </w:tblGrid>
      <w:tr w:rsidR="00026F1D" w:rsidRPr="007132EB" w:rsidTr="00CF646F">
        <w:trPr>
          <w:trHeight w:val="27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rPr>
                <w:rFonts w:ascii="Times New Roman" w:hAnsi="Times New Roman" w:cs="Times New Roman"/>
                <w:b/>
                <w:sz w:val="24"/>
                <w:szCs w:val="24"/>
              </w:rPr>
            </w:pPr>
            <w:r w:rsidRPr="007132EB">
              <w:rPr>
                <w:rFonts w:ascii="Times New Roman" w:hAnsi="Times New Roman" w:cs="Times New Roman"/>
                <w:b/>
                <w:sz w:val="24"/>
                <w:szCs w:val="24"/>
              </w:rPr>
              <w:t xml:space="preserve">№ </w:t>
            </w:r>
            <w:proofErr w:type="spellStart"/>
            <w:proofErr w:type="gramStart"/>
            <w:r w:rsidRPr="007132EB">
              <w:rPr>
                <w:rFonts w:ascii="Times New Roman" w:hAnsi="Times New Roman" w:cs="Times New Roman"/>
                <w:b/>
                <w:sz w:val="24"/>
                <w:szCs w:val="24"/>
              </w:rPr>
              <w:t>п</w:t>
            </w:r>
            <w:proofErr w:type="spellEnd"/>
            <w:proofErr w:type="gramEnd"/>
            <w:r w:rsidRPr="007132EB">
              <w:rPr>
                <w:rFonts w:ascii="Times New Roman" w:hAnsi="Times New Roman" w:cs="Times New Roman"/>
                <w:b/>
                <w:sz w:val="24"/>
                <w:szCs w:val="24"/>
              </w:rPr>
              <w:t>/</w:t>
            </w:r>
            <w:proofErr w:type="spellStart"/>
            <w:r w:rsidRPr="007132EB">
              <w:rPr>
                <w:rFonts w:ascii="Times New Roman" w:hAnsi="Times New Roman" w:cs="Times New Roman"/>
                <w:b/>
                <w:sz w:val="24"/>
                <w:szCs w:val="24"/>
              </w:rPr>
              <w:t>п</w:t>
            </w:r>
            <w:proofErr w:type="spellEnd"/>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Населенный пункт</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I очередь</w:t>
            </w:r>
          </w:p>
        </w:tc>
        <w:tc>
          <w:tcPr>
            <w:tcW w:w="4281" w:type="dxa"/>
            <w:gridSpan w:val="3"/>
            <w:tcBorders>
              <w:top w:val="single" w:sz="8" w:space="0" w:color="auto"/>
              <w:left w:val="nil"/>
              <w:bottom w:val="single" w:sz="8" w:space="0" w:color="auto"/>
              <w:right w:val="single" w:sz="8" w:space="0" w:color="000000"/>
            </w:tcBorders>
            <w:shd w:val="clear" w:color="auto" w:fill="auto"/>
            <w:vAlign w:val="bottom"/>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Расчётный срок</w:t>
            </w:r>
          </w:p>
        </w:tc>
      </w:tr>
      <w:tr w:rsidR="00026F1D" w:rsidRPr="007132EB" w:rsidTr="00CF646F">
        <w:trPr>
          <w:trHeight w:val="962"/>
          <w:jc w:val="center"/>
        </w:trPr>
        <w:tc>
          <w:tcPr>
            <w:tcW w:w="56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rPr>
                <w:rFonts w:ascii="Times New Roman" w:hAnsi="Times New Roman" w:cs="Times New Roman"/>
                <w:b/>
                <w:sz w:val="24"/>
                <w:szCs w:val="24"/>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026F1D" w:rsidRPr="007132EB" w:rsidRDefault="00026F1D" w:rsidP="007132EB">
            <w:pPr>
              <w:spacing w:after="0" w:line="240" w:lineRule="auto"/>
              <w:ind w:hanging="10"/>
              <w:rPr>
                <w:rFonts w:ascii="Times New Roman" w:hAnsi="Times New Roman" w:cs="Times New Roman"/>
                <w:b/>
                <w:sz w:val="24"/>
                <w:szCs w:val="24"/>
              </w:rPr>
            </w:pP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Макс. </w:t>
            </w:r>
            <w:proofErr w:type="spellStart"/>
            <w:r w:rsidRPr="007132EB">
              <w:rPr>
                <w:rFonts w:ascii="Times New Roman" w:hAnsi="Times New Roman" w:cs="Times New Roman"/>
                <w:b/>
                <w:sz w:val="24"/>
                <w:szCs w:val="24"/>
              </w:rPr>
              <w:t>электр</w:t>
            </w:r>
            <w:proofErr w:type="spellEnd"/>
            <w:r w:rsidRPr="007132EB">
              <w:rPr>
                <w:rFonts w:ascii="Times New Roman" w:hAnsi="Times New Roman" w:cs="Times New Roman"/>
                <w:b/>
                <w:sz w:val="24"/>
                <w:szCs w:val="24"/>
              </w:rPr>
              <w:t>. нагрузка, кВт</w:t>
            </w:r>
          </w:p>
        </w:tc>
        <w:tc>
          <w:tcPr>
            <w:tcW w:w="1616"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Численность населения, чел</w:t>
            </w:r>
          </w:p>
        </w:tc>
        <w:tc>
          <w:tcPr>
            <w:tcW w:w="1423"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Годовой расход </w:t>
            </w:r>
            <w:proofErr w:type="spellStart"/>
            <w:r w:rsidRPr="007132EB">
              <w:rPr>
                <w:rFonts w:ascii="Times New Roman" w:hAnsi="Times New Roman" w:cs="Times New Roman"/>
                <w:b/>
                <w:sz w:val="24"/>
                <w:szCs w:val="24"/>
              </w:rPr>
              <w:t>электроэн</w:t>
            </w:r>
            <w:proofErr w:type="spellEnd"/>
            <w:r w:rsidRPr="007132EB">
              <w:rPr>
                <w:rFonts w:ascii="Times New Roman" w:hAnsi="Times New Roman" w:cs="Times New Roman"/>
                <w:b/>
                <w:sz w:val="24"/>
                <w:szCs w:val="24"/>
              </w:rPr>
              <w:t>., тыс. кВтч</w:t>
            </w:r>
          </w:p>
        </w:tc>
        <w:tc>
          <w:tcPr>
            <w:tcW w:w="1242" w:type="dxa"/>
            <w:tcBorders>
              <w:top w:val="nil"/>
              <w:left w:val="nil"/>
              <w:bottom w:val="single" w:sz="8" w:space="0" w:color="auto"/>
              <w:right w:val="single" w:sz="8" w:space="0" w:color="auto"/>
            </w:tcBorders>
            <w:shd w:val="clear" w:color="auto" w:fill="auto"/>
          </w:tcPr>
          <w:p w:rsidR="00026F1D" w:rsidRPr="007132EB" w:rsidRDefault="00026F1D" w:rsidP="007132EB">
            <w:pPr>
              <w:spacing w:after="0" w:line="240" w:lineRule="auto"/>
              <w:ind w:hanging="10"/>
              <w:jc w:val="center"/>
              <w:rPr>
                <w:rFonts w:ascii="Times New Roman" w:hAnsi="Times New Roman" w:cs="Times New Roman"/>
                <w:b/>
                <w:sz w:val="24"/>
                <w:szCs w:val="24"/>
              </w:rPr>
            </w:pPr>
            <w:r w:rsidRPr="007132EB">
              <w:rPr>
                <w:rFonts w:ascii="Times New Roman" w:hAnsi="Times New Roman" w:cs="Times New Roman"/>
                <w:b/>
                <w:sz w:val="24"/>
                <w:szCs w:val="24"/>
              </w:rPr>
              <w:t xml:space="preserve">Макс. </w:t>
            </w:r>
            <w:proofErr w:type="spellStart"/>
            <w:r w:rsidRPr="007132EB">
              <w:rPr>
                <w:rFonts w:ascii="Times New Roman" w:hAnsi="Times New Roman" w:cs="Times New Roman"/>
                <w:b/>
                <w:sz w:val="24"/>
                <w:szCs w:val="24"/>
              </w:rPr>
              <w:t>электр</w:t>
            </w:r>
            <w:proofErr w:type="spellEnd"/>
            <w:r w:rsidRPr="007132EB">
              <w:rPr>
                <w:rFonts w:ascii="Times New Roman" w:hAnsi="Times New Roman" w:cs="Times New Roman"/>
                <w:b/>
                <w:sz w:val="24"/>
                <w:szCs w:val="24"/>
              </w:rPr>
              <w:t>. нагрузка, кВт</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2</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3</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5</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6</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7</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sz w:val="24"/>
                <w:szCs w:val="24"/>
              </w:rPr>
            </w:pPr>
            <w:r w:rsidRPr="007132EB">
              <w:rPr>
                <w:rFonts w:ascii="Times New Roman" w:hAnsi="Times New Roman" w:cs="Times New Roman"/>
                <w:sz w:val="24"/>
                <w:szCs w:val="24"/>
              </w:rPr>
              <w:t>8</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1</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с. Азей</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749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823,9</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200,8</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824</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1112,4</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253,8</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2</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д. Нюра</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32</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8,3</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35</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47,2</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10,5</w:t>
            </w:r>
          </w:p>
        </w:tc>
      </w:tr>
      <w:tr w:rsidR="00026F1D" w:rsidRPr="007132EB" w:rsidTr="00CF646F">
        <w:trPr>
          <w:trHeight w:val="270"/>
          <w:jc w:val="center"/>
        </w:trPr>
        <w:tc>
          <w:tcPr>
            <w:tcW w:w="560" w:type="dxa"/>
            <w:tcBorders>
              <w:top w:val="nil"/>
              <w:left w:val="single" w:sz="8" w:space="0" w:color="auto"/>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rPr>
                <w:rFonts w:ascii="Times New Roman" w:hAnsi="Times New Roman" w:cs="Times New Roman"/>
                <w:sz w:val="24"/>
                <w:szCs w:val="24"/>
              </w:rPr>
            </w:pPr>
            <w:r w:rsidRPr="007132EB">
              <w:rPr>
                <w:rFonts w:ascii="Times New Roman" w:hAnsi="Times New Roman" w:cs="Times New Roman"/>
                <w:sz w:val="24"/>
                <w:szCs w:val="24"/>
              </w:rPr>
              <w:t> </w:t>
            </w:r>
          </w:p>
        </w:tc>
        <w:tc>
          <w:tcPr>
            <w:tcW w:w="1830"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rPr>
                <w:rFonts w:ascii="Times New Roman" w:hAnsi="Times New Roman" w:cs="Times New Roman"/>
                <w:sz w:val="24"/>
                <w:szCs w:val="24"/>
              </w:rPr>
            </w:pPr>
            <w:r w:rsidRPr="007132EB">
              <w:rPr>
                <w:rFonts w:ascii="Times New Roman" w:hAnsi="Times New Roman" w:cs="Times New Roman"/>
                <w:sz w:val="24"/>
                <w:szCs w:val="24"/>
              </w:rPr>
              <w:t>Итого (</w:t>
            </w:r>
            <w:proofErr w:type="spellStart"/>
            <w:r w:rsidRPr="007132EB">
              <w:rPr>
                <w:rFonts w:ascii="Times New Roman" w:hAnsi="Times New Roman" w:cs="Times New Roman"/>
                <w:sz w:val="24"/>
                <w:szCs w:val="24"/>
              </w:rPr>
              <w:t>окр</w:t>
            </w:r>
            <w:proofErr w:type="spellEnd"/>
            <w:r w:rsidRPr="007132EB">
              <w:rPr>
                <w:rFonts w:ascii="Times New Roman" w:hAnsi="Times New Roman" w:cs="Times New Roman"/>
                <w:sz w:val="24"/>
                <w:szCs w:val="24"/>
              </w:rPr>
              <w:t>)</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781</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859,1</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209,1</w:t>
            </w:r>
          </w:p>
        </w:tc>
        <w:tc>
          <w:tcPr>
            <w:tcW w:w="1616"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859</w:t>
            </w:r>
          </w:p>
        </w:tc>
        <w:tc>
          <w:tcPr>
            <w:tcW w:w="1423"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1159,6</w:t>
            </w:r>
          </w:p>
        </w:tc>
        <w:tc>
          <w:tcPr>
            <w:tcW w:w="1242" w:type="dxa"/>
            <w:tcBorders>
              <w:top w:val="nil"/>
              <w:left w:val="nil"/>
              <w:bottom w:val="single" w:sz="8" w:space="0" w:color="auto"/>
              <w:right w:val="single" w:sz="8" w:space="0" w:color="auto"/>
            </w:tcBorders>
            <w:shd w:val="clear" w:color="auto" w:fill="auto"/>
            <w:noWrap/>
            <w:vAlign w:val="bottom"/>
          </w:tcPr>
          <w:p w:rsidR="00026F1D" w:rsidRPr="007132EB" w:rsidRDefault="00026F1D" w:rsidP="007132EB">
            <w:pPr>
              <w:spacing w:after="0" w:line="240" w:lineRule="auto"/>
              <w:ind w:hanging="10"/>
              <w:jc w:val="center"/>
              <w:rPr>
                <w:rFonts w:ascii="Times New Roman" w:hAnsi="Times New Roman" w:cs="Times New Roman"/>
                <w:color w:val="FF0000"/>
                <w:sz w:val="24"/>
                <w:szCs w:val="24"/>
              </w:rPr>
            </w:pPr>
            <w:r w:rsidRPr="007132EB">
              <w:rPr>
                <w:rFonts w:ascii="Times New Roman" w:hAnsi="Times New Roman" w:cs="Times New Roman"/>
                <w:sz w:val="24"/>
                <w:szCs w:val="24"/>
              </w:rPr>
              <w:t>264,3</w:t>
            </w:r>
          </w:p>
        </w:tc>
      </w:tr>
    </w:tbl>
    <w:p w:rsidR="00026F1D" w:rsidRPr="007132EB" w:rsidRDefault="00026F1D" w:rsidP="007132EB">
      <w:pPr>
        <w:spacing w:after="0" w:line="240" w:lineRule="auto"/>
        <w:ind w:firstLine="720"/>
        <w:jc w:val="right"/>
        <w:rPr>
          <w:rFonts w:ascii="Times New Roman" w:hAnsi="Times New Roman" w:cs="Times New Roman"/>
          <w:color w:val="FF0000"/>
          <w:sz w:val="24"/>
          <w:szCs w:val="24"/>
        </w:rPr>
      </w:pP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Электроснабжение потребителей Азейского муниципального образования на все сроки проектирования будет осуществляться от сетей ОАО «Иркутскэнерго».</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b/>
          <w:sz w:val="24"/>
          <w:szCs w:val="24"/>
        </w:rPr>
        <w:t>Проектируемые объекты электроснабжения</w:t>
      </w:r>
    </w:p>
    <w:p w:rsidR="00026F1D" w:rsidRPr="007132EB" w:rsidRDefault="00026F1D" w:rsidP="007132EB">
      <w:pPr>
        <w:spacing w:after="0" w:line="240" w:lineRule="auto"/>
        <w:ind w:firstLine="720"/>
        <w:jc w:val="both"/>
        <w:rPr>
          <w:rFonts w:ascii="Times New Roman" w:hAnsi="Times New Roman" w:cs="Times New Roman"/>
          <w:sz w:val="24"/>
          <w:szCs w:val="24"/>
        </w:rPr>
      </w:pPr>
    </w:p>
    <w:p w:rsidR="00026F1D" w:rsidRPr="007132EB" w:rsidRDefault="00026F1D" w:rsidP="007132EB">
      <w:pPr>
        <w:autoSpaceDE w:val="0"/>
        <w:autoSpaceDN w:val="0"/>
        <w:adjustRightInd w:val="0"/>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 </w:t>
      </w:r>
    </w:p>
    <w:p w:rsidR="00026F1D" w:rsidRPr="007132EB" w:rsidRDefault="00026F1D" w:rsidP="007132EB">
      <w:pPr>
        <w:spacing w:after="0" w:line="240" w:lineRule="auto"/>
        <w:ind w:firstLine="720"/>
        <w:jc w:val="both"/>
        <w:rPr>
          <w:rFonts w:ascii="Times New Roman" w:hAnsi="Times New Roman" w:cs="Times New Roman"/>
          <w:sz w:val="24"/>
          <w:szCs w:val="24"/>
        </w:rPr>
      </w:pPr>
      <w:r w:rsidRPr="007132EB">
        <w:rPr>
          <w:rFonts w:ascii="Times New Roman" w:hAnsi="Times New Roman" w:cs="Times New Roman"/>
          <w:sz w:val="24"/>
          <w:szCs w:val="24"/>
        </w:rPr>
        <w:t>Для покрытия, проектируемого на расчетный срок роста электрических нагрузок в Азейском муниципальном образовании, строительства новых и реконструкции существующих источников электроснабжения не потребуется, поскольку источники электроснабжения обладают достаточным резервом мощности для подключения новых потребителей электроэнергии.</w:t>
      </w:r>
    </w:p>
    <w:p w:rsidR="00B776DF" w:rsidRPr="00B776DF" w:rsidRDefault="00B776DF" w:rsidP="007132EB">
      <w:pPr>
        <w:spacing w:after="0" w:line="240" w:lineRule="auto"/>
        <w:ind w:firstLine="720"/>
        <w:jc w:val="both"/>
        <w:rPr>
          <w:rFonts w:ascii="Times New Roman" w:hAnsi="Times New Roman" w:cs="Times New Roman"/>
          <w:sz w:val="24"/>
          <w:szCs w:val="24"/>
        </w:rPr>
      </w:pPr>
    </w:p>
    <w:p w:rsidR="00B776DF" w:rsidRPr="00E74D58" w:rsidRDefault="00E74D58" w:rsidP="00580BA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B776DF" w:rsidRPr="005132F6">
        <w:rPr>
          <w:rFonts w:ascii="Times New Roman" w:eastAsia="Times New Roman" w:hAnsi="Times New Roman" w:cs="Times New Roman"/>
          <w:b/>
          <w:sz w:val="28"/>
          <w:szCs w:val="28"/>
        </w:rPr>
        <w:t>Перечень  мероприятий программы</w:t>
      </w:r>
      <w:r>
        <w:rPr>
          <w:rFonts w:ascii="Times New Roman" w:eastAsia="Times New Roman" w:hAnsi="Times New Roman" w:cs="Times New Roman"/>
          <w:b/>
          <w:sz w:val="28"/>
          <w:szCs w:val="28"/>
        </w:rPr>
        <w:t xml:space="preserve">                     </w:t>
      </w:r>
      <w:r w:rsidRPr="00E74D58">
        <w:rPr>
          <w:rFonts w:ascii="Times New Roman" w:eastAsia="Times New Roman" w:hAnsi="Times New Roman" w:cs="Times New Roman"/>
          <w:sz w:val="24"/>
          <w:szCs w:val="24"/>
        </w:rPr>
        <w:t>тыс. руб.</w:t>
      </w:r>
    </w:p>
    <w:tbl>
      <w:tblPr>
        <w:tblStyle w:val="ad"/>
        <w:tblW w:w="0" w:type="auto"/>
        <w:tblInd w:w="-601" w:type="dxa"/>
        <w:tblLayout w:type="fixed"/>
        <w:tblLook w:val="04A0"/>
      </w:tblPr>
      <w:tblGrid>
        <w:gridCol w:w="576"/>
        <w:gridCol w:w="5662"/>
        <w:gridCol w:w="1842"/>
        <w:gridCol w:w="2091"/>
      </w:tblGrid>
      <w:tr w:rsidR="00E74D58" w:rsidTr="00E74D58">
        <w:tc>
          <w:tcPr>
            <w:tcW w:w="576" w:type="dxa"/>
          </w:tcPr>
          <w:p w:rsidR="00E74D58" w:rsidRPr="00580BAC" w:rsidRDefault="00E74D58"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80BAC">
              <w:rPr>
                <w:rFonts w:ascii="Times New Roman" w:eastAsia="Times New Roman" w:hAnsi="Times New Roman" w:cs="Times New Roman"/>
                <w:b/>
                <w:sz w:val="24"/>
                <w:szCs w:val="24"/>
              </w:rPr>
              <w:t xml:space="preserve">№ </w:t>
            </w:r>
            <w:proofErr w:type="spellStart"/>
            <w:proofErr w:type="gramStart"/>
            <w:r w:rsidRPr="00580BAC">
              <w:rPr>
                <w:rFonts w:ascii="Times New Roman" w:eastAsia="Times New Roman" w:hAnsi="Times New Roman" w:cs="Times New Roman"/>
                <w:b/>
                <w:sz w:val="24"/>
                <w:szCs w:val="24"/>
              </w:rPr>
              <w:t>п</w:t>
            </w:r>
            <w:proofErr w:type="spellEnd"/>
            <w:proofErr w:type="gramEnd"/>
            <w:r w:rsidRPr="00580BAC">
              <w:rPr>
                <w:rFonts w:ascii="Times New Roman" w:eastAsia="Times New Roman" w:hAnsi="Times New Roman" w:cs="Times New Roman"/>
                <w:b/>
                <w:sz w:val="24"/>
                <w:szCs w:val="24"/>
              </w:rPr>
              <w:t>/</w:t>
            </w:r>
            <w:proofErr w:type="spellStart"/>
            <w:r w:rsidRPr="00580BAC">
              <w:rPr>
                <w:rFonts w:ascii="Times New Roman" w:eastAsia="Times New Roman" w:hAnsi="Times New Roman" w:cs="Times New Roman"/>
                <w:b/>
                <w:sz w:val="24"/>
                <w:szCs w:val="24"/>
              </w:rPr>
              <w:t>п</w:t>
            </w:r>
            <w:proofErr w:type="spellEnd"/>
          </w:p>
        </w:tc>
        <w:tc>
          <w:tcPr>
            <w:tcW w:w="5662" w:type="dxa"/>
          </w:tcPr>
          <w:p w:rsidR="00E74D58" w:rsidRPr="00580BAC" w:rsidRDefault="00E74D58"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Наименование мероприятий</w:t>
            </w:r>
          </w:p>
        </w:tc>
        <w:tc>
          <w:tcPr>
            <w:tcW w:w="1842" w:type="dxa"/>
          </w:tcPr>
          <w:p w:rsidR="00E74D58" w:rsidRPr="00580BAC" w:rsidRDefault="00E74D58" w:rsidP="00580BAC">
            <w:pPr>
              <w:contextualSpacing/>
              <w:jc w:val="center"/>
              <w:rPr>
                <w:rFonts w:ascii="Times New Roman" w:eastAsia="Times New Roman" w:hAnsi="Times New Roman" w:cs="Times New Roman"/>
                <w:b/>
                <w:sz w:val="24"/>
                <w:szCs w:val="24"/>
              </w:rPr>
            </w:pPr>
            <w:r w:rsidRPr="00580BAC">
              <w:rPr>
                <w:rFonts w:ascii="Times New Roman" w:eastAsia="Times New Roman" w:hAnsi="Times New Roman" w:cs="Times New Roman"/>
                <w:b/>
                <w:sz w:val="24"/>
                <w:szCs w:val="24"/>
              </w:rPr>
              <w:t>Сроки исполнения</w:t>
            </w:r>
          </w:p>
        </w:tc>
        <w:tc>
          <w:tcPr>
            <w:tcW w:w="2091" w:type="dxa"/>
          </w:tcPr>
          <w:p w:rsidR="00E74D58" w:rsidRPr="00580BAC" w:rsidRDefault="00E74D58" w:rsidP="00580BAC">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финансирования</w:t>
            </w:r>
          </w:p>
        </w:tc>
      </w:tr>
      <w:tr w:rsidR="00E74D58" w:rsidTr="00E74D58">
        <w:tc>
          <w:tcPr>
            <w:tcW w:w="576" w:type="dxa"/>
          </w:tcPr>
          <w:p w:rsidR="00E74D58" w:rsidRPr="00580BAC" w:rsidRDefault="00E74D58" w:rsidP="00580BAC">
            <w:pPr>
              <w:contextualSpacing/>
              <w:jc w:val="center"/>
              <w:rPr>
                <w:rFonts w:ascii="Times New Roman" w:eastAsia="Times New Roman" w:hAnsi="Times New Roman" w:cs="Times New Roman"/>
                <w:sz w:val="24"/>
                <w:szCs w:val="24"/>
              </w:rPr>
            </w:pPr>
            <w:r w:rsidRPr="00580BAC">
              <w:rPr>
                <w:rFonts w:ascii="Times New Roman" w:eastAsia="Times New Roman" w:hAnsi="Times New Roman" w:cs="Times New Roman"/>
                <w:sz w:val="24"/>
                <w:szCs w:val="24"/>
              </w:rPr>
              <w:t>1</w:t>
            </w:r>
          </w:p>
        </w:tc>
        <w:tc>
          <w:tcPr>
            <w:tcW w:w="5662" w:type="dxa"/>
          </w:tcPr>
          <w:p w:rsidR="00E74D58" w:rsidRPr="00580BAC" w:rsidRDefault="00E74D58" w:rsidP="006D0661">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Капитальный ремонт</w:t>
            </w:r>
            <w:r w:rsidRPr="00580BAC">
              <w:rPr>
                <w:rFonts w:ascii="Times New Roman" w:eastAsia="Times New Roman" w:hAnsi="Times New Roman" w:cs="Times New Roman"/>
                <w:sz w:val="24"/>
                <w:szCs w:val="24"/>
              </w:rPr>
              <w:t xml:space="preserve"> сетей коммунальной инфраструктуры, имеющих большой процент износа</w:t>
            </w:r>
            <w:r>
              <w:rPr>
                <w:rFonts w:ascii="Times New Roman" w:eastAsia="Times New Roman" w:hAnsi="Times New Roman" w:cs="Times New Roman"/>
                <w:sz w:val="24"/>
                <w:szCs w:val="24"/>
              </w:rPr>
              <w:t xml:space="preserve"> (водопроводных сетей, сетей теплоснабжения и водоотведения)</w:t>
            </w:r>
          </w:p>
        </w:tc>
        <w:tc>
          <w:tcPr>
            <w:tcW w:w="1842" w:type="dxa"/>
          </w:tcPr>
          <w:p w:rsidR="00E74D58" w:rsidRDefault="00E74D58" w:rsidP="00E74D58">
            <w:pPr>
              <w:contextualSpacing/>
              <w:jc w:val="center"/>
              <w:rPr>
                <w:rFonts w:ascii="Times New Roman" w:eastAsia="Times New Roman" w:hAnsi="Times New Roman" w:cs="Times New Roman"/>
                <w:sz w:val="24"/>
                <w:szCs w:val="24"/>
              </w:rPr>
            </w:pPr>
          </w:p>
          <w:p w:rsidR="00E74D58" w:rsidRPr="00580BAC"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2014-2020 г.г.</w:t>
            </w:r>
          </w:p>
        </w:tc>
        <w:tc>
          <w:tcPr>
            <w:tcW w:w="2091" w:type="dxa"/>
          </w:tcPr>
          <w:p w:rsidR="00E74D58" w:rsidRDefault="00E74D58" w:rsidP="006D0661">
            <w:pPr>
              <w:contextualSpacing/>
              <w:jc w:val="center"/>
              <w:rPr>
                <w:rFonts w:ascii="Times New Roman" w:eastAsia="Times New Roman" w:hAnsi="Times New Roman" w:cs="Times New Roman"/>
                <w:sz w:val="24"/>
                <w:szCs w:val="24"/>
              </w:rPr>
            </w:pPr>
          </w:p>
          <w:p w:rsidR="00E74D58" w:rsidRDefault="00E74D58" w:rsidP="006D0661">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Pr="00580BAC"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62" w:type="dxa"/>
          </w:tcPr>
          <w:p w:rsidR="00E74D58" w:rsidRDefault="00E74D58" w:rsidP="006D066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сетей водоснабжения</w:t>
            </w: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2014-2020 г.г.</w:t>
            </w:r>
          </w:p>
          <w:p w:rsidR="00E74D58" w:rsidRDefault="00E74D58" w:rsidP="00E74D58">
            <w:pPr>
              <w:contextualSpacing/>
              <w:jc w:val="center"/>
              <w:rPr>
                <w:rFonts w:ascii="Times New Roman" w:eastAsia="Times New Roman" w:hAnsi="Times New Roman" w:cs="Times New Roman"/>
                <w:sz w:val="24"/>
                <w:szCs w:val="24"/>
              </w:rPr>
            </w:pPr>
          </w:p>
        </w:tc>
        <w:tc>
          <w:tcPr>
            <w:tcW w:w="2091" w:type="dxa"/>
          </w:tcPr>
          <w:p w:rsidR="00E74D58" w:rsidRDefault="00E74D58" w:rsidP="006D0661">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62" w:type="dxa"/>
          </w:tcPr>
          <w:p w:rsidR="00E74D58" w:rsidRDefault="00E74D58"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новых водопроводных сетей</w:t>
            </w:r>
            <w:r>
              <w:rPr>
                <w:rFonts w:ascii="Times New Roman" w:eastAsia="Times New Roman" w:hAnsi="Times New Roman" w:cs="Times New Roman"/>
                <w:sz w:val="24"/>
                <w:szCs w:val="24"/>
              </w:rPr>
              <w:t xml:space="preserve"> и водоразборных колонок по ул. </w:t>
            </w:r>
            <w:proofErr w:type="gramStart"/>
            <w:r>
              <w:rPr>
                <w:rFonts w:ascii="Times New Roman" w:eastAsia="Times New Roman" w:hAnsi="Times New Roman" w:cs="Times New Roman"/>
                <w:sz w:val="24"/>
                <w:szCs w:val="24"/>
              </w:rPr>
              <w:t>Российская</w:t>
            </w:r>
            <w:proofErr w:type="gramEnd"/>
            <w:r>
              <w:rPr>
                <w:rFonts w:ascii="Times New Roman" w:eastAsia="Times New Roman" w:hAnsi="Times New Roman" w:cs="Times New Roman"/>
                <w:sz w:val="24"/>
                <w:szCs w:val="24"/>
              </w:rPr>
              <w:t xml:space="preserve"> с. Азей </w:t>
            </w:r>
          </w:p>
          <w:p w:rsidR="00E74D58" w:rsidRDefault="00E74D58" w:rsidP="00AA68C2">
            <w:pPr>
              <w:contextualSpacing/>
              <w:rPr>
                <w:rFonts w:ascii="Times New Roman" w:eastAsia="Times New Roman" w:hAnsi="Times New Roman" w:cs="Times New Roman"/>
                <w:sz w:val="24"/>
                <w:szCs w:val="24"/>
              </w:rPr>
            </w:pP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2014-2032 г</w:t>
            </w:r>
            <w:proofErr w:type="gramStart"/>
            <w:r>
              <w:rPr>
                <w:rFonts w:ascii="Times New Roman" w:eastAsia="Times New Roman" w:hAnsi="Times New Roman" w:cs="Times New Roman"/>
                <w:sz w:val="24"/>
                <w:szCs w:val="24"/>
              </w:rPr>
              <w:t>.г</w:t>
            </w:r>
            <w:proofErr w:type="gramEnd"/>
          </w:p>
        </w:tc>
        <w:tc>
          <w:tcPr>
            <w:tcW w:w="2091"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2 000,0</w:t>
            </w:r>
          </w:p>
        </w:tc>
      </w:tr>
      <w:tr w:rsidR="00E74D58" w:rsidTr="00E74D58">
        <w:tc>
          <w:tcPr>
            <w:tcW w:w="576" w:type="dxa"/>
          </w:tcPr>
          <w:p w:rsidR="00E74D58" w:rsidRDefault="00E74D58"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6F3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5662" w:type="dxa"/>
          </w:tcPr>
          <w:p w:rsidR="00E74D58" w:rsidRDefault="00E74D58"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w:t>
            </w:r>
            <w:r w:rsidRPr="00DF799F">
              <w:rPr>
                <w:rFonts w:ascii="Times New Roman" w:eastAsia="Times New Roman" w:hAnsi="Times New Roman" w:cs="Times New Roman"/>
                <w:sz w:val="24"/>
                <w:szCs w:val="24"/>
              </w:rPr>
              <w:t>новых водопроводных сетей</w:t>
            </w:r>
            <w:r>
              <w:rPr>
                <w:rFonts w:ascii="Times New Roman" w:eastAsia="Times New Roman" w:hAnsi="Times New Roman" w:cs="Times New Roman"/>
                <w:sz w:val="24"/>
                <w:szCs w:val="24"/>
              </w:rPr>
              <w:t xml:space="preserve"> и двух водоразборных колонок по 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xml:space="preserve"> с. Азей</w:t>
            </w: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2015–2032 г.г.</w:t>
            </w:r>
          </w:p>
        </w:tc>
        <w:tc>
          <w:tcPr>
            <w:tcW w:w="2091"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2 500,0</w:t>
            </w:r>
          </w:p>
        </w:tc>
      </w:tr>
      <w:tr w:rsidR="00E74D58" w:rsidTr="00E74D58">
        <w:tc>
          <w:tcPr>
            <w:tcW w:w="576" w:type="dxa"/>
          </w:tcPr>
          <w:p w:rsidR="00E74D58" w:rsidRDefault="00E74D58"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6F3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5662" w:type="dxa"/>
          </w:tcPr>
          <w:p w:rsidR="00E74D58" w:rsidRDefault="00E74D58"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летнего водопровода</w:t>
            </w:r>
            <w:r w:rsidR="00826F3D">
              <w:rPr>
                <w:rFonts w:ascii="Times New Roman" w:eastAsia="Times New Roman" w:hAnsi="Times New Roman" w:cs="Times New Roman"/>
                <w:sz w:val="24"/>
                <w:szCs w:val="24"/>
              </w:rPr>
              <w:t>:</w:t>
            </w:r>
          </w:p>
          <w:p w:rsidR="00826F3D" w:rsidRDefault="00826F3D"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 </w:t>
            </w:r>
            <w:proofErr w:type="gramStart"/>
            <w:r>
              <w:rPr>
                <w:rFonts w:ascii="Times New Roman" w:eastAsia="Times New Roman" w:hAnsi="Times New Roman" w:cs="Times New Roman"/>
                <w:sz w:val="24"/>
                <w:szCs w:val="24"/>
              </w:rPr>
              <w:t>Российская</w:t>
            </w:r>
            <w:proofErr w:type="gramEnd"/>
            <w:r>
              <w:rPr>
                <w:rFonts w:ascii="Times New Roman" w:eastAsia="Times New Roman" w:hAnsi="Times New Roman" w:cs="Times New Roman"/>
                <w:sz w:val="24"/>
                <w:szCs w:val="24"/>
              </w:rPr>
              <w:t xml:space="preserve"> – 2020 м.</w:t>
            </w:r>
          </w:p>
          <w:p w:rsidR="00E74D58" w:rsidRDefault="00826F3D"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 </w:t>
            </w:r>
            <w:proofErr w:type="gramStart"/>
            <w:r>
              <w:rPr>
                <w:rFonts w:ascii="Times New Roman" w:eastAsia="Times New Roman" w:hAnsi="Times New Roman" w:cs="Times New Roman"/>
                <w:sz w:val="24"/>
                <w:szCs w:val="24"/>
              </w:rPr>
              <w:t>Центральная</w:t>
            </w:r>
            <w:proofErr w:type="gramEnd"/>
            <w:r>
              <w:rPr>
                <w:rFonts w:ascii="Times New Roman" w:eastAsia="Times New Roman" w:hAnsi="Times New Roman" w:cs="Times New Roman"/>
                <w:sz w:val="24"/>
                <w:szCs w:val="24"/>
              </w:rPr>
              <w:t xml:space="preserve"> – 2600 м.</w:t>
            </w:r>
          </w:p>
          <w:p w:rsidR="00826F3D" w:rsidRDefault="00826F3D"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 </w:t>
            </w:r>
            <w:proofErr w:type="gramStart"/>
            <w:r>
              <w:rPr>
                <w:rFonts w:ascii="Times New Roman" w:eastAsia="Times New Roman" w:hAnsi="Times New Roman" w:cs="Times New Roman"/>
                <w:sz w:val="24"/>
                <w:szCs w:val="24"/>
              </w:rPr>
              <w:t>Подгорная</w:t>
            </w:r>
            <w:proofErr w:type="gramEnd"/>
            <w:r>
              <w:rPr>
                <w:rFonts w:ascii="Times New Roman" w:eastAsia="Times New Roman" w:hAnsi="Times New Roman" w:cs="Times New Roman"/>
                <w:sz w:val="24"/>
                <w:szCs w:val="24"/>
              </w:rPr>
              <w:t xml:space="preserve"> – 700 м.</w:t>
            </w:r>
          </w:p>
        </w:tc>
        <w:tc>
          <w:tcPr>
            <w:tcW w:w="1842" w:type="dxa"/>
          </w:tcPr>
          <w:p w:rsidR="00826F3D" w:rsidRDefault="00826F3D" w:rsidP="00E74D58">
            <w:pPr>
              <w:contextualSpacing/>
              <w:jc w:val="center"/>
              <w:rPr>
                <w:rFonts w:ascii="Times New Roman" w:eastAsia="Times New Roman" w:hAnsi="Times New Roman" w:cs="Times New Roman"/>
                <w:sz w:val="24"/>
                <w:szCs w:val="24"/>
              </w:rPr>
            </w:pPr>
          </w:p>
          <w:p w:rsidR="00E74D58" w:rsidRDefault="00E74D58"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w:t>
            </w:r>
            <w:r w:rsidR="00826F3D">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г.г.</w:t>
            </w:r>
          </w:p>
          <w:p w:rsidR="00826F3D" w:rsidRDefault="00826F3D" w:rsidP="00A65D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A65DB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20</w:t>
            </w:r>
            <w:r w:rsidR="00A65DB6">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г</w:t>
            </w:r>
            <w:proofErr w:type="gramStart"/>
            <w:r>
              <w:rPr>
                <w:rFonts w:ascii="Times New Roman" w:eastAsia="Times New Roman" w:hAnsi="Times New Roman" w:cs="Times New Roman"/>
                <w:sz w:val="24"/>
                <w:szCs w:val="24"/>
              </w:rPr>
              <w:t>.г</w:t>
            </w:r>
            <w:proofErr w:type="gramEnd"/>
          </w:p>
          <w:p w:rsidR="00826F3D" w:rsidRDefault="00826F3D" w:rsidP="00A65DB6">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5DB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 20</w:t>
            </w:r>
            <w:r w:rsidR="00A65DB6">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г.г.</w:t>
            </w:r>
          </w:p>
        </w:tc>
        <w:tc>
          <w:tcPr>
            <w:tcW w:w="2091" w:type="dxa"/>
          </w:tcPr>
          <w:p w:rsidR="00E74D58" w:rsidRPr="00A65DB6" w:rsidRDefault="00A65DB6" w:rsidP="00580BAC">
            <w:pPr>
              <w:contextualSpacing/>
              <w:jc w:val="center"/>
              <w:rPr>
                <w:rFonts w:ascii="Times New Roman" w:eastAsia="Times New Roman" w:hAnsi="Times New Roman" w:cs="Times New Roman"/>
                <w:b/>
                <w:sz w:val="24"/>
                <w:szCs w:val="24"/>
                <w:u w:val="single"/>
              </w:rPr>
            </w:pPr>
            <w:r w:rsidRPr="00A65DB6">
              <w:rPr>
                <w:rFonts w:ascii="Times New Roman" w:eastAsia="Times New Roman" w:hAnsi="Times New Roman" w:cs="Times New Roman"/>
                <w:b/>
                <w:sz w:val="24"/>
                <w:szCs w:val="24"/>
                <w:u w:val="single"/>
              </w:rPr>
              <w:t>3 900,0</w:t>
            </w:r>
          </w:p>
          <w:p w:rsidR="00826F3D" w:rsidRDefault="00826F3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1 200,0</w:t>
            </w:r>
          </w:p>
          <w:p w:rsidR="00826F3D" w:rsidRDefault="00826F3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1 800,0</w:t>
            </w:r>
          </w:p>
          <w:p w:rsidR="00826F3D" w:rsidRDefault="00826F3D"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p w:rsidR="00826F3D" w:rsidRDefault="00826F3D" w:rsidP="00580BAC">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Default="00E74D58" w:rsidP="00826F3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6F3D">
              <w:rPr>
                <w:rFonts w:ascii="Times New Roman" w:eastAsia="Times New Roman" w:hAnsi="Times New Roman" w:cs="Times New Roman"/>
                <w:sz w:val="24"/>
                <w:szCs w:val="24"/>
              </w:rPr>
              <w:t>5</w:t>
            </w:r>
          </w:p>
        </w:tc>
        <w:tc>
          <w:tcPr>
            <w:tcW w:w="5662" w:type="dxa"/>
          </w:tcPr>
          <w:p w:rsidR="00E74D58" w:rsidRDefault="00E74D58" w:rsidP="00D45EF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водозаборных сооружений</w:t>
            </w:r>
          </w:p>
          <w:p w:rsidR="00E74D58" w:rsidRDefault="00E74D58" w:rsidP="00AA68C2">
            <w:pPr>
              <w:contextualSpacing/>
              <w:rPr>
                <w:rFonts w:ascii="Times New Roman" w:eastAsia="Times New Roman" w:hAnsi="Times New Roman" w:cs="Times New Roman"/>
                <w:sz w:val="24"/>
                <w:szCs w:val="24"/>
              </w:rPr>
            </w:pP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 2022 г.г.</w:t>
            </w:r>
          </w:p>
        </w:tc>
        <w:tc>
          <w:tcPr>
            <w:tcW w:w="2091" w:type="dxa"/>
          </w:tcPr>
          <w:p w:rsidR="00E74D58" w:rsidRDefault="00E74D58" w:rsidP="00580BAC">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2" w:type="dxa"/>
          </w:tcPr>
          <w:p w:rsidR="00E74D58" w:rsidRDefault="00E74D58"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канализационных сетей</w:t>
            </w:r>
          </w:p>
          <w:p w:rsidR="00E74D58" w:rsidRDefault="00E74D58" w:rsidP="00580BAC">
            <w:pPr>
              <w:contextualSpacing/>
              <w:rPr>
                <w:rFonts w:ascii="Times New Roman" w:eastAsia="Times New Roman" w:hAnsi="Times New Roman" w:cs="Times New Roman"/>
                <w:sz w:val="24"/>
                <w:szCs w:val="24"/>
              </w:rPr>
            </w:pP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 2026 г.г.</w:t>
            </w:r>
          </w:p>
        </w:tc>
        <w:tc>
          <w:tcPr>
            <w:tcW w:w="2091" w:type="dxa"/>
          </w:tcPr>
          <w:p w:rsidR="00E74D58" w:rsidRDefault="00E74D58" w:rsidP="00580BAC">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62" w:type="dxa"/>
          </w:tcPr>
          <w:p w:rsidR="00E74D58" w:rsidRDefault="00E74D58"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w:t>
            </w:r>
            <w:r w:rsidRPr="00DF799F">
              <w:rPr>
                <w:rFonts w:ascii="Times New Roman" w:eastAsia="Times New Roman" w:hAnsi="Times New Roman" w:cs="Times New Roman"/>
                <w:sz w:val="24"/>
                <w:szCs w:val="24"/>
              </w:rPr>
              <w:t xml:space="preserve"> канализационных очистных сооружений.</w:t>
            </w:r>
          </w:p>
          <w:p w:rsidR="00E74D58" w:rsidRDefault="00E74D58" w:rsidP="00580BAC">
            <w:pPr>
              <w:contextualSpacing/>
              <w:rPr>
                <w:rFonts w:ascii="Times New Roman" w:eastAsia="Times New Roman" w:hAnsi="Times New Roman" w:cs="Times New Roman"/>
                <w:sz w:val="24"/>
                <w:szCs w:val="24"/>
              </w:rPr>
            </w:pP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2015-2018 г.г.</w:t>
            </w:r>
          </w:p>
        </w:tc>
        <w:tc>
          <w:tcPr>
            <w:tcW w:w="2091" w:type="dxa"/>
          </w:tcPr>
          <w:p w:rsidR="00E74D58" w:rsidRDefault="00A65DB6" w:rsidP="002E7D5A">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20 000,0</w:t>
            </w:r>
          </w:p>
        </w:tc>
      </w:tr>
      <w:tr w:rsidR="00E74D58" w:rsidTr="00E74D58">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62" w:type="dxa"/>
          </w:tcPr>
          <w:p w:rsidR="00E74D58" w:rsidRDefault="00E74D58"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КНС</w:t>
            </w:r>
          </w:p>
          <w:p w:rsidR="00E74D58" w:rsidRDefault="00E74D58" w:rsidP="00580BAC">
            <w:pPr>
              <w:contextualSpacing/>
              <w:rPr>
                <w:rFonts w:ascii="Times New Roman" w:eastAsia="Times New Roman" w:hAnsi="Times New Roman" w:cs="Times New Roman"/>
                <w:sz w:val="24"/>
                <w:szCs w:val="24"/>
              </w:rPr>
            </w:pP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2016-2019 г.г.</w:t>
            </w:r>
          </w:p>
        </w:tc>
        <w:tc>
          <w:tcPr>
            <w:tcW w:w="2091" w:type="dxa"/>
          </w:tcPr>
          <w:p w:rsidR="00E74D58" w:rsidRDefault="00E74D58" w:rsidP="002E7D5A">
            <w:pPr>
              <w:contextualSpacing/>
              <w:jc w:val="center"/>
              <w:rPr>
                <w:rFonts w:ascii="Times New Roman" w:eastAsia="Times New Roman" w:hAnsi="Times New Roman" w:cs="Times New Roman"/>
                <w:sz w:val="24"/>
                <w:szCs w:val="24"/>
              </w:rPr>
            </w:pPr>
          </w:p>
        </w:tc>
      </w:tr>
      <w:tr w:rsidR="00E74D58" w:rsidTr="00E74D58">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62" w:type="dxa"/>
          </w:tcPr>
          <w:p w:rsidR="00E74D58" w:rsidRDefault="00E74D58" w:rsidP="00580BAC">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w:t>
            </w:r>
            <w:r w:rsidRPr="00DF799F">
              <w:rPr>
                <w:rFonts w:ascii="Times New Roman" w:eastAsia="Times New Roman" w:hAnsi="Times New Roman" w:cs="Times New Roman"/>
                <w:sz w:val="24"/>
                <w:szCs w:val="24"/>
              </w:rPr>
              <w:t xml:space="preserve"> объектов теплоснабжения </w:t>
            </w:r>
            <w:r>
              <w:rPr>
                <w:rFonts w:ascii="Times New Roman" w:eastAsia="Times New Roman" w:hAnsi="Times New Roman" w:cs="Times New Roman"/>
                <w:sz w:val="24"/>
                <w:szCs w:val="24"/>
              </w:rPr>
              <w:t>Азейского</w:t>
            </w:r>
            <w:r w:rsidRPr="00DF799F">
              <w:rPr>
                <w:rFonts w:ascii="Times New Roman" w:eastAsia="Times New Roman" w:hAnsi="Times New Roman" w:cs="Times New Roman"/>
                <w:sz w:val="24"/>
                <w:szCs w:val="24"/>
              </w:rPr>
              <w:t xml:space="preserve"> сельского поселения</w:t>
            </w: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2014-2032 г.г.</w:t>
            </w:r>
          </w:p>
        </w:tc>
        <w:tc>
          <w:tcPr>
            <w:tcW w:w="2091" w:type="dxa"/>
          </w:tcPr>
          <w:p w:rsidR="00E74D58" w:rsidRDefault="00E74D58" w:rsidP="008E7BE4">
            <w:pPr>
              <w:contextualSpacing/>
              <w:jc w:val="center"/>
              <w:rPr>
                <w:rFonts w:ascii="Times New Roman" w:eastAsia="Times New Roman" w:hAnsi="Times New Roman" w:cs="Times New Roman"/>
                <w:sz w:val="24"/>
                <w:szCs w:val="24"/>
              </w:rPr>
            </w:pPr>
          </w:p>
        </w:tc>
      </w:tr>
      <w:tr w:rsidR="00E74D58" w:rsidTr="00E74D58">
        <w:trPr>
          <w:trHeight w:val="192"/>
        </w:trPr>
        <w:tc>
          <w:tcPr>
            <w:tcW w:w="576" w:type="dxa"/>
          </w:tcPr>
          <w:p w:rsidR="00E74D58" w:rsidRDefault="00E74D58" w:rsidP="00580BA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62" w:type="dxa"/>
          </w:tcPr>
          <w:p w:rsidR="00E74D58" w:rsidRDefault="00E74D58"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и модернизация электрических сетей</w:t>
            </w:r>
          </w:p>
          <w:p w:rsidR="00826F3D" w:rsidRDefault="00A65DB6" w:rsidP="00AA68C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826F3D">
              <w:rPr>
                <w:rFonts w:ascii="Times New Roman" w:eastAsia="Times New Roman" w:hAnsi="Times New Roman" w:cs="Times New Roman"/>
                <w:sz w:val="24"/>
                <w:szCs w:val="24"/>
              </w:rPr>
              <w:t xml:space="preserve">онтаж уличного освещения по ул. </w:t>
            </w:r>
            <w:proofErr w:type="gramStart"/>
            <w:r w:rsidR="00826F3D">
              <w:rPr>
                <w:rFonts w:ascii="Times New Roman" w:eastAsia="Times New Roman" w:hAnsi="Times New Roman" w:cs="Times New Roman"/>
                <w:sz w:val="24"/>
                <w:szCs w:val="24"/>
              </w:rPr>
              <w:t>Привокзальная</w:t>
            </w:r>
            <w:proofErr w:type="gramEnd"/>
            <w:r w:rsidR="00826F3D">
              <w:rPr>
                <w:rFonts w:ascii="Times New Roman" w:eastAsia="Times New Roman" w:hAnsi="Times New Roman" w:cs="Times New Roman"/>
                <w:sz w:val="24"/>
                <w:szCs w:val="24"/>
              </w:rPr>
              <w:t xml:space="preserve"> с. Азей</w:t>
            </w:r>
          </w:p>
        </w:tc>
        <w:tc>
          <w:tcPr>
            <w:tcW w:w="1842" w:type="dxa"/>
          </w:tcPr>
          <w:p w:rsidR="00E74D58" w:rsidRDefault="00E74D58"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 2032 г.г.</w:t>
            </w:r>
          </w:p>
          <w:p w:rsidR="00A65DB6" w:rsidRDefault="00A65DB6" w:rsidP="00E74D58">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2016 - 2020 г</w:t>
            </w:r>
            <w:proofErr w:type="gramStart"/>
            <w:r>
              <w:rPr>
                <w:rFonts w:ascii="Times New Roman" w:eastAsia="Times New Roman" w:hAnsi="Times New Roman" w:cs="Times New Roman"/>
                <w:sz w:val="24"/>
                <w:szCs w:val="24"/>
              </w:rPr>
              <w:t>.г</w:t>
            </w:r>
            <w:proofErr w:type="gramEnd"/>
          </w:p>
        </w:tc>
        <w:tc>
          <w:tcPr>
            <w:tcW w:w="2091" w:type="dxa"/>
          </w:tcPr>
          <w:p w:rsidR="00E74D58" w:rsidRDefault="00E74D58" w:rsidP="008E7BE4">
            <w:pPr>
              <w:contextualSpacing/>
              <w:jc w:val="center"/>
              <w:rPr>
                <w:rFonts w:ascii="Times New Roman" w:eastAsia="Times New Roman" w:hAnsi="Times New Roman" w:cs="Times New Roman"/>
                <w:sz w:val="24"/>
                <w:szCs w:val="24"/>
              </w:rPr>
            </w:pPr>
          </w:p>
          <w:p w:rsidR="00826F3D" w:rsidRDefault="00A65DB6" w:rsidP="008E7BE4">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rsidR="0010159B"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311688" w:rsidRDefault="00311688" w:rsidP="00311688">
      <w:pPr>
        <w:spacing w:after="0" w:line="24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Эффективность р</w:t>
      </w:r>
      <w:r w:rsidRPr="00DF799F">
        <w:rPr>
          <w:rFonts w:ascii="Times New Roman" w:eastAsia="Times New Roman" w:hAnsi="Times New Roman" w:cs="Times New Roman"/>
          <w:sz w:val="24"/>
          <w:szCs w:val="24"/>
        </w:rPr>
        <w:t>еализаци</w:t>
      </w:r>
      <w:r>
        <w:rPr>
          <w:rFonts w:ascii="Times New Roman" w:eastAsia="Times New Roman" w:hAnsi="Times New Roman" w:cs="Times New Roman"/>
          <w:sz w:val="24"/>
          <w:szCs w:val="24"/>
        </w:rPr>
        <w:t>и</w:t>
      </w:r>
      <w:r w:rsidRPr="00DF799F">
        <w:rPr>
          <w:rFonts w:ascii="Times New Roman" w:eastAsia="Times New Roman" w:hAnsi="Times New Roman" w:cs="Times New Roman"/>
          <w:sz w:val="24"/>
          <w:szCs w:val="24"/>
        </w:rPr>
        <w:t xml:space="preserve"> предложенных программных мероприятий по развитию и модернизации коммунальной инфраструктуры </w:t>
      </w:r>
      <w:r>
        <w:rPr>
          <w:rFonts w:ascii="Times New Roman" w:eastAsia="Times New Roman" w:hAnsi="Times New Roman" w:cs="Times New Roman"/>
          <w:sz w:val="24"/>
          <w:szCs w:val="24"/>
        </w:rPr>
        <w:t xml:space="preserve">Азейского </w:t>
      </w:r>
      <w:r w:rsidRPr="00DF799F">
        <w:rPr>
          <w:rFonts w:ascii="Times New Roman" w:eastAsia="Times New Roman" w:hAnsi="Times New Roman" w:cs="Times New Roman"/>
          <w:sz w:val="24"/>
          <w:szCs w:val="24"/>
        </w:rPr>
        <w:t>сельского поселения позволит улучшить качество обеспечения потребителей сельского поселения коммунальными услугами.</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799F">
        <w:rPr>
          <w:rFonts w:ascii="Times New Roman" w:eastAsia="Times New Roman" w:hAnsi="Times New Roman" w:cs="Times New Roman"/>
          <w:sz w:val="24"/>
          <w:szCs w:val="24"/>
        </w:rPr>
        <w:t xml:space="preserve">Так, модернизация системы теплоснабжения снизит уровень износа оборудования, </w:t>
      </w:r>
      <w:proofErr w:type="gramStart"/>
      <w:r w:rsidRPr="00DF799F">
        <w:rPr>
          <w:rFonts w:ascii="Times New Roman" w:eastAsia="Times New Roman" w:hAnsi="Times New Roman" w:cs="Times New Roman"/>
          <w:sz w:val="24"/>
          <w:szCs w:val="24"/>
        </w:rPr>
        <w:t>а</w:t>
      </w:r>
      <w:proofErr w:type="gramEnd"/>
      <w:r w:rsidRPr="00DF799F">
        <w:rPr>
          <w:rFonts w:ascii="Times New Roman" w:eastAsia="Times New Roman" w:hAnsi="Times New Roman" w:cs="Times New Roman"/>
          <w:sz w:val="24"/>
          <w:szCs w:val="24"/>
        </w:rPr>
        <w:t xml:space="preserve"> следовательно, сократит количество внеплановых отключений на тепловых сетях, повысит </w:t>
      </w:r>
      <w:r w:rsidRPr="00DF799F">
        <w:rPr>
          <w:rFonts w:ascii="Times New Roman" w:eastAsia="Times New Roman" w:hAnsi="Times New Roman" w:cs="Times New Roman"/>
          <w:sz w:val="24"/>
          <w:szCs w:val="24"/>
        </w:rPr>
        <w:lastRenderedPageBreak/>
        <w:t xml:space="preserve">надежность работы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xml:space="preserve">, позволит эффективно использовать располагаемую мощность </w:t>
      </w:r>
      <w:proofErr w:type="spellStart"/>
      <w:r w:rsidRPr="00DF799F">
        <w:rPr>
          <w:rFonts w:ascii="Times New Roman" w:eastAsia="Times New Roman" w:hAnsi="Times New Roman" w:cs="Times New Roman"/>
          <w:sz w:val="24"/>
          <w:szCs w:val="24"/>
        </w:rPr>
        <w:t>теплоисточников</w:t>
      </w:r>
      <w:proofErr w:type="spellEnd"/>
      <w:r w:rsidRPr="00DF799F">
        <w:rPr>
          <w:rFonts w:ascii="Times New Roman" w:eastAsia="Times New Roman" w:hAnsi="Times New Roman" w:cs="Times New Roman"/>
          <w:sz w:val="24"/>
          <w:szCs w:val="24"/>
        </w:rPr>
        <w:t>,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DF799F">
        <w:rPr>
          <w:rFonts w:ascii="Times New Roman" w:eastAsia="Times New Roman" w:hAnsi="Times New Roman" w:cs="Times New Roman"/>
          <w:sz w:val="24"/>
          <w:szCs w:val="24"/>
        </w:rPr>
        <w:br/>
      </w:r>
    </w:p>
    <w:p w:rsidR="00C01DE2" w:rsidRDefault="00311688" w:rsidP="00C01DE2">
      <w:pPr>
        <w:spacing w:after="0" w:line="240" w:lineRule="auto"/>
        <w:ind w:firstLine="425"/>
        <w:rPr>
          <w:rFonts w:ascii="Times New Roman" w:eastAsia="Times New Roman" w:hAnsi="Times New Roman" w:cs="Times New Roman"/>
          <w:sz w:val="24"/>
          <w:szCs w:val="24"/>
        </w:rPr>
      </w:pPr>
      <w:r w:rsidRPr="00DF799F">
        <w:rPr>
          <w:rFonts w:ascii="Times New Roman" w:eastAsia="Times New Roman" w:hAnsi="Times New Roman" w:cs="Times New Roman"/>
          <w:sz w:val="24"/>
          <w:szCs w:val="24"/>
        </w:rPr>
        <w:t xml:space="preserve"> Реализация мероприятий по модернизации и развитию системы теплоснабжения позволит:</w:t>
      </w:r>
      <w:r w:rsidRPr="00DF799F">
        <w:rPr>
          <w:rFonts w:ascii="Times New Roman" w:eastAsia="Times New Roman" w:hAnsi="Times New Roman" w:cs="Times New Roman"/>
          <w:sz w:val="24"/>
          <w:szCs w:val="24"/>
        </w:rPr>
        <w:br/>
      </w:r>
      <w:r w:rsidRPr="00DF799F">
        <w:rPr>
          <w:rFonts w:ascii="Times New Roman" w:eastAsia="Times New Roman" w:hAnsi="Times New Roman" w:cs="Times New Roman"/>
          <w:sz w:val="24"/>
          <w:szCs w:val="24"/>
        </w:rPr>
        <w:br/>
        <w:t>- обеспечить достаточный уровень тепловой энергии с определенными характеристиками;</w:t>
      </w:r>
      <w:r w:rsidRPr="00DF799F">
        <w:rPr>
          <w:rFonts w:ascii="Times New Roman" w:eastAsia="Times New Roman" w:hAnsi="Times New Roman" w:cs="Times New Roman"/>
          <w:sz w:val="24"/>
          <w:szCs w:val="24"/>
        </w:rPr>
        <w:br/>
        <w:t>- обеспечить непрерывность подачи тепловой энергии;</w:t>
      </w:r>
      <w:r w:rsidRPr="00DF799F">
        <w:rPr>
          <w:rFonts w:ascii="Times New Roman" w:eastAsia="Times New Roman" w:hAnsi="Times New Roman" w:cs="Times New Roman"/>
          <w:sz w:val="24"/>
          <w:szCs w:val="24"/>
        </w:rPr>
        <w:br/>
        <w:t>- обеспечить соблюдение интересов существующих потребителей путем сокращения числа внеплановых отключений;</w:t>
      </w:r>
      <w:r w:rsidRPr="00DF799F">
        <w:rPr>
          <w:rFonts w:ascii="Times New Roman" w:eastAsia="Times New Roman" w:hAnsi="Times New Roman" w:cs="Times New Roman"/>
          <w:sz w:val="24"/>
          <w:szCs w:val="24"/>
        </w:rPr>
        <w:br/>
        <w:t>- обеспечить возможность подключения новых потребителей путем увеличения пропускной способности системы магистральных тепловых сетей;</w:t>
      </w:r>
      <w:r w:rsidRPr="00DF799F">
        <w:rPr>
          <w:rFonts w:ascii="Times New Roman" w:eastAsia="Times New Roman" w:hAnsi="Times New Roman" w:cs="Times New Roman"/>
          <w:sz w:val="24"/>
          <w:szCs w:val="24"/>
        </w:rPr>
        <w:b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r w:rsidRPr="00DF799F">
        <w:rPr>
          <w:rFonts w:ascii="Times New Roman" w:eastAsia="Times New Roman" w:hAnsi="Times New Roman" w:cs="Times New Roman"/>
          <w:sz w:val="24"/>
          <w:szCs w:val="24"/>
        </w:rPr>
        <w:br/>
        <w:t>- увеличить уровень инвестиционно</w:t>
      </w:r>
      <w:r>
        <w:rPr>
          <w:rFonts w:ascii="Times New Roman" w:eastAsia="Times New Roman" w:hAnsi="Times New Roman" w:cs="Times New Roman"/>
          <w:sz w:val="24"/>
          <w:szCs w:val="24"/>
        </w:rPr>
        <w:t>й привлекательности отрасли.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Реализация мероприятий по развитию и модернизации системы водоснабжения позволит:</w:t>
      </w:r>
      <w:r w:rsidRPr="00DF799F">
        <w:rPr>
          <w:rFonts w:ascii="Times New Roman" w:eastAsia="Times New Roman" w:hAnsi="Times New Roman" w:cs="Times New Roman"/>
          <w:sz w:val="24"/>
          <w:szCs w:val="24"/>
        </w:rPr>
        <w:br/>
        <w:t>- улучшить качественные показатели питьевой воды;</w:t>
      </w:r>
      <w:r w:rsidRPr="00DF799F">
        <w:rPr>
          <w:rFonts w:ascii="Times New Roman" w:eastAsia="Times New Roman" w:hAnsi="Times New Roman" w:cs="Times New Roman"/>
          <w:sz w:val="24"/>
          <w:szCs w:val="24"/>
        </w:rPr>
        <w:br/>
        <w:t>- обеспечить бесперебойное водоснабжение сельского поселения;</w:t>
      </w:r>
      <w:r w:rsidRPr="00DF799F">
        <w:rPr>
          <w:rFonts w:ascii="Times New Roman" w:eastAsia="Times New Roman" w:hAnsi="Times New Roman" w:cs="Times New Roman"/>
          <w:sz w:val="24"/>
          <w:szCs w:val="24"/>
        </w:rPr>
        <w:br/>
        <w:t>- сократить удельные расходы на энергию и другие эксплуатационные расходы;</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t>- повысить рентабельность деятельности предприятий, эксплуатирующих системы водос</w:t>
      </w:r>
      <w:r>
        <w:rPr>
          <w:rFonts w:ascii="Times New Roman" w:eastAsia="Times New Roman" w:hAnsi="Times New Roman" w:cs="Times New Roman"/>
          <w:sz w:val="24"/>
          <w:szCs w:val="24"/>
        </w:rPr>
        <w:t>набжения сельского поселения.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DF799F">
        <w:rPr>
          <w:rFonts w:ascii="Times New Roman" w:eastAsia="Times New Roman" w:hAnsi="Times New Roman" w:cs="Times New Roman"/>
          <w:sz w:val="24"/>
          <w:szCs w:val="24"/>
        </w:rPr>
        <w:t xml:space="preserve"> </w:t>
      </w:r>
      <w:proofErr w:type="gramStart"/>
      <w:r w:rsidRPr="00DF799F">
        <w:rPr>
          <w:rFonts w:ascii="Times New Roman" w:eastAsia="Times New Roman" w:hAnsi="Times New Roman" w:cs="Times New Roman"/>
          <w:sz w:val="24"/>
          <w:szCs w:val="24"/>
        </w:rPr>
        <w:t>Реализация мероприятий по развитию и модернизации системы водоотведения позволит:</w:t>
      </w:r>
      <w:r w:rsidRPr="00DF799F">
        <w:rPr>
          <w:rFonts w:ascii="Times New Roman" w:eastAsia="Times New Roman" w:hAnsi="Times New Roman" w:cs="Times New Roman"/>
          <w:sz w:val="24"/>
          <w:szCs w:val="24"/>
        </w:rPr>
        <w:br/>
        <w:t>- обеспечить централизованным водоотведением территории планировочных районов сельского поселения;</w:t>
      </w:r>
      <w:r w:rsidRPr="00DF799F">
        <w:rPr>
          <w:rFonts w:ascii="Times New Roman" w:eastAsia="Times New Roman" w:hAnsi="Times New Roman" w:cs="Times New Roman"/>
          <w:sz w:val="24"/>
          <w:szCs w:val="24"/>
        </w:rPr>
        <w:br/>
        <w:t>- улучшить показатели очистки сточных вод, соответственно, снизить уровень загрязнения рек и водоемов сельского поселения;</w:t>
      </w:r>
      <w:r w:rsidRPr="00DF799F">
        <w:rPr>
          <w:rFonts w:ascii="Times New Roman" w:eastAsia="Times New Roman" w:hAnsi="Times New Roman" w:cs="Times New Roman"/>
          <w:sz w:val="24"/>
          <w:szCs w:val="24"/>
        </w:rPr>
        <w:br/>
        <w:t>- увеличить количество потребителей услуг, а также объем сбора средств за предоставленные услуги;</w:t>
      </w:r>
      <w:r w:rsidRPr="00DF799F">
        <w:rPr>
          <w:rFonts w:ascii="Times New Roman" w:eastAsia="Times New Roman" w:hAnsi="Times New Roman" w:cs="Times New Roman"/>
          <w:sz w:val="24"/>
          <w:szCs w:val="24"/>
        </w:rPr>
        <w:br/>
      </w:r>
      <w:r w:rsidR="00D23224">
        <w:rPr>
          <w:rFonts w:ascii="Times New Roman" w:eastAsia="Times New Roman" w:hAnsi="Times New Roman" w:cs="Times New Roman"/>
          <w:color w:val="FF0000"/>
          <w:sz w:val="24"/>
          <w:szCs w:val="24"/>
        </w:rPr>
        <w:t xml:space="preserve">   </w:t>
      </w:r>
      <w:r w:rsidRPr="00311688">
        <w:rPr>
          <w:rFonts w:ascii="Times New Roman" w:eastAsia="Times New Roman" w:hAnsi="Times New Roman" w:cs="Times New Roman"/>
          <w:color w:val="FF0000"/>
          <w:sz w:val="24"/>
          <w:szCs w:val="24"/>
        </w:rPr>
        <w:br/>
      </w:r>
      <w:r w:rsidR="00C01DE2">
        <w:rPr>
          <w:rFonts w:ascii="Times New Roman" w:eastAsia="Times New Roman" w:hAnsi="Times New Roman" w:cs="Times New Roman"/>
          <w:sz w:val="24"/>
          <w:szCs w:val="24"/>
        </w:rPr>
        <w:t xml:space="preserve">        </w:t>
      </w:r>
      <w:r w:rsidRPr="00C01DE2">
        <w:rPr>
          <w:rFonts w:ascii="Times New Roman" w:eastAsia="Times New Roman" w:hAnsi="Times New Roman" w:cs="Times New Roman"/>
          <w:sz w:val="24"/>
          <w:szCs w:val="24"/>
        </w:rPr>
        <w:t>Реализация мероприятий по развитию и модернизации системы электроснабжения позволит:</w:t>
      </w:r>
      <w:r w:rsidRPr="00C01DE2">
        <w:rPr>
          <w:rFonts w:ascii="Times New Roman" w:eastAsia="Times New Roman" w:hAnsi="Times New Roman" w:cs="Times New Roman"/>
          <w:sz w:val="24"/>
          <w:szCs w:val="24"/>
        </w:rPr>
        <w:br/>
        <w:t>- обеспечить бесперебойное электроснабжение потребителей сельского поселения;</w:t>
      </w:r>
      <w:proofErr w:type="gramEnd"/>
      <w:r w:rsidRPr="00C01DE2">
        <w:rPr>
          <w:rFonts w:ascii="Times New Roman" w:eastAsia="Times New Roman" w:hAnsi="Times New Roman" w:cs="Times New Roman"/>
          <w:sz w:val="24"/>
          <w:szCs w:val="24"/>
        </w:rPr>
        <w:br/>
        <w:t>- снизить потери электрической энергии в сетях;</w:t>
      </w:r>
      <w:r w:rsidRPr="00C01DE2">
        <w:rPr>
          <w:rFonts w:ascii="Times New Roman" w:eastAsia="Times New Roman" w:hAnsi="Times New Roman" w:cs="Times New Roman"/>
          <w:sz w:val="24"/>
          <w:szCs w:val="24"/>
        </w:rPr>
        <w:br/>
        <w:t>- снизить износ основных фондов;</w:t>
      </w:r>
      <w:r w:rsidRPr="00C01DE2">
        <w:rPr>
          <w:rFonts w:ascii="Times New Roman" w:eastAsia="Times New Roman" w:hAnsi="Times New Roman" w:cs="Times New Roman"/>
          <w:sz w:val="24"/>
          <w:szCs w:val="24"/>
        </w:rPr>
        <w:br/>
        <w:t>- улучшить качественные показатели электрической энергии;</w:t>
      </w:r>
      <w:r w:rsidRPr="00C01DE2">
        <w:rPr>
          <w:rFonts w:ascii="Times New Roman" w:eastAsia="Times New Roman" w:hAnsi="Times New Roman" w:cs="Times New Roman"/>
          <w:sz w:val="24"/>
          <w:szCs w:val="24"/>
        </w:rPr>
        <w:br/>
        <w:t>- увеличить количество потребителей услуг, а также объем сбора ср</w:t>
      </w:r>
      <w:r w:rsidR="00C01DE2">
        <w:rPr>
          <w:rFonts w:ascii="Times New Roman" w:eastAsia="Times New Roman" w:hAnsi="Times New Roman" w:cs="Times New Roman"/>
          <w:sz w:val="24"/>
          <w:szCs w:val="24"/>
        </w:rPr>
        <w:t>едств за предоставленные услуги.</w:t>
      </w:r>
    </w:p>
    <w:p w:rsidR="00311688" w:rsidRPr="00C01DE2" w:rsidRDefault="00311688" w:rsidP="00C01DE2">
      <w:pPr>
        <w:spacing w:after="0" w:line="240" w:lineRule="auto"/>
        <w:ind w:firstLine="425"/>
      </w:pPr>
      <w:r w:rsidRPr="00C01DE2">
        <w:rPr>
          <w:rFonts w:ascii="Times New Roman" w:eastAsia="Times New Roman" w:hAnsi="Times New Roman" w:cs="Times New Roman"/>
          <w:sz w:val="24"/>
          <w:szCs w:val="24"/>
        </w:rPr>
        <w:br/>
        <w:t>Таким образом, реализация мероприятий по модернизации и развитию коммунальной инфраструктуры сельского поселения актуальна и необходима.</w:t>
      </w:r>
      <w:r w:rsidRPr="00C01DE2">
        <w:rPr>
          <w:rFonts w:ascii="Times New Roman" w:eastAsia="Times New Roman" w:hAnsi="Times New Roman" w:cs="Times New Roman"/>
          <w:sz w:val="24"/>
          <w:szCs w:val="24"/>
        </w:rPr>
        <w:br/>
      </w:r>
    </w:p>
    <w:p w:rsidR="00311688" w:rsidRPr="00C01DE2" w:rsidRDefault="00311688" w:rsidP="00C01DE2">
      <w:pPr>
        <w:spacing w:after="0" w:line="240" w:lineRule="auto"/>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132EB" w:rsidRDefault="00772871" w:rsidP="00311688">
      <w:pPr>
        <w:spacing w:after="0" w:line="240" w:lineRule="auto"/>
        <w:ind w:left="-709" w:firstLine="720"/>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772871" w:rsidRDefault="00772871" w:rsidP="00772871">
      <w:pPr>
        <w:spacing w:line="240" w:lineRule="auto"/>
        <w:ind w:right="-55" w:firstLine="720"/>
        <w:jc w:val="both"/>
        <w:rPr>
          <w:rFonts w:ascii="Times New Roman" w:hAnsi="Times New Roman" w:cs="Times New Roman"/>
          <w:b/>
          <w:bCs/>
          <w:sz w:val="24"/>
          <w:szCs w:val="24"/>
        </w:rPr>
      </w:pPr>
    </w:p>
    <w:p w:rsidR="00772871" w:rsidRPr="00E22405" w:rsidRDefault="007132EB" w:rsidP="00772871">
      <w:pPr>
        <w:widowControl w:val="0"/>
        <w:spacing w:line="240" w:lineRule="auto"/>
        <w:ind w:right="-55" w:firstLine="720"/>
        <w:jc w:val="both"/>
        <w:rPr>
          <w:color w:val="C00000"/>
          <w:sz w:val="23"/>
          <w:szCs w:val="23"/>
        </w:rPr>
      </w:pPr>
      <w:r>
        <w:rPr>
          <w:rFonts w:ascii="Times New Roman" w:hAnsi="Times New Roman" w:cs="Times New Roman"/>
          <w:b/>
          <w:bCs/>
          <w:sz w:val="24"/>
          <w:szCs w:val="24"/>
        </w:rPr>
        <w:t xml:space="preserve"> </w:t>
      </w:r>
    </w:p>
    <w:p w:rsidR="00DC6864" w:rsidRDefault="00DC6864"/>
    <w:sectPr w:rsidR="00DC6864" w:rsidSect="007359E1">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udriashov">
    <w:panose1 w:val="00000000000000000000"/>
    <w:charset w:val="02"/>
    <w:family w:val="roman"/>
    <w:notTrueType/>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2327"/>
    <w:multiLevelType w:val="hybridMultilevel"/>
    <w:tmpl w:val="CBFAB9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31712"/>
    <w:multiLevelType w:val="multilevel"/>
    <w:tmpl w:val="D2E411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D581864"/>
    <w:multiLevelType w:val="hybridMultilevel"/>
    <w:tmpl w:val="03624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70F58"/>
    <w:multiLevelType w:val="hybridMultilevel"/>
    <w:tmpl w:val="500A0A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871"/>
    <w:rsid w:val="00026F1D"/>
    <w:rsid w:val="000658FC"/>
    <w:rsid w:val="000F67C5"/>
    <w:rsid w:val="0010159B"/>
    <w:rsid w:val="002C1BFC"/>
    <w:rsid w:val="002E7D5A"/>
    <w:rsid w:val="00311688"/>
    <w:rsid w:val="00390B9D"/>
    <w:rsid w:val="00405DA4"/>
    <w:rsid w:val="0043189F"/>
    <w:rsid w:val="004F082D"/>
    <w:rsid w:val="0052084A"/>
    <w:rsid w:val="00580BAC"/>
    <w:rsid w:val="005E663A"/>
    <w:rsid w:val="00641B8E"/>
    <w:rsid w:val="00646F75"/>
    <w:rsid w:val="006D0661"/>
    <w:rsid w:val="00711B93"/>
    <w:rsid w:val="007132EB"/>
    <w:rsid w:val="007135EA"/>
    <w:rsid w:val="007359E1"/>
    <w:rsid w:val="00772871"/>
    <w:rsid w:val="00824074"/>
    <w:rsid w:val="00826F3D"/>
    <w:rsid w:val="008B5ED5"/>
    <w:rsid w:val="008E7BE4"/>
    <w:rsid w:val="0092658E"/>
    <w:rsid w:val="00A019E5"/>
    <w:rsid w:val="00A4192B"/>
    <w:rsid w:val="00A65DB6"/>
    <w:rsid w:val="00AA68C2"/>
    <w:rsid w:val="00AC32AA"/>
    <w:rsid w:val="00AD16C8"/>
    <w:rsid w:val="00B03B90"/>
    <w:rsid w:val="00B04859"/>
    <w:rsid w:val="00B54C87"/>
    <w:rsid w:val="00B776DF"/>
    <w:rsid w:val="00C01DE2"/>
    <w:rsid w:val="00C1598F"/>
    <w:rsid w:val="00C51B68"/>
    <w:rsid w:val="00CF646F"/>
    <w:rsid w:val="00D23224"/>
    <w:rsid w:val="00D45EF4"/>
    <w:rsid w:val="00DB0AFD"/>
    <w:rsid w:val="00DC6864"/>
    <w:rsid w:val="00E2682F"/>
    <w:rsid w:val="00E74D58"/>
    <w:rsid w:val="00E95A01"/>
    <w:rsid w:val="00F67780"/>
    <w:rsid w:val="00F94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AA"/>
  </w:style>
  <w:style w:type="paragraph" w:styleId="2">
    <w:name w:val="heading 2"/>
    <w:aliases w:val="Заголовок 2 Знак Знак"/>
    <w:basedOn w:val="a"/>
    <w:next w:val="a"/>
    <w:link w:val="20"/>
    <w:qFormat/>
    <w:rsid w:val="00026F1D"/>
    <w:pPr>
      <w:keepNext/>
      <w:keepLines/>
      <w:spacing w:before="200" w:after="0" w:line="360" w:lineRule="auto"/>
      <w:ind w:firstLine="567"/>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2871"/>
    <w:rPr>
      <w:color w:val="0000FF"/>
      <w:u w:val="single"/>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772871"/>
    <w:pPr>
      <w:spacing w:before="100" w:beforeAutospacing="1" w:after="100" w:afterAutospacing="1" w:line="240" w:lineRule="auto"/>
      <w:jc w:val="center"/>
    </w:pPr>
    <w:rPr>
      <w:rFonts w:ascii="Times New Roman" w:eastAsia="Times New Roman" w:hAnsi="Times New Roman" w:cs="Times New Roman"/>
      <w:color w:val="333333"/>
      <w:sz w:val="20"/>
      <w:szCs w:val="20"/>
    </w:rPr>
  </w:style>
  <w:style w:type="paragraph" w:customStyle="1" w:styleId="Default">
    <w:name w:val="Default"/>
    <w:rsid w:val="00772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72871"/>
  </w:style>
  <w:style w:type="paragraph" w:styleId="a5">
    <w:name w:val="Block Text"/>
    <w:basedOn w:val="a"/>
    <w:rsid w:val="00641B8E"/>
    <w:pPr>
      <w:spacing w:after="0" w:line="240" w:lineRule="auto"/>
      <w:ind w:left="708" w:right="-6"/>
    </w:pPr>
    <w:rPr>
      <w:rFonts w:ascii="Times New Roman" w:eastAsia="Times New Roman" w:hAnsi="Times New Roman" w:cs="Times New Roman"/>
      <w:b/>
      <w:bCs/>
      <w:sz w:val="28"/>
      <w:szCs w:val="24"/>
    </w:rPr>
  </w:style>
  <w:style w:type="paragraph" w:styleId="a6">
    <w:name w:val="List Paragraph"/>
    <w:basedOn w:val="a"/>
    <w:link w:val="a7"/>
    <w:uiPriority w:val="34"/>
    <w:qFormat/>
    <w:rsid w:val="00DB0AFD"/>
    <w:pPr>
      <w:spacing w:line="240" w:lineRule="auto"/>
      <w:ind w:left="720"/>
      <w:contextualSpacing/>
      <w:jc w:val="center"/>
    </w:pPr>
    <w:rPr>
      <w:rFonts w:ascii="Times New Roman" w:eastAsia="Times New Roman" w:hAnsi="Times New Roman" w:cs="Times New Roman"/>
      <w:sz w:val="24"/>
    </w:rPr>
  </w:style>
  <w:style w:type="character" w:customStyle="1" w:styleId="a7">
    <w:name w:val="Абзац списка Знак"/>
    <w:link w:val="a6"/>
    <w:rsid w:val="00DB0AFD"/>
    <w:rPr>
      <w:rFonts w:ascii="Times New Roman" w:eastAsia="Times New Roman" w:hAnsi="Times New Roman" w:cs="Times New Roman"/>
      <w:sz w:val="24"/>
    </w:rPr>
  </w:style>
  <w:style w:type="paragraph" w:styleId="a8">
    <w:name w:val="Body Text"/>
    <w:aliases w:val="Основной текст Знак Знак Знак Знак,Основной текст1,bt,text,Body Text2,Text1,Таймс Нью"/>
    <w:basedOn w:val="a"/>
    <w:link w:val="a9"/>
    <w:unhideWhenUsed/>
    <w:rsid w:val="00026F1D"/>
    <w:pPr>
      <w:spacing w:after="120" w:line="240" w:lineRule="auto"/>
      <w:jc w:val="center"/>
    </w:pPr>
    <w:rPr>
      <w:rFonts w:ascii="Calibri" w:eastAsia="Times New Roman" w:hAnsi="Calibri" w:cs="Times New Roman"/>
      <w:sz w:val="24"/>
      <w:szCs w:val="20"/>
    </w:rPr>
  </w:style>
  <w:style w:type="character" w:customStyle="1" w:styleId="a9">
    <w:name w:val="Основной текст Знак"/>
    <w:aliases w:val="Основной текст Знак Знак Знак Знак Знак,Основной текст1 Знак,bt Знак,text Знак,Body Text2 Знак,Text1 Знак,Таймс Нью Знак"/>
    <w:basedOn w:val="a0"/>
    <w:link w:val="a8"/>
    <w:rsid w:val="00026F1D"/>
    <w:rPr>
      <w:rFonts w:ascii="Calibri" w:eastAsia="Times New Roman" w:hAnsi="Calibri" w:cs="Times New Roman"/>
      <w:sz w:val="24"/>
      <w:szCs w:val="20"/>
    </w:rPr>
  </w:style>
  <w:style w:type="paragraph" w:styleId="aa">
    <w:name w:val="Body Text Indent"/>
    <w:aliases w:val="Основной текст с отступом Знак1,Основной текст 1,Нумерованный список !!"/>
    <w:basedOn w:val="a"/>
    <w:link w:val="ab"/>
    <w:rsid w:val="00026F1D"/>
    <w:pPr>
      <w:spacing w:after="0" w:line="240" w:lineRule="auto"/>
      <w:ind w:firstLine="567"/>
      <w:jc w:val="both"/>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с отступом Знак1 Знак,Основной текст 1 Знак,Нумерованный список !! Знак"/>
    <w:basedOn w:val="a0"/>
    <w:link w:val="aa"/>
    <w:rsid w:val="00026F1D"/>
    <w:rPr>
      <w:rFonts w:ascii="Times New Roman" w:eastAsia="Times New Roman" w:hAnsi="Times New Roman" w:cs="Times New Roman"/>
      <w:sz w:val="28"/>
      <w:szCs w:val="20"/>
    </w:rPr>
  </w:style>
  <w:style w:type="paragraph" w:styleId="ac">
    <w:name w:val="caption"/>
    <w:basedOn w:val="a"/>
    <w:next w:val="a"/>
    <w:qFormat/>
    <w:rsid w:val="00026F1D"/>
    <w:pPr>
      <w:spacing w:line="240" w:lineRule="auto"/>
      <w:jc w:val="center"/>
    </w:pPr>
    <w:rPr>
      <w:rFonts w:ascii="Times New Roman" w:eastAsia="Times New Roman" w:hAnsi="Times New Roman" w:cs="Times New Roman"/>
      <w:b/>
      <w:bCs/>
      <w:color w:val="4F81BD"/>
      <w:sz w:val="18"/>
      <w:szCs w:val="18"/>
    </w:rPr>
  </w:style>
  <w:style w:type="paragraph" w:styleId="21">
    <w:name w:val="Body Text Indent 2"/>
    <w:basedOn w:val="a"/>
    <w:link w:val="22"/>
    <w:uiPriority w:val="99"/>
    <w:unhideWhenUsed/>
    <w:rsid w:val="00026F1D"/>
    <w:pPr>
      <w:spacing w:after="120" w:line="480" w:lineRule="auto"/>
      <w:ind w:left="283"/>
    </w:pPr>
  </w:style>
  <w:style w:type="character" w:customStyle="1" w:styleId="22">
    <w:name w:val="Основной текст с отступом 2 Знак"/>
    <w:basedOn w:val="a0"/>
    <w:link w:val="21"/>
    <w:uiPriority w:val="99"/>
    <w:rsid w:val="00026F1D"/>
  </w:style>
  <w:style w:type="character" w:customStyle="1" w:styleId="20">
    <w:name w:val="Заголовок 2 Знак"/>
    <w:aliases w:val="Заголовок 2 Знак Знак Знак"/>
    <w:basedOn w:val="a0"/>
    <w:link w:val="2"/>
    <w:rsid w:val="00026F1D"/>
    <w:rPr>
      <w:rFonts w:ascii="Cambria" w:eastAsia="Times New Roman" w:hAnsi="Cambria" w:cs="Times New Roman"/>
      <w:b/>
      <w:bCs/>
      <w:color w:val="4F81BD"/>
      <w:sz w:val="26"/>
      <w:szCs w:val="26"/>
    </w:rPr>
  </w:style>
  <w:style w:type="paragraph" w:customStyle="1" w:styleId="23">
    <w:name w:val="Обычный2"/>
    <w:rsid w:val="00026F1D"/>
    <w:pPr>
      <w:widowControl w:val="0"/>
      <w:tabs>
        <w:tab w:val="right" w:pos="567"/>
      </w:tabs>
      <w:spacing w:after="0" w:line="240" w:lineRule="auto"/>
      <w:ind w:firstLine="567"/>
      <w:jc w:val="both"/>
    </w:pPr>
    <w:rPr>
      <w:rFonts w:ascii="Kudriashov" w:eastAsia="Times New Roman" w:hAnsi="Kudriashov" w:cs="Times New Roman"/>
      <w:snapToGrid w:val="0"/>
      <w:sz w:val="24"/>
      <w:szCs w:val="20"/>
    </w:rPr>
  </w:style>
  <w:style w:type="paragraph" w:customStyle="1" w:styleId="style13333531450000001001msonormal">
    <w:name w:val="style_13333531450000001001msonormal"/>
    <w:basedOn w:val="a"/>
    <w:rsid w:val="00026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Основной текст с отступом 24"/>
    <w:basedOn w:val="a"/>
    <w:rsid w:val="00A4192B"/>
    <w:pPr>
      <w:spacing w:after="0" w:line="240" w:lineRule="auto"/>
      <w:ind w:firstLine="720"/>
    </w:pPr>
    <w:rPr>
      <w:rFonts w:ascii="Times New Roman" w:eastAsia="Times New Roman" w:hAnsi="Times New Roman" w:cs="Calibri"/>
      <w:sz w:val="28"/>
      <w:szCs w:val="28"/>
      <w:lang w:eastAsia="ar-SA"/>
    </w:rPr>
  </w:style>
  <w:style w:type="table" w:styleId="ad">
    <w:name w:val="Table Grid"/>
    <w:basedOn w:val="a1"/>
    <w:uiPriority w:val="59"/>
    <w:rsid w:val="00B77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7359E1"/>
    <w:pPr>
      <w:spacing w:after="0" w:line="240" w:lineRule="auto"/>
      <w:jc w:val="right"/>
    </w:pPr>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1%D1%82%D0%BE%D1%87%D0%BD%D1%8B%D0%B9_%D0%A1%D0%B0%D1%8F%D0%BD"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0%D0%BD%D0%B3%D0%B0%D1%80%D0%B0_(%D1%80%D0%B5%D0%BA%D0%B0)" TargetMode="External"/><Relationship Id="rId12" Type="http://schemas.openxmlformats.org/officeDocument/2006/relationships/hyperlink" Target="http://ru.wikipedia.org/w/index.php?title=%D0%98%D0%BA%D0%B5%D0%B9_(%D1%80%D0%B5%D0%BA%D0%B0)&amp;action=edit&amp;redlink=1"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http://ru.wikipedia.org/wiki/%D0%9E%D0%BA%D0%B0_(%D0%BF%D1%80%D0%B8%D1%82%D0%BE%D0%BA_%D0%90%D0%BD%D0%B3%D0%B0%D1%80%D1%8B)" TargetMode="External"/><Relationship Id="rId11" Type="http://schemas.openxmlformats.org/officeDocument/2006/relationships/hyperlink" Target="http://ru.wikipedia.org/wiki/%D0%9A%D0%B8%D1%80%D0%B5%D0%B9_(%D1%80%D0%B5%D0%BA%D0%B0)"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ru.wikipedia.org/wiki/%D0%A2%D1%83%D0%BB%D1%83%D0%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1%D1%80%D0%B0%D1%82%D1%81%D0%BA%D0%BE%D0%B5_%D0%B2%D0%BE%D0%B4%D0%BE%D1%85%D1%80%D0%B0%D0%BD%D0%B8%D0%BB%D0%B8%D1%89%D0%B5"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6A62241-5B31-45E6-BF59-9A55491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7080</Words>
  <Characters>40356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2015-02-02T05:24:00Z</cp:lastPrinted>
  <dcterms:created xsi:type="dcterms:W3CDTF">2014-07-03T00:15:00Z</dcterms:created>
  <dcterms:modified xsi:type="dcterms:W3CDTF">2015-02-02T05:31:00Z</dcterms:modified>
</cp:coreProperties>
</file>