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39" w:rsidRPr="00CC3D39" w:rsidRDefault="000D59E8" w:rsidP="00CC3D3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C3D39" w:rsidRPr="00CC3D39" w:rsidRDefault="00CC3D39" w:rsidP="00CC3D39">
      <w:pPr>
        <w:shd w:val="clear" w:color="auto" w:fill="FFFFFF"/>
        <w:spacing w:after="0" w:line="240" w:lineRule="auto"/>
        <w:jc w:val="center"/>
        <w:rPr>
          <w:rFonts w:ascii="Times New Roman" w:hAnsi="Times New Roman" w:cs="Times New Roman"/>
          <w:sz w:val="28"/>
          <w:szCs w:val="28"/>
        </w:rPr>
      </w:pPr>
      <w:r w:rsidRPr="00CC3D39">
        <w:rPr>
          <w:rStyle w:val="af2"/>
          <w:rFonts w:ascii="Times New Roman" w:hAnsi="Times New Roman" w:cs="Times New Roman"/>
          <w:sz w:val="28"/>
          <w:szCs w:val="28"/>
        </w:rPr>
        <w:t xml:space="preserve">ИРКУТСКАЯ ОБЛАСТЬ </w:t>
      </w:r>
    </w:p>
    <w:p w:rsidR="00CC3D39" w:rsidRPr="00CC3D39" w:rsidRDefault="00CC3D39" w:rsidP="00CC3D39">
      <w:pPr>
        <w:shd w:val="clear" w:color="auto" w:fill="FFFFFF"/>
        <w:spacing w:after="0" w:line="240" w:lineRule="auto"/>
        <w:jc w:val="center"/>
        <w:rPr>
          <w:rStyle w:val="af2"/>
          <w:rFonts w:ascii="Times New Roman" w:hAnsi="Times New Roman" w:cs="Times New Roman"/>
          <w:sz w:val="28"/>
          <w:szCs w:val="28"/>
        </w:rPr>
      </w:pPr>
      <w:r w:rsidRPr="00CC3D39">
        <w:rPr>
          <w:rStyle w:val="af2"/>
          <w:rFonts w:ascii="Times New Roman" w:hAnsi="Times New Roman" w:cs="Times New Roman"/>
          <w:sz w:val="28"/>
          <w:szCs w:val="28"/>
        </w:rPr>
        <w:t>Тулунский район</w:t>
      </w:r>
    </w:p>
    <w:p w:rsidR="00CC3D39" w:rsidRPr="00CC3D39" w:rsidRDefault="00CC3D39" w:rsidP="00CC3D39">
      <w:pPr>
        <w:shd w:val="clear" w:color="auto" w:fill="FFFFFF"/>
        <w:spacing w:after="0" w:line="240" w:lineRule="auto"/>
        <w:jc w:val="center"/>
        <w:rPr>
          <w:rStyle w:val="af2"/>
          <w:rFonts w:ascii="Times New Roman" w:hAnsi="Times New Roman" w:cs="Times New Roman"/>
          <w:sz w:val="28"/>
          <w:szCs w:val="28"/>
        </w:rPr>
      </w:pPr>
    </w:p>
    <w:p w:rsidR="00CC3D39" w:rsidRPr="00CC3D39" w:rsidRDefault="00CC3D39" w:rsidP="00CC3D39">
      <w:pPr>
        <w:shd w:val="clear" w:color="auto" w:fill="FFFFFF"/>
        <w:spacing w:after="0" w:line="240" w:lineRule="auto"/>
        <w:jc w:val="center"/>
        <w:rPr>
          <w:rFonts w:ascii="Times New Roman" w:hAnsi="Times New Roman" w:cs="Times New Roman"/>
          <w:b/>
          <w:sz w:val="28"/>
          <w:szCs w:val="28"/>
        </w:rPr>
      </w:pPr>
      <w:r w:rsidRPr="00CC3D39">
        <w:rPr>
          <w:rFonts w:ascii="Times New Roman" w:hAnsi="Times New Roman" w:cs="Times New Roman"/>
          <w:b/>
          <w:sz w:val="28"/>
          <w:szCs w:val="28"/>
        </w:rPr>
        <w:t xml:space="preserve">АДМИНИСТРАЦИЯ </w:t>
      </w:r>
    </w:p>
    <w:p w:rsidR="00CC3D39" w:rsidRPr="00CC3D39" w:rsidRDefault="00CC3D39" w:rsidP="00CC3D39">
      <w:pPr>
        <w:shd w:val="clear" w:color="auto" w:fill="FFFFFF"/>
        <w:spacing w:after="0" w:line="240" w:lineRule="auto"/>
        <w:jc w:val="center"/>
        <w:rPr>
          <w:rFonts w:ascii="Times New Roman" w:hAnsi="Times New Roman" w:cs="Times New Roman"/>
          <w:sz w:val="28"/>
          <w:szCs w:val="28"/>
        </w:rPr>
      </w:pPr>
      <w:r w:rsidRPr="00CC3D39">
        <w:rPr>
          <w:rStyle w:val="af2"/>
          <w:rFonts w:ascii="Times New Roman" w:hAnsi="Times New Roman" w:cs="Times New Roman"/>
          <w:sz w:val="28"/>
          <w:szCs w:val="28"/>
        </w:rPr>
        <w:t>АЗЕЙСКОГО  СЕЛЬСКОГО ПОСЕЛЕНИЯ</w:t>
      </w:r>
    </w:p>
    <w:p w:rsidR="00CC3D39" w:rsidRPr="00CC3D39" w:rsidRDefault="00CC3D39" w:rsidP="00CC3D39">
      <w:pPr>
        <w:shd w:val="clear" w:color="auto" w:fill="FFFFFF"/>
        <w:spacing w:after="0" w:line="240" w:lineRule="auto"/>
        <w:jc w:val="center"/>
        <w:rPr>
          <w:rStyle w:val="af2"/>
          <w:rFonts w:ascii="Times New Roman" w:hAnsi="Times New Roman" w:cs="Times New Roman"/>
          <w:sz w:val="28"/>
          <w:szCs w:val="28"/>
        </w:rPr>
      </w:pPr>
      <w:r w:rsidRPr="00CC3D39">
        <w:rPr>
          <w:rStyle w:val="af2"/>
          <w:rFonts w:ascii="Times New Roman" w:hAnsi="Times New Roman" w:cs="Times New Roman"/>
          <w:sz w:val="28"/>
          <w:szCs w:val="28"/>
        </w:rPr>
        <w:t> </w:t>
      </w:r>
    </w:p>
    <w:p w:rsidR="00CC3D39" w:rsidRPr="00CC3D39" w:rsidRDefault="00CC3D39" w:rsidP="00CC3D39">
      <w:pPr>
        <w:shd w:val="clear" w:color="auto" w:fill="FFFFFF"/>
        <w:spacing w:after="0" w:line="240" w:lineRule="auto"/>
        <w:jc w:val="center"/>
        <w:rPr>
          <w:rStyle w:val="af2"/>
          <w:rFonts w:ascii="Times New Roman" w:hAnsi="Times New Roman" w:cs="Times New Roman"/>
          <w:sz w:val="28"/>
          <w:szCs w:val="28"/>
        </w:rPr>
      </w:pPr>
      <w:r w:rsidRPr="00CC3D39">
        <w:rPr>
          <w:rStyle w:val="af2"/>
          <w:rFonts w:ascii="Times New Roman" w:hAnsi="Times New Roman" w:cs="Times New Roman"/>
          <w:sz w:val="28"/>
          <w:szCs w:val="28"/>
        </w:rPr>
        <w:t>П О С Т А Н О В Л Е Н И Е</w:t>
      </w:r>
    </w:p>
    <w:p w:rsidR="00CC3D39" w:rsidRPr="00CC3D39" w:rsidRDefault="00CC3D39" w:rsidP="00CC3D39">
      <w:pPr>
        <w:shd w:val="clear" w:color="auto" w:fill="FFFFFF"/>
        <w:spacing w:after="0" w:line="240" w:lineRule="auto"/>
        <w:jc w:val="center"/>
        <w:rPr>
          <w:rFonts w:ascii="Times New Roman" w:hAnsi="Times New Roman" w:cs="Times New Roman"/>
          <w:sz w:val="28"/>
          <w:szCs w:val="28"/>
        </w:rPr>
      </w:pPr>
    </w:p>
    <w:p w:rsidR="00CC3D39" w:rsidRDefault="00CC3D39" w:rsidP="00CC3D39">
      <w:pPr>
        <w:shd w:val="clear" w:color="auto" w:fill="FFFFFF"/>
        <w:spacing w:after="0" w:line="240" w:lineRule="auto"/>
        <w:rPr>
          <w:rStyle w:val="af2"/>
          <w:rFonts w:ascii="Times New Roman" w:hAnsi="Times New Roman" w:cs="Times New Roman"/>
          <w:sz w:val="28"/>
          <w:szCs w:val="28"/>
        </w:rPr>
      </w:pPr>
      <w:r w:rsidRPr="00CC3D39">
        <w:rPr>
          <w:rStyle w:val="af2"/>
          <w:rFonts w:ascii="Times New Roman" w:hAnsi="Times New Roman" w:cs="Times New Roman"/>
          <w:sz w:val="28"/>
          <w:szCs w:val="28"/>
        </w:rPr>
        <w:t xml:space="preserve">    </w:t>
      </w:r>
      <w:r>
        <w:rPr>
          <w:rStyle w:val="af2"/>
          <w:rFonts w:ascii="Times New Roman" w:hAnsi="Times New Roman" w:cs="Times New Roman"/>
          <w:sz w:val="28"/>
          <w:szCs w:val="28"/>
        </w:rPr>
        <w:t xml:space="preserve">09. 04. </w:t>
      </w:r>
      <w:r w:rsidRPr="00CC3D39">
        <w:rPr>
          <w:rStyle w:val="af2"/>
          <w:rFonts w:ascii="Times New Roman" w:hAnsi="Times New Roman" w:cs="Times New Roman"/>
          <w:sz w:val="28"/>
          <w:szCs w:val="28"/>
        </w:rPr>
        <w:t xml:space="preserve"> 2015 г</w:t>
      </w:r>
      <w:r>
        <w:rPr>
          <w:rStyle w:val="af2"/>
          <w:rFonts w:ascii="Times New Roman" w:hAnsi="Times New Roman" w:cs="Times New Roman"/>
          <w:sz w:val="28"/>
          <w:szCs w:val="28"/>
        </w:rPr>
        <w:t>.</w:t>
      </w:r>
      <w:r w:rsidRPr="00CC3D39">
        <w:rPr>
          <w:rStyle w:val="af2"/>
          <w:rFonts w:ascii="Times New Roman" w:hAnsi="Times New Roman" w:cs="Times New Roman"/>
          <w:sz w:val="28"/>
          <w:szCs w:val="28"/>
        </w:rPr>
        <w:t xml:space="preserve">                                   </w:t>
      </w:r>
      <w:r>
        <w:rPr>
          <w:rStyle w:val="af2"/>
          <w:rFonts w:ascii="Times New Roman" w:hAnsi="Times New Roman" w:cs="Times New Roman"/>
          <w:sz w:val="28"/>
          <w:szCs w:val="28"/>
        </w:rPr>
        <w:t xml:space="preserve">                                  </w:t>
      </w:r>
      <w:r w:rsidR="00F64989">
        <w:rPr>
          <w:rStyle w:val="af2"/>
          <w:rFonts w:ascii="Times New Roman" w:hAnsi="Times New Roman" w:cs="Times New Roman"/>
          <w:sz w:val="28"/>
          <w:szCs w:val="28"/>
        </w:rPr>
        <w:t xml:space="preserve">       </w:t>
      </w:r>
      <w:r>
        <w:rPr>
          <w:rStyle w:val="af2"/>
          <w:rFonts w:ascii="Times New Roman" w:hAnsi="Times New Roman" w:cs="Times New Roman"/>
          <w:sz w:val="28"/>
          <w:szCs w:val="28"/>
        </w:rPr>
        <w:t xml:space="preserve">    </w:t>
      </w:r>
      <w:r w:rsidR="00F64989">
        <w:rPr>
          <w:rStyle w:val="af2"/>
          <w:rFonts w:ascii="Times New Roman" w:hAnsi="Times New Roman" w:cs="Times New Roman"/>
          <w:sz w:val="28"/>
          <w:szCs w:val="28"/>
        </w:rPr>
        <w:t xml:space="preserve"> № 15-пг</w:t>
      </w:r>
    </w:p>
    <w:p w:rsidR="00CC3D39" w:rsidRPr="00CC3D39" w:rsidRDefault="00CC3D39" w:rsidP="00CC3D39">
      <w:pPr>
        <w:shd w:val="clear" w:color="auto" w:fill="FFFFFF"/>
        <w:spacing w:after="0" w:line="240" w:lineRule="auto"/>
        <w:rPr>
          <w:rStyle w:val="af2"/>
          <w:rFonts w:ascii="Times New Roman" w:hAnsi="Times New Roman" w:cs="Times New Roman"/>
          <w:sz w:val="28"/>
          <w:szCs w:val="28"/>
        </w:rPr>
      </w:pPr>
    </w:p>
    <w:p w:rsidR="00CC3D39" w:rsidRDefault="00CC3D39" w:rsidP="00CC3D39">
      <w:pPr>
        <w:shd w:val="clear" w:color="auto" w:fill="FFFFFF"/>
        <w:spacing w:after="0" w:line="240" w:lineRule="auto"/>
        <w:jc w:val="center"/>
        <w:rPr>
          <w:rStyle w:val="af2"/>
          <w:rFonts w:ascii="Times New Roman" w:hAnsi="Times New Roman" w:cs="Times New Roman"/>
          <w:sz w:val="28"/>
          <w:szCs w:val="28"/>
        </w:rPr>
      </w:pPr>
      <w:r w:rsidRPr="00CC3D39">
        <w:rPr>
          <w:rStyle w:val="af2"/>
          <w:rFonts w:ascii="Times New Roman" w:hAnsi="Times New Roman" w:cs="Times New Roman"/>
          <w:sz w:val="28"/>
          <w:szCs w:val="28"/>
        </w:rPr>
        <w:t>с. Азей</w:t>
      </w:r>
    </w:p>
    <w:p w:rsidR="00CC3D39" w:rsidRDefault="00CC3D39" w:rsidP="00CC3D39">
      <w:pPr>
        <w:shd w:val="clear" w:color="auto" w:fill="FFFFFF"/>
        <w:spacing w:after="0" w:line="240" w:lineRule="auto"/>
        <w:rPr>
          <w:rStyle w:val="af2"/>
          <w:rFonts w:ascii="Times New Roman" w:hAnsi="Times New Roman" w:cs="Times New Roman"/>
          <w:sz w:val="28"/>
          <w:szCs w:val="28"/>
        </w:rPr>
      </w:pPr>
    </w:p>
    <w:p w:rsidR="00CC3D39" w:rsidRDefault="00CC3D39" w:rsidP="00CC3D39">
      <w:pPr>
        <w:spacing w:after="0" w:line="240" w:lineRule="auto"/>
        <w:rPr>
          <w:rFonts w:ascii="Times New Roman" w:eastAsia="Times New Roman" w:hAnsi="Times New Roman" w:cs="Times New Roman"/>
          <w:b/>
          <w:i/>
          <w:sz w:val="28"/>
          <w:szCs w:val="28"/>
        </w:rPr>
      </w:pPr>
      <w:r w:rsidRPr="00F020A7">
        <w:rPr>
          <w:rFonts w:ascii="Times New Roman" w:eastAsia="Times New Roman" w:hAnsi="Times New Roman" w:cs="Times New Roman"/>
          <w:b/>
          <w:i/>
          <w:sz w:val="28"/>
          <w:szCs w:val="28"/>
        </w:rPr>
        <w:t>Об утверждении программы комплексного</w:t>
      </w:r>
    </w:p>
    <w:p w:rsidR="00CC3D39" w:rsidRDefault="00CC3D39" w:rsidP="00CC3D39">
      <w:pPr>
        <w:spacing w:after="0" w:line="240" w:lineRule="auto"/>
        <w:rPr>
          <w:rFonts w:ascii="Times New Roman" w:eastAsia="Times New Roman" w:hAnsi="Times New Roman" w:cs="Times New Roman"/>
          <w:b/>
          <w:i/>
          <w:sz w:val="28"/>
          <w:szCs w:val="28"/>
        </w:rPr>
      </w:pPr>
      <w:r w:rsidRPr="00F020A7">
        <w:rPr>
          <w:rFonts w:ascii="Times New Roman" w:eastAsia="Times New Roman" w:hAnsi="Times New Roman" w:cs="Times New Roman"/>
          <w:b/>
          <w:i/>
          <w:sz w:val="28"/>
          <w:szCs w:val="28"/>
        </w:rPr>
        <w:t xml:space="preserve"> развития систем коммунальной инфраструктуры</w:t>
      </w:r>
    </w:p>
    <w:p w:rsidR="00CC3D39" w:rsidRDefault="00CC3D39" w:rsidP="00CC3D39">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Азейского</w:t>
      </w:r>
      <w:r w:rsidRPr="00F020A7">
        <w:rPr>
          <w:rFonts w:ascii="Times New Roman" w:eastAsia="Times New Roman" w:hAnsi="Times New Roman" w:cs="Times New Roman"/>
          <w:b/>
          <w:i/>
          <w:sz w:val="28"/>
          <w:szCs w:val="28"/>
        </w:rPr>
        <w:t xml:space="preserve"> сельского поселения </w:t>
      </w:r>
      <w:r>
        <w:rPr>
          <w:rFonts w:ascii="Times New Roman" w:eastAsia="Times New Roman" w:hAnsi="Times New Roman" w:cs="Times New Roman"/>
          <w:b/>
          <w:i/>
          <w:sz w:val="28"/>
          <w:szCs w:val="28"/>
        </w:rPr>
        <w:t>Тулунского муниципального</w:t>
      </w:r>
    </w:p>
    <w:p w:rsidR="00CC3D39" w:rsidRDefault="00CC3D39" w:rsidP="00CC3D39">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района  Иркутской области </w:t>
      </w:r>
      <w:r w:rsidRPr="00F020A7">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2014-2032 г.г.</w:t>
      </w:r>
    </w:p>
    <w:p w:rsidR="00CC3D39" w:rsidRDefault="00CC3D39" w:rsidP="00CC3D39">
      <w:pPr>
        <w:spacing w:after="0" w:line="240" w:lineRule="auto"/>
        <w:rPr>
          <w:rFonts w:ascii="Times New Roman" w:eastAsia="Times New Roman" w:hAnsi="Times New Roman" w:cs="Times New Roman"/>
          <w:b/>
          <w:i/>
          <w:sz w:val="28"/>
          <w:szCs w:val="28"/>
        </w:rPr>
      </w:pPr>
    </w:p>
    <w:p w:rsidR="00CC3D39" w:rsidRPr="00CC3D39" w:rsidRDefault="00CC3D39" w:rsidP="00CC3D39">
      <w:pPr>
        <w:autoSpaceDE w:val="0"/>
        <w:autoSpaceDN w:val="0"/>
        <w:adjustRightInd w:val="0"/>
        <w:spacing w:after="0" w:line="240" w:lineRule="auto"/>
        <w:ind w:firstLine="300"/>
        <w:jc w:val="both"/>
        <w:rPr>
          <w:rFonts w:ascii="Times New Roman" w:hAnsi="Times New Roman" w:cs="Times New Roman"/>
          <w:color w:val="000000"/>
          <w:sz w:val="28"/>
          <w:szCs w:val="28"/>
        </w:rPr>
      </w:pPr>
      <w:r w:rsidRPr="00CC3D39">
        <w:rPr>
          <w:rFonts w:ascii="Times New Roman" w:hAnsi="Times New Roman" w:cs="Times New Roman"/>
          <w:color w:val="000000"/>
          <w:sz w:val="28"/>
          <w:szCs w:val="28"/>
        </w:rPr>
        <w:t>Руководствуясь ст.ст. 17,</w:t>
      </w:r>
      <w:r w:rsidRPr="00CC3D39">
        <w:rPr>
          <w:rFonts w:ascii="Times New Roman" w:hAnsi="Times New Roman" w:cs="Times New Roman"/>
          <w:color w:val="FF0000"/>
          <w:sz w:val="28"/>
          <w:szCs w:val="28"/>
        </w:rPr>
        <w:t xml:space="preserve"> </w:t>
      </w:r>
      <w:r w:rsidRPr="00CC3D39">
        <w:rPr>
          <w:rFonts w:ascii="Times New Roman" w:hAnsi="Times New Roman" w:cs="Times New Roman"/>
          <w:sz w:val="28"/>
          <w:szCs w:val="28"/>
        </w:rPr>
        <w:t>4</w:t>
      </w:r>
      <w:r>
        <w:rPr>
          <w:rFonts w:ascii="Times New Roman" w:hAnsi="Times New Roman" w:cs="Times New Roman"/>
          <w:sz w:val="28"/>
          <w:szCs w:val="28"/>
        </w:rPr>
        <w:t>3</w:t>
      </w:r>
      <w:r w:rsidRPr="00CC3D39">
        <w:rPr>
          <w:rFonts w:ascii="Times New Roman" w:hAnsi="Times New Roman" w:cs="Times New Roman"/>
          <w:color w:val="000000"/>
          <w:sz w:val="28"/>
          <w:szCs w:val="28"/>
        </w:rPr>
        <w:t xml:space="preserve"> Федерального закона от 06.10.2003г. № 131-ФЗ "Об общих принципах организации местного самоуправления в Российской Федерации", ст.</w:t>
      </w:r>
      <w:r>
        <w:rPr>
          <w:rFonts w:ascii="Times New Roman" w:hAnsi="Times New Roman" w:cs="Times New Roman"/>
          <w:color w:val="000000"/>
          <w:sz w:val="28"/>
          <w:szCs w:val="28"/>
        </w:rPr>
        <w:t xml:space="preserve"> </w:t>
      </w:r>
      <w:r w:rsidRPr="00CC3D39">
        <w:rPr>
          <w:rFonts w:ascii="Times New Roman" w:hAnsi="Times New Roman" w:cs="Times New Roman"/>
          <w:color w:val="000000"/>
          <w:sz w:val="28"/>
          <w:szCs w:val="28"/>
        </w:rPr>
        <w:t xml:space="preserve">26 Градостроительного кодекса Российской Федерации, </w:t>
      </w:r>
      <w:r w:rsidRPr="00CC3D39">
        <w:rPr>
          <w:rFonts w:ascii="Times New Roman" w:hAnsi="Times New Roman" w:cs="Times New Roman"/>
          <w:sz w:val="28"/>
          <w:szCs w:val="28"/>
        </w:rPr>
        <w:t>Требованиями к программам комплексного развития систем коммунальной инфраструктуры поселений, городских округов,</w:t>
      </w:r>
      <w:r w:rsidRPr="00CC3D39">
        <w:rPr>
          <w:rFonts w:ascii="Times New Roman" w:hAnsi="Times New Roman" w:cs="Times New Roman"/>
          <w:color w:val="000000"/>
          <w:sz w:val="28"/>
          <w:szCs w:val="28"/>
        </w:rPr>
        <w:t xml:space="preserve"> </w:t>
      </w:r>
      <w:r w:rsidRPr="00CC3D39">
        <w:rPr>
          <w:rFonts w:ascii="Times New Roman" w:hAnsi="Times New Roman" w:cs="Times New Roman"/>
          <w:sz w:val="28"/>
          <w:szCs w:val="28"/>
        </w:rPr>
        <w:t>утвержденных Постановлением Правительства РФ от 14.06.2013</w:t>
      </w:r>
      <w:r>
        <w:rPr>
          <w:rFonts w:ascii="Times New Roman" w:hAnsi="Times New Roman" w:cs="Times New Roman"/>
          <w:sz w:val="28"/>
          <w:szCs w:val="28"/>
        </w:rPr>
        <w:t>г.</w:t>
      </w:r>
      <w:r w:rsidRPr="00CC3D39">
        <w:rPr>
          <w:rFonts w:ascii="Times New Roman" w:hAnsi="Times New Roman" w:cs="Times New Roman"/>
          <w:sz w:val="28"/>
          <w:szCs w:val="28"/>
        </w:rPr>
        <w:t xml:space="preserve"> N 502,</w:t>
      </w:r>
      <w:r w:rsidRPr="00CC3D39">
        <w:rPr>
          <w:rFonts w:ascii="Times New Roman" w:hAnsi="Times New Roman" w:cs="Times New Roman"/>
        </w:rPr>
        <w:t xml:space="preserve"> </w:t>
      </w:r>
      <w:r w:rsidRPr="00CC3D39">
        <w:rPr>
          <w:rFonts w:ascii="Times New Roman" w:hAnsi="Times New Roman" w:cs="Times New Roman"/>
          <w:color w:val="000000"/>
          <w:sz w:val="28"/>
          <w:szCs w:val="28"/>
        </w:rPr>
        <w:t>Уставом Азейского</w:t>
      </w:r>
      <w:r>
        <w:rPr>
          <w:rFonts w:ascii="Times New Roman" w:hAnsi="Times New Roman" w:cs="Times New Roman"/>
          <w:color w:val="000000"/>
          <w:sz w:val="28"/>
          <w:szCs w:val="28"/>
        </w:rPr>
        <w:t xml:space="preserve"> муниципального образования</w:t>
      </w:r>
    </w:p>
    <w:p w:rsidR="00CC3D39" w:rsidRDefault="00CC3D39" w:rsidP="00CC3D39">
      <w:pPr>
        <w:keepLine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932BB" w:rsidRPr="00CC3D39" w:rsidRDefault="00FB2894" w:rsidP="002932BB">
      <w:pPr>
        <w:keepLines/>
        <w:widowControl w:val="0"/>
        <w:autoSpaceDE w:val="0"/>
        <w:autoSpaceDN w:val="0"/>
        <w:adjustRightInd w:val="0"/>
        <w:spacing w:after="0" w:line="240" w:lineRule="auto"/>
        <w:ind w:firstLine="300"/>
        <w:jc w:val="both"/>
        <w:rPr>
          <w:rFonts w:ascii="Times New Roman" w:hAnsi="Times New Roman" w:cs="Times New Roman"/>
          <w:bCs/>
          <w:color w:val="000000"/>
          <w:sz w:val="28"/>
          <w:szCs w:val="28"/>
        </w:rPr>
      </w:pPr>
      <w:r>
        <w:rPr>
          <w:rFonts w:ascii="Times New Roman" w:hAnsi="Times New Roman" w:cs="Times New Roman"/>
          <w:sz w:val="28"/>
          <w:szCs w:val="28"/>
        </w:rPr>
        <w:t>1. У</w:t>
      </w:r>
      <w:r w:rsidR="002932BB">
        <w:rPr>
          <w:rFonts w:ascii="Times New Roman" w:hAnsi="Times New Roman" w:cs="Times New Roman"/>
          <w:bCs/>
          <w:color w:val="000000"/>
          <w:sz w:val="28"/>
          <w:szCs w:val="28"/>
        </w:rPr>
        <w:t>твердить</w:t>
      </w:r>
      <w:r w:rsidR="002932BB" w:rsidRPr="00CC3D39">
        <w:rPr>
          <w:rFonts w:ascii="Times New Roman" w:hAnsi="Times New Roman" w:cs="Times New Roman"/>
          <w:bCs/>
          <w:color w:val="000000"/>
          <w:sz w:val="28"/>
          <w:szCs w:val="28"/>
        </w:rPr>
        <w:t xml:space="preserve"> Программу комплексного  развития систем</w:t>
      </w:r>
      <w:r w:rsidR="002932BB">
        <w:rPr>
          <w:rFonts w:ascii="Times New Roman" w:hAnsi="Times New Roman" w:cs="Times New Roman"/>
          <w:bCs/>
          <w:color w:val="000000"/>
          <w:sz w:val="28"/>
          <w:szCs w:val="28"/>
        </w:rPr>
        <w:t>ы</w:t>
      </w:r>
      <w:r w:rsidR="002932BB" w:rsidRPr="00CC3D39">
        <w:rPr>
          <w:rFonts w:ascii="Times New Roman" w:hAnsi="Times New Roman" w:cs="Times New Roman"/>
          <w:bCs/>
          <w:color w:val="000000"/>
          <w:sz w:val="28"/>
          <w:szCs w:val="28"/>
        </w:rPr>
        <w:t xml:space="preserve">  коммунальной инфраструктуры Азейского </w:t>
      </w:r>
      <w:r w:rsidR="00F64989">
        <w:rPr>
          <w:rFonts w:ascii="Times New Roman" w:hAnsi="Times New Roman" w:cs="Times New Roman"/>
          <w:bCs/>
          <w:color w:val="000000"/>
          <w:sz w:val="28"/>
          <w:szCs w:val="28"/>
        </w:rPr>
        <w:t>сельского поселения Тулунского муниципального района Иркутской области 2014-2032 г.г.</w:t>
      </w:r>
      <w:r w:rsidR="002932BB" w:rsidRPr="00CC3D39">
        <w:rPr>
          <w:rFonts w:ascii="Times New Roman" w:hAnsi="Times New Roman" w:cs="Times New Roman"/>
          <w:bCs/>
          <w:color w:val="000000"/>
          <w:sz w:val="28"/>
          <w:szCs w:val="28"/>
        </w:rPr>
        <w:t xml:space="preserve"> в соответствии с действующим законодательством Российской Федерации.</w:t>
      </w:r>
    </w:p>
    <w:p w:rsidR="00CC3D39" w:rsidRPr="00CC3D39" w:rsidRDefault="00F64989" w:rsidP="00F64989">
      <w:pPr>
        <w:keepLines/>
        <w:widowControl w:val="0"/>
        <w:autoSpaceDE w:val="0"/>
        <w:autoSpaceDN w:val="0"/>
        <w:adjustRightInd w:val="0"/>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C3D39" w:rsidRPr="00CC3D39" w:rsidRDefault="00F64989" w:rsidP="00CC3D39">
      <w:pPr>
        <w:autoSpaceDE w:val="0"/>
        <w:autoSpaceDN w:val="0"/>
        <w:adjustRightInd w:val="0"/>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CC3D39" w:rsidRPr="00CC3D39">
        <w:rPr>
          <w:rFonts w:ascii="Times New Roman" w:hAnsi="Times New Roman" w:cs="Times New Roman"/>
          <w:color w:val="000000"/>
          <w:sz w:val="28"/>
          <w:szCs w:val="28"/>
        </w:rPr>
        <w:t xml:space="preserve">. Опубликовать настоящее </w:t>
      </w:r>
      <w:r>
        <w:rPr>
          <w:rFonts w:ascii="Times New Roman" w:hAnsi="Times New Roman" w:cs="Times New Roman"/>
          <w:color w:val="000000"/>
          <w:sz w:val="28"/>
          <w:szCs w:val="28"/>
        </w:rPr>
        <w:t xml:space="preserve">постановление </w:t>
      </w:r>
      <w:r w:rsidR="00CC3D39" w:rsidRPr="00CC3D39">
        <w:rPr>
          <w:rFonts w:ascii="Times New Roman" w:hAnsi="Times New Roman" w:cs="Times New Roman"/>
          <w:color w:val="000000"/>
          <w:sz w:val="28"/>
          <w:szCs w:val="28"/>
        </w:rPr>
        <w:t>в газете "Азейский   вестник" и разместить на официальном сайте администрации Азейского сельского поселения.</w:t>
      </w:r>
    </w:p>
    <w:p w:rsidR="00CC3D39" w:rsidRDefault="00CC3D39" w:rsidP="00CC3D39">
      <w:pPr>
        <w:autoSpaceDE w:val="0"/>
        <w:autoSpaceDN w:val="0"/>
        <w:adjustRightInd w:val="0"/>
        <w:spacing w:after="0" w:line="240" w:lineRule="auto"/>
        <w:ind w:firstLine="300"/>
        <w:jc w:val="both"/>
        <w:rPr>
          <w:rFonts w:ascii="Times New Roman" w:hAnsi="Times New Roman" w:cs="Times New Roman"/>
          <w:color w:val="000000"/>
          <w:sz w:val="28"/>
          <w:szCs w:val="28"/>
        </w:rPr>
      </w:pPr>
    </w:p>
    <w:p w:rsidR="00F64989" w:rsidRDefault="00F64989" w:rsidP="00CC3D39">
      <w:pPr>
        <w:autoSpaceDE w:val="0"/>
        <w:autoSpaceDN w:val="0"/>
        <w:adjustRightInd w:val="0"/>
        <w:spacing w:after="0" w:line="240" w:lineRule="auto"/>
        <w:ind w:firstLine="300"/>
        <w:jc w:val="both"/>
        <w:rPr>
          <w:rFonts w:ascii="Times New Roman" w:hAnsi="Times New Roman" w:cs="Times New Roman"/>
          <w:color w:val="000000"/>
          <w:sz w:val="28"/>
          <w:szCs w:val="28"/>
        </w:rPr>
      </w:pPr>
    </w:p>
    <w:p w:rsidR="00F64989" w:rsidRPr="00CC3D39" w:rsidRDefault="00F64989" w:rsidP="00CC3D39">
      <w:pPr>
        <w:autoSpaceDE w:val="0"/>
        <w:autoSpaceDN w:val="0"/>
        <w:adjustRightInd w:val="0"/>
        <w:spacing w:after="0" w:line="240" w:lineRule="auto"/>
        <w:ind w:firstLine="300"/>
        <w:jc w:val="both"/>
        <w:rPr>
          <w:rFonts w:ascii="Times New Roman" w:hAnsi="Times New Roman" w:cs="Times New Roman"/>
          <w:color w:val="000000"/>
          <w:sz w:val="28"/>
          <w:szCs w:val="28"/>
        </w:rPr>
      </w:pPr>
    </w:p>
    <w:p w:rsidR="00CC3D39" w:rsidRPr="00CC3D39" w:rsidRDefault="00CC3D39" w:rsidP="00CC3D39">
      <w:pPr>
        <w:autoSpaceDE w:val="0"/>
        <w:autoSpaceDN w:val="0"/>
        <w:adjustRightInd w:val="0"/>
        <w:spacing w:after="0" w:line="240" w:lineRule="auto"/>
        <w:ind w:firstLine="300"/>
        <w:jc w:val="both"/>
        <w:rPr>
          <w:rFonts w:ascii="Times New Roman" w:hAnsi="Times New Roman" w:cs="Times New Roman"/>
          <w:color w:val="000000"/>
          <w:sz w:val="28"/>
          <w:szCs w:val="28"/>
        </w:rPr>
      </w:pPr>
    </w:p>
    <w:p w:rsidR="00CC3D39" w:rsidRPr="00CC3D39" w:rsidRDefault="00CC3D39" w:rsidP="00CC3D39">
      <w:pPr>
        <w:autoSpaceDE w:val="0"/>
        <w:autoSpaceDN w:val="0"/>
        <w:adjustRightInd w:val="0"/>
        <w:spacing w:after="0" w:line="240" w:lineRule="auto"/>
        <w:ind w:firstLine="300"/>
        <w:jc w:val="both"/>
        <w:rPr>
          <w:rFonts w:ascii="Times New Roman" w:hAnsi="Times New Roman" w:cs="Times New Roman"/>
          <w:color w:val="000000"/>
          <w:sz w:val="28"/>
          <w:szCs w:val="28"/>
        </w:rPr>
      </w:pPr>
      <w:r w:rsidRPr="00CC3D39">
        <w:rPr>
          <w:rFonts w:ascii="Times New Roman" w:hAnsi="Times New Roman" w:cs="Times New Roman"/>
          <w:color w:val="000000"/>
          <w:sz w:val="28"/>
          <w:szCs w:val="28"/>
        </w:rPr>
        <w:t>Глава Азейского</w:t>
      </w:r>
    </w:p>
    <w:p w:rsidR="00CC3D39" w:rsidRPr="006710A6" w:rsidRDefault="00CC3D39" w:rsidP="00CC3D39">
      <w:pPr>
        <w:autoSpaceDE w:val="0"/>
        <w:autoSpaceDN w:val="0"/>
        <w:adjustRightInd w:val="0"/>
        <w:spacing w:after="0" w:line="240" w:lineRule="auto"/>
        <w:ind w:firstLine="300"/>
        <w:rPr>
          <w:color w:val="000000"/>
          <w:sz w:val="28"/>
          <w:szCs w:val="28"/>
        </w:rPr>
      </w:pPr>
      <w:r w:rsidRPr="00CC3D39">
        <w:rPr>
          <w:rFonts w:ascii="Times New Roman" w:hAnsi="Times New Roman" w:cs="Times New Roman"/>
          <w:color w:val="000000"/>
          <w:sz w:val="28"/>
          <w:szCs w:val="28"/>
        </w:rPr>
        <w:t>сельского поселения                                                           Е.Н.</w:t>
      </w:r>
      <w:r>
        <w:rPr>
          <w:color w:val="000000"/>
          <w:sz w:val="28"/>
          <w:szCs w:val="28"/>
        </w:rPr>
        <w:t xml:space="preserve">Семенова                                             </w:t>
      </w:r>
    </w:p>
    <w:p w:rsidR="00CC3D39" w:rsidRDefault="00CC3D39" w:rsidP="00CC3D39">
      <w:pPr>
        <w:spacing w:after="0" w:line="240" w:lineRule="auto"/>
        <w:ind w:firstLine="284"/>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rsidR="00CC3D39" w:rsidRPr="00CC3D39" w:rsidRDefault="00CC3D39" w:rsidP="00CC3D39">
      <w:pPr>
        <w:shd w:val="clear" w:color="auto" w:fill="FFFFFF"/>
        <w:spacing w:after="0" w:line="240" w:lineRule="auto"/>
        <w:rPr>
          <w:rStyle w:val="af2"/>
          <w:rFonts w:ascii="Times New Roman" w:hAnsi="Times New Roman" w:cs="Times New Roman"/>
          <w:sz w:val="28"/>
          <w:szCs w:val="28"/>
        </w:rPr>
      </w:pPr>
    </w:p>
    <w:p w:rsidR="00CC3D39" w:rsidRDefault="00CC3D39" w:rsidP="007359E1">
      <w:pPr>
        <w:spacing w:after="0" w:line="240" w:lineRule="auto"/>
        <w:rPr>
          <w:rFonts w:ascii="Times New Roman" w:eastAsia="Times New Roman" w:hAnsi="Times New Roman" w:cs="Times New Roman"/>
          <w:sz w:val="28"/>
          <w:szCs w:val="28"/>
        </w:rPr>
      </w:pPr>
    </w:p>
    <w:p w:rsidR="00CC3D39" w:rsidRDefault="00CC3D39" w:rsidP="007359E1">
      <w:pPr>
        <w:spacing w:after="0" w:line="240" w:lineRule="auto"/>
        <w:rPr>
          <w:rFonts w:ascii="Times New Roman" w:eastAsia="Times New Roman" w:hAnsi="Times New Roman" w:cs="Times New Roman"/>
          <w:sz w:val="28"/>
          <w:szCs w:val="28"/>
        </w:rPr>
      </w:pPr>
    </w:p>
    <w:p w:rsidR="00CC3D39" w:rsidRDefault="00CC3D39" w:rsidP="007359E1">
      <w:pPr>
        <w:spacing w:after="0" w:line="240" w:lineRule="auto"/>
        <w:rPr>
          <w:rFonts w:ascii="Times New Roman" w:eastAsia="Times New Roman" w:hAnsi="Times New Roman" w:cs="Times New Roman"/>
          <w:sz w:val="28"/>
          <w:szCs w:val="28"/>
        </w:rPr>
      </w:pPr>
    </w:p>
    <w:p w:rsidR="00CC3D39" w:rsidRDefault="00CC3D39" w:rsidP="007359E1">
      <w:pPr>
        <w:spacing w:after="0" w:line="240" w:lineRule="auto"/>
        <w:rPr>
          <w:rFonts w:ascii="Times New Roman" w:eastAsia="Times New Roman" w:hAnsi="Times New Roman" w:cs="Times New Roman"/>
          <w:sz w:val="28"/>
          <w:szCs w:val="28"/>
        </w:rPr>
      </w:pPr>
    </w:p>
    <w:p w:rsidR="00CC3D39" w:rsidRDefault="00CC3D39" w:rsidP="007359E1">
      <w:pPr>
        <w:spacing w:after="0" w:line="240" w:lineRule="auto"/>
        <w:rPr>
          <w:rFonts w:ascii="Times New Roman" w:eastAsia="Times New Roman" w:hAnsi="Times New Roman" w:cs="Times New Roman"/>
          <w:sz w:val="28"/>
          <w:szCs w:val="28"/>
        </w:rPr>
      </w:pPr>
    </w:p>
    <w:p w:rsidR="007359E1" w:rsidRDefault="007359E1" w:rsidP="007359E1">
      <w:pPr>
        <w:spacing w:after="0" w:line="240" w:lineRule="auto"/>
        <w:jc w:val="righ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lastRenderedPageBreak/>
        <w:t>УТВЕРЖДЕН</w:t>
      </w:r>
      <w:r>
        <w:rPr>
          <w:rFonts w:ascii="Times New Roman" w:eastAsia="Times New Roman" w:hAnsi="Times New Roman" w:cs="Times New Roman"/>
          <w:sz w:val="24"/>
          <w:szCs w:val="24"/>
        </w:rPr>
        <w:t>О:</w:t>
      </w:r>
      <w:r w:rsidRPr="00DF799F">
        <w:rPr>
          <w:rFonts w:ascii="Times New Roman" w:eastAsia="Times New Roman" w:hAnsi="Times New Roman" w:cs="Times New Roman"/>
          <w:sz w:val="24"/>
          <w:szCs w:val="24"/>
        </w:rPr>
        <w:br/>
      </w:r>
      <w:r w:rsidR="00F64989">
        <w:rPr>
          <w:rFonts w:ascii="Times New Roman" w:eastAsia="Times New Roman" w:hAnsi="Times New Roman" w:cs="Times New Roman"/>
          <w:sz w:val="24"/>
          <w:szCs w:val="24"/>
        </w:rPr>
        <w:t>постановлением администрации</w:t>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w:t>
      </w:r>
      <w:r w:rsidRPr="00DF799F">
        <w:rPr>
          <w:rFonts w:ascii="Times New Roman" w:eastAsia="Times New Roman" w:hAnsi="Times New Roman" w:cs="Times New Roman"/>
          <w:sz w:val="24"/>
          <w:szCs w:val="24"/>
        </w:rPr>
        <w:br/>
        <w:t xml:space="preserve">от </w:t>
      </w:r>
      <w:r w:rsidR="00F64989">
        <w:rPr>
          <w:rFonts w:ascii="Times New Roman" w:eastAsia="Times New Roman" w:hAnsi="Times New Roman" w:cs="Times New Roman"/>
          <w:sz w:val="24"/>
          <w:szCs w:val="24"/>
        </w:rPr>
        <w:t>09</w:t>
      </w:r>
      <w:r w:rsidR="00B54C87">
        <w:rPr>
          <w:rFonts w:ascii="Times New Roman" w:eastAsia="Times New Roman" w:hAnsi="Times New Roman" w:cs="Times New Roman"/>
          <w:sz w:val="24"/>
          <w:szCs w:val="24"/>
        </w:rPr>
        <w:t>.0</w:t>
      </w:r>
      <w:r w:rsidR="00F64989">
        <w:rPr>
          <w:rFonts w:ascii="Times New Roman" w:eastAsia="Times New Roman" w:hAnsi="Times New Roman" w:cs="Times New Roman"/>
          <w:sz w:val="24"/>
          <w:szCs w:val="24"/>
        </w:rPr>
        <w:t>4</w:t>
      </w:r>
      <w:r w:rsidR="00B54C87">
        <w:rPr>
          <w:rFonts w:ascii="Times New Roman" w:eastAsia="Times New Roman" w:hAnsi="Times New Roman" w:cs="Times New Roman"/>
          <w:sz w:val="24"/>
          <w:szCs w:val="24"/>
        </w:rPr>
        <w:t>.</w:t>
      </w:r>
      <w:r>
        <w:rPr>
          <w:rFonts w:ascii="Times New Roman" w:eastAsia="Times New Roman" w:hAnsi="Times New Roman" w:cs="Times New Roman"/>
          <w:sz w:val="24"/>
          <w:szCs w:val="24"/>
        </w:rPr>
        <w:t>201</w:t>
      </w:r>
      <w:r w:rsidR="00F6498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w:t>
      </w:r>
      <w:r w:rsidRPr="00DF799F">
        <w:rPr>
          <w:rFonts w:ascii="Times New Roman" w:eastAsia="Times New Roman" w:hAnsi="Times New Roman" w:cs="Times New Roman"/>
          <w:sz w:val="24"/>
          <w:szCs w:val="24"/>
        </w:rPr>
        <w:t xml:space="preserve"> № </w:t>
      </w:r>
      <w:r w:rsidR="00F64989">
        <w:rPr>
          <w:rFonts w:ascii="Times New Roman" w:eastAsia="Times New Roman" w:hAnsi="Times New Roman" w:cs="Times New Roman"/>
          <w:sz w:val="24"/>
          <w:szCs w:val="24"/>
        </w:rPr>
        <w:t>15-пг</w:t>
      </w:r>
      <w:r w:rsidRPr="00DF799F">
        <w:rPr>
          <w:rFonts w:ascii="Times New Roman" w:eastAsia="Times New Roman" w:hAnsi="Times New Roman" w:cs="Times New Roman"/>
          <w:sz w:val="24"/>
          <w:szCs w:val="24"/>
        </w:rPr>
        <w:br/>
      </w:r>
    </w:p>
    <w:p w:rsidR="007359E1" w:rsidRDefault="007359E1" w:rsidP="007359E1">
      <w:pPr>
        <w:spacing w:after="0" w:line="240" w:lineRule="auto"/>
        <w:jc w:val="right"/>
        <w:rPr>
          <w:rFonts w:ascii="Times New Roman" w:eastAsia="Times New Roman" w:hAnsi="Times New Roman" w:cs="Times New Roman"/>
          <w:sz w:val="24"/>
          <w:szCs w:val="24"/>
        </w:rPr>
      </w:pPr>
    </w:p>
    <w:p w:rsidR="00F64989" w:rsidRDefault="007359E1" w:rsidP="007359E1">
      <w:pPr>
        <w:spacing w:after="0" w:line="240" w:lineRule="auto"/>
        <w:jc w:val="center"/>
        <w:rPr>
          <w:rFonts w:ascii="Times New Roman" w:eastAsia="Times New Roman" w:hAnsi="Times New Roman" w:cs="Times New Roman"/>
          <w:b/>
          <w:bCs/>
          <w:sz w:val="24"/>
          <w:szCs w:val="24"/>
        </w:rPr>
      </w:pPr>
      <w:r w:rsidRPr="00DF799F">
        <w:rPr>
          <w:rFonts w:ascii="Times New Roman" w:eastAsia="Times New Roman" w:hAnsi="Times New Roman" w:cs="Times New Roman"/>
          <w:b/>
          <w:bCs/>
          <w:sz w:val="24"/>
          <w:szCs w:val="24"/>
        </w:rPr>
        <w:t>ПРОГРАММА</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b/>
          <w:bCs/>
          <w:sz w:val="24"/>
          <w:szCs w:val="24"/>
        </w:rPr>
        <w:t xml:space="preserve">комплексного развития систем коммунальной инфраструктуры </w:t>
      </w:r>
      <w:r>
        <w:rPr>
          <w:rFonts w:ascii="Times New Roman" w:eastAsia="Times New Roman" w:hAnsi="Times New Roman" w:cs="Times New Roman"/>
          <w:b/>
          <w:bCs/>
          <w:sz w:val="24"/>
          <w:szCs w:val="24"/>
        </w:rPr>
        <w:t xml:space="preserve">Азейского </w:t>
      </w:r>
      <w:r w:rsidRPr="00DF799F">
        <w:rPr>
          <w:rFonts w:ascii="Times New Roman" w:eastAsia="Times New Roman" w:hAnsi="Times New Roman" w:cs="Times New Roman"/>
          <w:b/>
          <w:bCs/>
          <w:sz w:val="24"/>
          <w:szCs w:val="24"/>
        </w:rPr>
        <w:t xml:space="preserve">сельского поселения </w:t>
      </w:r>
      <w:r>
        <w:rPr>
          <w:rFonts w:ascii="Times New Roman" w:eastAsia="Times New Roman" w:hAnsi="Times New Roman" w:cs="Times New Roman"/>
          <w:b/>
          <w:bCs/>
          <w:sz w:val="24"/>
          <w:szCs w:val="24"/>
        </w:rPr>
        <w:t>Тулунского</w:t>
      </w:r>
      <w:r w:rsidRPr="00DF799F">
        <w:rPr>
          <w:rFonts w:ascii="Times New Roman" w:eastAsia="Times New Roman" w:hAnsi="Times New Roman" w:cs="Times New Roman"/>
          <w:b/>
          <w:bCs/>
          <w:sz w:val="24"/>
          <w:szCs w:val="24"/>
        </w:rPr>
        <w:t xml:space="preserve"> муниципального района </w:t>
      </w:r>
      <w:r>
        <w:rPr>
          <w:rFonts w:ascii="Times New Roman" w:eastAsia="Times New Roman" w:hAnsi="Times New Roman" w:cs="Times New Roman"/>
          <w:b/>
          <w:bCs/>
          <w:sz w:val="24"/>
          <w:szCs w:val="24"/>
        </w:rPr>
        <w:t>Иркутской области</w:t>
      </w:r>
    </w:p>
    <w:p w:rsidR="007359E1" w:rsidRDefault="007359E1" w:rsidP="007359E1">
      <w:pPr>
        <w:spacing w:after="0" w:line="240" w:lineRule="auto"/>
        <w:jc w:val="center"/>
        <w:rPr>
          <w:rFonts w:ascii="Times New Roman" w:eastAsia="Times New Roman" w:hAnsi="Times New Roman" w:cs="Times New Roman"/>
          <w:b/>
          <w:bCs/>
          <w:sz w:val="24"/>
          <w:szCs w:val="24"/>
        </w:rPr>
      </w:pPr>
      <w:r w:rsidRPr="00DF799F">
        <w:rPr>
          <w:rFonts w:ascii="Times New Roman" w:eastAsia="Times New Roman" w:hAnsi="Times New Roman" w:cs="Times New Roman"/>
          <w:b/>
          <w:bCs/>
          <w:sz w:val="24"/>
          <w:szCs w:val="24"/>
        </w:rPr>
        <w:t xml:space="preserve"> на 201</w:t>
      </w:r>
      <w:r>
        <w:rPr>
          <w:rFonts w:ascii="Times New Roman" w:eastAsia="Times New Roman" w:hAnsi="Times New Roman" w:cs="Times New Roman"/>
          <w:b/>
          <w:bCs/>
          <w:sz w:val="24"/>
          <w:szCs w:val="24"/>
        </w:rPr>
        <w:t>4</w:t>
      </w:r>
      <w:r w:rsidRPr="00DF799F">
        <w:rPr>
          <w:rFonts w:ascii="Times New Roman" w:eastAsia="Times New Roman" w:hAnsi="Times New Roman" w:cs="Times New Roman"/>
          <w:b/>
          <w:bCs/>
          <w:sz w:val="24"/>
          <w:szCs w:val="24"/>
        </w:rPr>
        <w:t xml:space="preserve"> - 20</w:t>
      </w:r>
      <w:r>
        <w:rPr>
          <w:rFonts w:ascii="Times New Roman" w:eastAsia="Times New Roman" w:hAnsi="Times New Roman" w:cs="Times New Roman"/>
          <w:b/>
          <w:bCs/>
          <w:sz w:val="24"/>
          <w:szCs w:val="24"/>
        </w:rPr>
        <w:t>32</w:t>
      </w:r>
      <w:r w:rsidRPr="00DF799F">
        <w:rPr>
          <w:rFonts w:ascii="Times New Roman" w:eastAsia="Times New Roman" w:hAnsi="Times New Roman" w:cs="Times New Roman"/>
          <w:b/>
          <w:bCs/>
          <w:sz w:val="24"/>
          <w:szCs w:val="24"/>
        </w:rPr>
        <w:t xml:space="preserve"> годы</w:t>
      </w:r>
    </w:p>
    <w:p w:rsidR="007359E1" w:rsidRPr="00DF799F" w:rsidRDefault="007359E1" w:rsidP="007359E1">
      <w:pPr>
        <w:spacing w:after="0" w:line="240" w:lineRule="auto"/>
        <w:jc w:val="center"/>
        <w:rPr>
          <w:rFonts w:ascii="Times New Roman" w:eastAsia="Times New Roman" w:hAnsi="Times New Roman" w:cs="Times New Roman"/>
          <w:sz w:val="24"/>
          <w:szCs w:val="24"/>
        </w:rPr>
      </w:pPr>
    </w:p>
    <w:p w:rsidR="007359E1" w:rsidRPr="00725336" w:rsidRDefault="007359E1" w:rsidP="007359E1">
      <w:pPr>
        <w:pStyle w:val="a6"/>
        <w:numPr>
          <w:ilvl w:val="0"/>
          <w:numId w:val="5"/>
        </w:numPr>
        <w:spacing w:after="0"/>
        <w:rPr>
          <w:szCs w:val="24"/>
        </w:rPr>
      </w:pPr>
      <w:r w:rsidRPr="00725336">
        <w:rPr>
          <w:b/>
          <w:bCs/>
          <w:szCs w:val="24"/>
        </w:rPr>
        <w:t>ПАСПОРТ</w:t>
      </w:r>
      <w:r w:rsidRPr="00725336">
        <w:rPr>
          <w:szCs w:val="24"/>
        </w:rPr>
        <w:br/>
      </w:r>
      <w:r w:rsidRPr="00725336">
        <w:rPr>
          <w:b/>
          <w:bCs/>
          <w:szCs w:val="24"/>
        </w:rPr>
        <w:t xml:space="preserve">программы комплексного развития систем коммунальной инфраструктуры Азейского сельского поселения Тулунского муниципального района </w:t>
      </w:r>
      <w:r>
        <w:rPr>
          <w:b/>
          <w:bCs/>
          <w:szCs w:val="24"/>
        </w:rPr>
        <w:t>Иркутской области на 2014 - 2032</w:t>
      </w:r>
      <w:r w:rsidRPr="00725336">
        <w:rPr>
          <w:b/>
          <w:bCs/>
          <w:szCs w:val="24"/>
        </w:rPr>
        <w:t xml:space="preserve"> годы.</w:t>
      </w:r>
    </w:p>
    <w:tbl>
      <w:tblPr>
        <w:tblStyle w:val="ad"/>
        <w:tblW w:w="9924" w:type="dxa"/>
        <w:tblInd w:w="-318" w:type="dxa"/>
        <w:tblLook w:val="04A0"/>
      </w:tblPr>
      <w:tblGrid>
        <w:gridCol w:w="4361"/>
        <w:gridCol w:w="5563"/>
      </w:tblGrid>
      <w:tr w:rsidR="007359E1" w:rsidTr="008F65CC">
        <w:trPr>
          <w:trHeight w:val="1532"/>
        </w:trPr>
        <w:tc>
          <w:tcPr>
            <w:tcW w:w="4361" w:type="dxa"/>
          </w:tcPr>
          <w:p w:rsidR="007359E1" w:rsidRPr="00DF799F" w:rsidRDefault="007359E1" w:rsidP="00826F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br/>
              <w:t>Наименование</w:t>
            </w:r>
          </w:p>
        </w:tc>
        <w:tc>
          <w:tcPr>
            <w:tcW w:w="5563" w:type="dxa"/>
          </w:tcPr>
          <w:p w:rsidR="007359E1" w:rsidRPr="00DF799F" w:rsidRDefault="007359E1" w:rsidP="00D23224">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Программа комплексного развития систем коммунальной инфраструктуры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sidRPr="00725336">
              <w:rPr>
                <w:rFonts w:ascii="Times New Roman" w:eastAsia="Times New Roman" w:hAnsi="Times New Roman" w:cs="Times New Roman"/>
                <w:bCs/>
                <w:sz w:val="24"/>
                <w:szCs w:val="24"/>
              </w:rPr>
              <w:t xml:space="preserve">Тулунского муниципального района </w:t>
            </w:r>
            <w:r>
              <w:rPr>
                <w:rFonts w:ascii="Times New Roman" w:eastAsia="Times New Roman" w:hAnsi="Times New Roman" w:cs="Times New Roman"/>
                <w:bCs/>
                <w:sz w:val="24"/>
                <w:szCs w:val="24"/>
              </w:rPr>
              <w:t>Иркутской области на 2014 - 2032</w:t>
            </w:r>
            <w:r w:rsidRPr="00725336">
              <w:rPr>
                <w:rFonts w:ascii="Times New Roman" w:eastAsia="Times New Roman" w:hAnsi="Times New Roman" w:cs="Times New Roman"/>
                <w:bCs/>
                <w:sz w:val="24"/>
                <w:szCs w:val="24"/>
              </w:rPr>
              <w:t xml:space="preserve"> годы</w:t>
            </w:r>
          </w:p>
        </w:tc>
      </w:tr>
      <w:tr w:rsidR="007359E1" w:rsidTr="008F65CC">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Основание для разработки Программы</w:t>
            </w:r>
          </w:p>
        </w:tc>
        <w:tc>
          <w:tcPr>
            <w:tcW w:w="5563" w:type="dxa"/>
          </w:tcPr>
          <w:p w:rsidR="007359E1" w:rsidRPr="00DF799F" w:rsidRDefault="007359E1" w:rsidP="00826F3D">
            <w:pPr>
              <w:rPr>
                <w:rFonts w:ascii="Times New Roman" w:eastAsia="Times New Roman" w:hAnsi="Times New Roman" w:cs="Times New Roman"/>
                <w:sz w:val="24"/>
                <w:szCs w:val="24"/>
              </w:rPr>
            </w:pPr>
            <w:r>
              <w:rPr>
                <w:rFonts w:ascii="Times New Roman" w:hAnsi="Times New Roman"/>
                <w:sz w:val="24"/>
                <w:szCs w:val="24"/>
              </w:rPr>
              <w:t>Закон</w:t>
            </w:r>
            <w:r w:rsidRPr="00F020A7">
              <w:rPr>
                <w:rFonts w:ascii="Times New Roman" w:hAnsi="Times New Roman"/>
                <w:sz w:val="24"/>
                <w:szCs w:val="24"/>
              </w:rPr>
              <w:t xml:space="preserve">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tc>
      </w:tr>
      <w:tr w:rsidR="007359E1" w:rsidTr="008F65CC">
        <w:tc>
          <w:tcPr>
            <w:tcW w:w="4361" w:type="dxa"/>
          </w:tcPr>
          <w:p w:rsidR="007359E1" w:rsidRPr="00DF799F" w:rsidRDefault="007359E1" w:rsidP="00826F3D">
            <w:pPr>
              <w:spacing w:line="9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Заказчик Программы</w:t>
            </w:r>
          </w:p>
        </w:tc>
        <w:tc>
          <w:tcPr>
            <w:tcW w:w="5563" w:type="dxa"/>
          </w:tcPr>
          <w:p w:rsidR="007359E1" w:rsidRPr="00DF799F" w:rsidRDefault="007359E1" w:rsidP="00826F3D">
            <w:pPr>
              <w:spacing w:line="9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8F65CC">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Разработчик</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Программы</w:t>
            </w:r>
          </w:p>
        </w:tc>
        <w:tc>
          <w:tcPr>
            <w:tcW w:w="5563" w:type="dxa"/>
          </w:tcPr>
          <w:p w:rsidR="00F64989" w:rsidRDefault="00F64989" w:rsidP="00826F3D">
            <w:pPr>
              <w:spacing w:line="210" w:lineRule="atLeast"/>
              <w:rPr>
                <w:rFonts w:ascii="Times New Roman" w:eastAsia="Times New Roman" w:hAnsi="Times New Roman" w:cs="Times New Roman"/>
                <w:sz w:val="24"/>
                <w:szCs w:val="24"/>
              </w:rPr>
            </w:pPr>
          </w:p>
          <w:p w:rsidR="007359E1" w:rsidRPr="00DF799F" w:rsidRDefault="007359E1" w:rsidP="00826F3D">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8F65CC">
        <w:tc>
          <w:tcPr>
            <w:tcW w:w="4361" w:type="dxa"/>
          </w:tcPr>
          <w:p w:rsidR="007359E1" w:rsidRPr="00DF799F" w:rsidRDefault="007359E1" w:rsidP="00826F3D">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Исполнители</w:t>
            </w:r>
            <w:r w:rsidRPr="00DF799F">
              <w:rPr>
                <w:rFonts w:ascii="Times New Roman" w:eastAsia="Times New Roman" w:hAnsi="Times New Roman" w:cs="Times New Roman"/>
                <w:sz w:val="24"/>
                <w:szCs w:val="24"/>
              </w:rPr>
              <w:br/>
              <w:t>Программы</w:t>
            </w:r>
          </w:p>
        </w:tc>
        <w:tc>
          <w:tcPr>
            <w:tcW w:w="5563" w:type="dxa"/>
          </w:tcPr>
          <w:p w:rsidR="00F64989" w:rsidRDefault="00F64989" w:rsidP="00826F3D">
            <w:pPr>
              <w:spacing w:line="210" w:lineRule="atLeast"/>
              <w:rPr>
                <w:rFonts w:ascii="Times New Roman" w:eastAsia="Times New Roman" w:hAnsi="Times New Roman" w:cs="Times New Roman"/>
                <w:sz w:val="24"/>
                <w:szCs w:val="24"/>
              </w:rPr>
            </w:pPr>
          </w:p>
          <w:p w:rsidR="007359E1" w:rsidRPr="00DF799F" w:rsidRDefault="007359E1" w:rsidP="00826F3D">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8F65CC">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Цель Программы</w:t>
            </w:r>
          </w:p>
        </w:tc>
        <w:tc>
          <w:tcPr>
            <w:tcW w:w="5563"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Целями разработки Программы являются:</w:t>
            </w:r>
            <w:r w:rsidRPr="00DF799F">
              <w:rPr>
                <w:rFonts w:ascii="Times New Roman" w:eastAsia="Times New Roman" w:hAnsi="Times New Roman" w:cs="Times New Roman"/>
                <w:sz w:val="24"/>
                <w:szCs w:val="24"/>
              </w:rPr>
              <w:br/>
              <w:t>- комплексное решение проблемы перехода к</w:t>
            </w:r>
            <w:r>
              <w:rPr>
                <w:rFonts w:ascii="Times New Roman" w:eastAsia="Times New Roman" w:hAnsi="Times New Roman" w:cs="Times New Roman"/>
                <w:sz w:val="24"/>
                <w:szCs w:val="24"/>
              </w:rPr>
              <w:t xml:space="preserve"> у</w:t>
            </w:r>
            <w:r w:rsidRPr="00DF799F">
              <w:rPr>
                <w:rFonts w:ascii="Times New Roman" w:eastAsia="Times New Roman" w:hAnsi="Times New Roman" w:cs="Times New Roman"/>
                <w:sz w:val="24"/>
                <w:szCs w:val="24"/>
              </w:rPr>
              <w:t>стойчивому функционированию и развитию</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коммунальной сферы;</w:t>
            </w:r>
            <w:r w:rsidRPr="00DF799F">
              <w:rPr>
                <w:rFonts w:ascii="Times New Roman" w:eastAsia="Times New Roman" w:hAnsi="Times New Roman" w:cs="Times New Roman"/>
                <w:sz w:val="24"/>
                <w:szCs w:val="24"/>
              </w:rPr>
              <w:br/>
              <w:t>- улучшение качества коммунальных услуг с одновременным снижением нерациональных затрат;</w:t>
            </w:r>
            <w:r w:rsidRPr="00DF799F">
              <w:rPr>
                <w:rFonts w:ascii="Times New Roman" w:eastAsia="Times New Roman" w:hAnsi="Times New Roman" w:cs="Times New Roman"/>
                <w:sz w:val="24"/>
                <w:szCs w:val="24"/>
              </w:rPr>
              <w:br/>
              <w:t>- обеспечение коммунальными ресурсами новых потребителей в соответствии с потребностями жилищного и промышленного строительства;</w:t>
            </w:r>
            <w:r w:rsidRPr="00DF799F">
              <w:rPr>
                <w:rFonts w:ascii="Times New Roman" w:eastAsia="Times New Roman" w:hAnsi="Times New Roman" w:cs="Times New Roman"/>
                <w:sz w:val="24"/>
                <w:szCs w:val="24"/>
              </w:rPr>
              <w:br/>
              <w:t>- повышение надежности и эффективности функционирования коммунальных систем жизнеобеспечения населения;</w:t>
            </w:r>
            <w:r w:rsidRPr="00DF799F">
              <w:rPr>
                <w:rFonts w:ascii="Times New Roman" w:eastAsia="Times New Roman" w:hAnsi="Times New Roman" w:cs="Times New Roman"/>
                <w:sz w:val="24"/>
                <w:szCs w:val="24"/>
              </w:rPr>
              <w:br/>
              <w:t xml:space="preserve">- повышение уровня благоустройства и улучшение </w:t>
            </w:r>
            <w:r>
              <w:rPr>
                <w:rFonts w:ascii="Times New Roman" w:eastAsia="Times New Roman" w:hAnsi="Times New Roman" w:cs="Times New Roman"/>
                <w:sz w:val="24"/>
                <w:szCs w:val="24"/>
              </w:rPr>
              <w:t>э</w:t>
            </w:r>
            <w:r w:rsidRPr="00DF799F">
              <w:rPr>
                <w:rFonts w:ascii="Times New Roman" w:eastAsia="Times New Roman" w:hAnsi="Times New Roman" w:cs="Times New Roman"/>
                <w:sz w:val="24"/>
                <w:szCs w:val="24"/>
              </w:rPr>
              <w:t xml:space="preserve">кологической обстановки </w:t>
            </w:r>
            <w:r>
              <w:rPr>
                <w:rFonts w:ascii="Times New Roman" w:eastAsia="Times New Roman" w:hAnsi="Times New Roman" w:cs="Times New Roman"/>
                <w:sz w:val="24"/>
                <w:szCs w:val="24"/>
              </w:rPr>
              <w:t>села</w:t>
            </w:r>
            <w:r w:rsidRPr="00DF799F">
              <w:rPr>
                <w:rFonts w:ascii="Times New Roman" w:eastAsia="Times New Roman" w:hAnsi="Times New Roman" w:cs="Times New Roman"/>
                <w:sz w:val="24"/>
                <w:szCs w:val="24"/>
              </w:rPr>
              <w:t>;</w:t>
            </w:r>
            <w:r w:rsidRPr="00DF799F">
              <w:rPr>
                <w:rFonts w:ascii="Times New Roman" w:eastAsia="Times New Roman" w:hAnsi="Times New Roman" w:cs="Times New Roman"/>
                <w:sz w:val="24"/>
                <w:szCs w:val="24"/>
              </w:rPr>
              <w:br/>
              <w:t xml:space="preserve">- реализация Генерального плана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полселения </w:t>
            </w:r>
            <w:r>
              <w:rPr>
                <w:rFonts w:ascii="Times New Roman" w:eastAsia="Times New Roman" w:hAnsi="Times New Roman" w:cs="Times New Roman"/>
                <w:sz w:val="24"/>
                <w:szCs w:val="24"/>
              </w:rPr>
              <w:t>Тулунского</w:t>
            </w:r>
            <w:r w:rsidRPr="00DF799F">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t>Иркутской области</w:t>
            </w:r>
            <w:r w:rsidRPr="00DF799F">
              <w:rPr>
                <w:rFonts w:ascii="Times New Roman" w:eastAsia="Times New Roman" w:hAnsi="Times New Roman" w:cs="Times New Roman"/>
                <w:sz w:val="24"/>
                <w:szCs w:val="24"/>
              </w:rPr>
              <w:t xml:space="preserve"> и других документов территориального планирования;</w:t>
            </w:r>
            <w:r w:rsidRPr="00DF799F">
              <w:rPr>
                <w:rFonts w:ascii="Times New Roman" w:eastAsia="Times New Roman" w:hAnsi="Times New Roman" w:cs="Times New Roman"/>
                <w:sz w:val="24"/>
                <w:szCs w:val="24"/>
              </w:rPr>
              <w:br/>
              <w:t>- обеспечение к 20</w:t>
            </w:r>
            <w:r>
              <w:rPr>
                <w:rFonts w:ascii="Times New Roman" w:eastAsia="Times New Roman" w:hAnsi="Times New Roman" w:cs="Times New Roman"/>
                <w:sz w:val="24"/>
                <w:szCs w:val="24"/>
              </w:rPr>
              <w:t>32</w:t>
            </w:r>
            <w:r w:rsidRPr="00DF799F">
              <w:rPr>
                <w:rFonts w:ascii="Times New Roman" w:eastAsia="Times New Roman" w:hAnsi="Times New Roman" w:cs="Times New Roman"/>
                <w:sz w:val="24"/>
                <w:szCs w:val="24"/>
              </w:rPr>
              <w:t xml:space="preserve"> г. потребителей услугами коммунальной сферы согласно установленным нормам и стандартам качества</w:t>
            </w:r>
          </w:p>
        </w:tc>
      </w:tr>
      <w:tr w:rsidR="007359E1" w:rsidTr="008F65CC">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lastRenderedPageBreak/>
              <w:br/>
              <w:t>Задачи Программы</w:t>
            </w:r>
          </w:p>
        </w:tc>
        <w:tc>
          <w:tcPr>
            <w:tcW w:w="5563"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разработка мероприятий по строительству и модернизации объектов коммунальной инфраструктуры;</w:t>
            </w:r>
            <w:r w:rsidRPr="00DF799F">
              <w:rPr>
                <w:rFonts w:ascii="Times New Roman" w:eastAsia="Times New Roman" w:hAnsi="Times New Roman" w:cs="Times New Roman"/>
                <w:sz w:val="24"/>
                <w:szCs w:val="24"/>
              </w:rPr>
              <w:br/>
              <w:t>- определение сроков и объема капитальных вложений на реализацию разработанных мероприятий;</w:t>
            </w:r>
            <w:r w:rsidRPr="00DF799F">
              <w:rPr>
                <w:rFonts w:ascii="Times New Roman" w:eastAsia="Times New Roman" w:hAnsi="Times New Roman" w:cs="Times New Roman"/>
                <w:sz w:val="24"/>
                <w:szCs w:val="24"/>
              </w:rPr>
              <w:br/>
              <w:t xml:space="preserve">- определение экономической эффективности от </w:t>
            </w:r>
            <w:r w:rsidRPr="00DF799F">
              <w:rPr>
                <w:rFonts w:ascii="Times New Roman" w:eastAsia="Times New Roman" w:hAnsi="Times New Roman" w:cs="Times New Roman"/>
                <w:sz w:val="24"/>
                <w:szCs w:val="24"/>
              </w:rPr>
              <w:br/>
              <w:t>реализации мероприятий</w:t>
            </w:r>
          </w:p>
        </w:tc>
      </w:tr>
      <w:tr w:rsidR="007359E1" w:rsidTr="008F65CC">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Сроки и этапы реализации Программы</w:t>
            </w:r>
          </w:p>
        </w:tc>
        <w:tc>
          <w:tcPr>
            <w:tcW w:w="5563" w:type="dxa"/>
          </w:tcPr>
          <w:p w:rsidR="007359E1" w:rsidRPr="00DF799F" w:rsidRDefault="007359E1" w:rsidP="00F64989">
            <w:pPr>
              <w:rPr>
                <w:rFonts w:ascii="Times New Roman" w:eastAsia="Times New Roman" w:hAnsi="Times New Roman" w:cs="Times New Roman"/>
                <w:sz w:val="24"/>
                <w:szCs w:val="24"/>
              </w:rPr>
            </w:pPr>
            <w:r w:rsidRPr="002A70F6">
              <w:rPr>
                <w:rFonts w:ascii="Times New Roman" w:eastAsia="Times New Roman" w:hAnsi="Times New Roman" w:cs="Times New Roman"/>
                <w:sz w:val="24"/>
                <w:szCs w:val="24"/>
              </w:rPr>
              <w:t>Период реализации Программы: 2014 - 2032 г</w:t>
            </w:r>
            <w:r w:rsidR="00F64989">
              <w:rPr>
                <w:rFonts w:ascii="Times New Roman" w:eastAsia="Times New Roman" w:hAnsi="Times New Roman" w:cs="Times New Roman"/>
                <w:sz w:val="24"/>
                <w:szCs w:val="24"/>
              </w:rPr>
              <w:t>г.</w:t>
            </w:r>
            <w:r w:rsidR="00F64989">
              <w:rPr>
                <w:rFonts w:ascii="Times New Roman" w:eastAsia="Times New Roman" w:hAnsi="Times New Roman" w:cs="Times New Roman"/>
                <w:sz w:val="24"/>
                <w:szCs w:val="24"/>
              </w:rPr>
              <w:br/>
              <w:t>I этап   -  2014 - 2020 гг.</w:t>
            </w:r>
            <w:r w:rsidR="00F64989">
              <w:rPr>
                <w:rFonts w:ascii="Times New Roman" w:eastAsia="Times New Roman" w:hAnsi="Times New Roman" w:cs="Times New Roman"/>
                <w:sz w:val="24"/>
                <w:szCs w:val="24"/>
              </w:rPr>
              <w:br/>
              <w:t xml:space="preserve">II этап  - </w:t>
            </w:r>
            <w:r w:rsidRPr="002A70F6">
              <w:rPr>
                <w:rFonts w:ascii="Times New Roman" w:eastAsia="Times New Roman" w:hAnsi="Times New Roman" w:cs="Times New Roman"/>
                <w:sz w:val="24"/>
                <w:szCs w:val="24"/>
              </w:rPr>
              <w:t>2020 - 2026 гг.</w:t>
            </w:r>
            <w:r w:rsidRPr="002A70F6">
              <w:rPr>
                <w:rFonts w:ascii="Times New Roman" w:eastAsia="Times New Roman" w:hAnsi="Times New Roman" w:cs="Times New Roman"/>
                <w:sz w:val="24"/>
                <w:szCs w:val="24"/>
              </w:rPr>
              <w:br/>
              <w:t xml:space="preserve">III </w:t>
            </w:r>
            <w:r w:rsidR="00F64989">
              <w:rPr>
                <w:rFonts w:ascii="Times New Roman" w:eastAsia="Times New Roman" w:hAnsi="Times New Roman" w:cs="Times New Roman"/>
                <w:sz w:val="24"/>
                <w:szCs w:val="24"/>
              </w:rPr>
              <w:t xml:space="preserve">этап </w:t>
            </w:r>
            <w:r w:rsidRPr="002A70F6">
              <w:rPr>
                <w:rFonts w:ascii="Times New Roman" w:eastAsia="Times New Roman" w:hAnsi="Times New Roman" w:cs="Times New Roman"/>
                <w:sz w:val="24"/>
                <w:szCs w:val="24"/>
              </w:rPr>
              <w:t xml:space="preserve">- </w:t>
            </w:r>
            <w:r w:rsidR="00F64989">
              <w:rPr>
                <w:rFonts w:ascii="Times New Roman" w:eastAsia="Times New Roman" w:hAnsi="Times New Roman" w:cs="Times New Roman"/>
                <w:sz w:val="24"/>
                <w:szCs w:val="24"/>
              </w:rPr>
              <w:t>2</w:t>
            </w:r>
            <w:r w:rsidRPr="002A70F6">
              <w:rPr>
                <w:rFonts w:ascii="Times New Roman" w:eastAsia="Times New Roman" w:hAnsi="Times New Roman" w:cs="Times New Roman"/>
                <w:sz w:val="24"/>
                <w:szCs w:val="24"/>
              </w:rPr>
              <w:t xml:space="preserve">026 </w:t>
            </w:r>
            <w:r w:rsidR="00F64989">
              <w:rPr>
                <w:rFonts w:ascii="Times New Roman" w:eastAsia="Times New Roman" w:hAnsi="Times New Roman" w:cs="Times New Roman"/>
                <w:sz w:val="24"/>
                <w:szCs w:val="24"/>
              </w:rPr>
              <w:t>–</w:t>
            </w:r>
            <w:r w:rsidRPr="002A70F6">
              <w:rPr>
                <w:rFonts w:ascii="Times New Roman" w:eastAsia="Times New Roman" w:hAnsi="Times New Roman" w:cs="Times New Roman"/>
                <w:sz w:val="24"/>
                <w:szCs w:val="24"/>
              </w:rPr>
              <w:t xml:space="preserve"> 2032</w:t>
            </w:r>
            <w:r w:rsidR="00F64989">
              <w:rPr>
                <w:rFonts w:ascii="Times New Roman" w:eastAsia="Times New Roman" w:hAnsi="Times New Roman" w:cs="Times New Roman"/>
                <w:sz w:val="24"/>
                <w:szCs w:val="24"/>
              </w:rPr>
              <w:t xml:space="preserve"> </w:t>
            </w:r>
            <w:r w:rsidRPr="002A70F6">
              <w:rPr>
                <w:rFonts w:ascii="Times New Roman" w:eastAsia="Times New Roman" w:hAnsi="Times New Roman" w:cs="Times New Roman"/>
                <w:sz w:val="24"/>
                <w:szCs w:val="24"/>
              </w:rPr>
              <w:t>гг.</w:t>
            </w:r>
          </w:p>
        </w:tc>
      </w:tr>
      <w:tr w:rsidR="007359E1" w:rsidTr="008F65CC">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Основные мероприятия Программы</w:t>
            </w:r>
          </w:p>
        </w:tc>
        <w:tc>
          <w:tcPr>
            <w:tcW w:w="5563" w:type="dxa"/>
          </w:tcPr>
          <w:p w:rsidR="007359E1" w:rsidRPr="00DF799F" w:rsidRDefault="007359E1" w:rsidP="007359E1">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Основными мероприятиями Программы являются:</w:t>
            </w:r>
            <w:r w:rsidRPr="00DF799F">
              <w:rPr>
                <w:rFonts w:ascii="Times New Roman" w:eastAsia="Times New Roman" w:hAnsi="Times New Roman" w:cs="Times New Roman"/>
                <w:sz w:val="24"/>
                <w:szCs w:val="24"/>
              </w:rPr>
              <w:br/>
              <w:t>1. Поэтапная реконструкция сетей коммунальной инфраструктуры, имеющих большой процент износа.</w:t>
            </w:r>
            <w:r w:rsidRPr="00DF799F">
              <w:rPr>
                <w:rFonts w:ascii="Times New Roman" w:eastAsia="Times New Roman" w:hAnsi="Times New Roman" w:cs="Times New Roman"/>
                <w:sz w:val="24"/>
                <w:szCs w:val="24"/>
              </w:rPr>
              <w:br/>
              <w:t>2. Строительство магистральных водоводов в целях обеспечения прогнозируемого роста водопотребления.</w:t>
            </w:r>
            <w:r w:rsidRPr="00DF799F">
              <w:rPr>
                <w:rFonts w:ascii="Times New Roman" w:eastAsia="Times New Roman" w:hAnsi="Times New Roman" w:cs="Times New Roman"/>
                <w:sz w:val="24"/>
                <w:szCs w:val="24"/>
              </w:rPr>
              <w:br/>
              <w:t xml:space="preserve">3. </w:t>
            </w:r>
            <w:r>
              <w:rPr>
                <w:rFonts w:ascii="Times New Roman" w:eastAsia="Times New Roman" w:hAnsi="Times New Roman" w:cs="Times New Roman"/>
                <w:sz w:val="24"/>
                <w:szCs w:val="24"/>
              </w:rPr>
              <w:t>Реконструкция</w:t>
            </w:r>
            <w:r w:rsidRPr="00DF799F">
              <w:rPr>
                <w:rFonts w:ascii="Times New Roman" w:eastAsia="Times New Roman" w:hAnsi="Times New Roman" w:cs="Times New Roman"/>
                <w:sz w:val="24"/>
                <w:szCs w:val="24"/>
              </w:rPr>
              <w:t xml:space="preserve"> водозаборных сооружений.</w:t>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4</w:t>
            </w:r>
            <w:r w:rsidRPr="00DF7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Строительство</w:t>
            </w:r>
            <w:r w:rsidRPr="00DF799F">
              <w:rPr>
                <w:rFonts w:ascii="Times New Roman" w:eastAsia="Times New Roman" w:hAnsi="Times New Roman" w:cs="Times New Roman"/>
                <w:sz w:val="24"/>
                <w:szCs w:val="24"/>
              </w:rPr>
              <w:t xml:space="preserve"> канали</w:t>
            </w:r>
            <w:r>
              <w:rPr>
                <w:rFonts w:ascii="Times New Roman" w:eastAsia="Times New Roman" w:hAnsi="Times New Roman" w:cs="Times New Roman"/>
                <w:sz w:val="24"/>
                <w:szCs w:val="24"/>
              </w:rPr>
              <w:t>зационных очистных сооружений.</w:t>
            </w:r>
            <w:r>
              <w:rPr>
                <w:rFonts w:ascii="Times New Roman" w:eastAsia="Times New Roman" w:hAnsi="Times New Roman" w:cs="Times New Roman"/>
                <w:sz w:val="24"/>
                <w:szCs w:val="24"/>
              </w:rPr>
              <w:br/>
              <w:t>5</w:t>
            </w:r>
            <w:r w:rsidRPr="00DF7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Реконструкция канализационных сооружений.</w:t>
            </w:r>
            <w:r>
              <w:rPr>
                <w:rFonts w:ascii="Times New Roman" w:eastAsia="Times New Roman" w:hAnsi="Times New Roman" w:cs="Times New Roman"/>
                <w:sz w:val="24"/>
                <w:szCs w:val="24"/>
              </w:rPr>
              <w:br/>
              <w:t>6</w:t>
            </w:r>
            <w:r w:rsidRPr="00DF799F">
              <w:rPr>
                <w:rFonts w:ascii="Times New Roman" w:eastAsia="Times New Roman" w:hAnsi="Times New Roman" w:cs="Times New Roman"/>
                <w:sz w:val="24"/>
                <w:szCs w:val="24"/>
              </w:rPr>
              <w:t xml:space="preserve">. Реконструкция и развитие объектов теплоснабжения </w:t>
            </w:r>
            <w:r>
              <w:rPr>
                <w:rFonts w:ascii="Times New Roman" w:eastAsia="Times New Roman" w:hAnsi="Times New Roman" w:cs="Times New Roman"/>
                <w:sz w:val="24"/>
                <w:szCs w:val="24"/>
              </w:rPr>
              <w:t>Азейского сельского поселения.</w:t>
            </w:r>
            <w:r>
              <w:rPr>
                <w:rFonts w:ascii="Times New Roman" w:eastAsia="Times New Roman" w:hAnsi="Times New Roman" w:cs="Times New Roman"/>
                <w:sz w:val="24"/>
                <w:szCs w:val="24"/>
              </w:rPr>
              <w:br/>
              <w:t>7</w:t>
            </w:r>
            <w:r w:rsidRPr="00DF799F">
              <w:rPr>
                <w:rFonts w:ascii="Times New Roman" w:eastAsia="Times New Roman" w:hAnsi="Times New Roman" w:cs="Times New Roman"/>
                <w:sz w:val="24"/>
                <w:szCs w:val="24"/>
              </w:rPr>
              <w:t xml:space="preserve">. Обеспечение возможности подключения строящихся объектов к системам теплоснабжения, водоснабжения, водоотведения, электроснабжения. </w:t>
            </w:r>
          </w:p>
        </w:tc>
      </w:tr>
      <w:tr w:rsidR="007359E1" w:rsidTr="008F65CC">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Объем и источники финансирования Программы</w:t>
            </w:r>
          </w:p>
        </w:tc>
        <w:tc>
          <w:tcPr>
            <w:tcW w:w="5563" w:type="dxa"/>
          </w:tcPr>
          <w:p w:rsidR="007359E1" w:rsidRPr="00DF799F" w:rsidRDefault="007359E1" w:rsidP="008F65CC">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Объем финансирования Программы составляет </w:t>
            </w:r>
            <w:r w:rsidR="002C1BFC">
              <w:rPr>
                <w:rFonts w:ascii="Times New Roman" w:eastAsia="Times New Roman" w:hAnsi="Times New Roman" w:cs="Times New Roman"/>
                <w:sz w:val="24"/>
                <w:szCs w:val="24"/>
              </w:rPr>
              <w:t>–</w:t>
            </w:r>
            <w:r w:rsidRPr="00DF799F">
              <w:rPr>
                <w:rFonts w:ascii="Times New Roman" w:eastAsia="Times New Roman" w:hAnsi="Times New Roman" w:cs="Times New Roman"/>
                <w:sz w:val="24"/>
                <w:szCs w:val="24"/>
              </w:rPr>
              <w:t xml:space="preserve"> </w:t>
            </w:r>
            <w:r w:rsidR="003779FC">
              <w:rPr>
                <w:rFonts w:ascii="Times New Roman" w:eastAsia="Times New Roman" w:hAnsi="Times New Roman" w:cs="Times New Roman"/>
                <w:sz w:val="24"/>
                <w:szCs w:val="24"/>
              </w:rPr>
              <w:t>45</w:t>
            </w:r>
            <w:r w:rsidR="002C1BFC">
              <w:rPr>
                <w:rFonts w:ascii="Times New Roman" w:eastAsia="Times New Roman" w:hAnsi="Times New Roman" w:cs="Times New Roman"/>
                <w:sz w:val="24"/>
                <w:szCs w:val="24"/>
              </w:rPr>
              <w:t>,</w:t>
            </w:r>
            <w:r w:rsidR="003779FC">
              <w:rPr>
                <w:rFonts w:ascii="Times New Roman" w:eastAsia="Times New Roman" w:hAnsi="Times New Roman" w:cs="Times New Roman"/>
                <w:sz w:val="24"/>
                <w:szCs w:val="24"/>
              </w:rPr>
              <w:t>4</w:t>
            </w:r>
            <w:r w:rsidR="002C1BFC">
              <w:rPr>
                <w:rFonts w:ascii="Times New Roman" w:eastAsia="Times New Roman" w:hAnsi="Times New Roman" w:cs="Times New Roman"/>
                <w:sz w:val="24"/>
                <w:szCs w:val="24"/>
              </w:rPr>
              <w:t xml:space="preserve"> </w:t>
            </w:r>
            <w:r w:rsidR="00C51B68">
              <w:rPr>
                <w:rFonts w:ascii="Times New Roman" w:eastAsia="Times New Roman" w:hAnsi="Times New Roman" w:cs="Times New Roman"/>
                <w:sz w:val="24"/>
                <w:szCs w:val="24"/>
              </w:rPr>
              <w:t xml:space="preserve">млн. руб. </w:t>
            </w:r>
            <w:r w:rsidR="00C51B68">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t>средства</w:t>
            </w:r>
            <w:r w:rsidR="00C51B68">
              <w:rPr>
                <w:rFonts w:ascii="Times New Roman" w:eastAsia="Times New Roman" w:hAnsi="Times New Roman" w:cs="Times New Roman"/>
                <w:sz w:val="24"/>
                <w:szCs w:val="24"/>
              </w:rPr>
              <w:t xml:space="preserve"> бюджета поселения </w:t>
            </w:r>
            <w:r w:rsidRPr="00DF799F">
              <w:rPr>
                <w:rFonts w:ascii="Times New Roman" w:eastAsia="Times New Roman" w:hAnsi="Times New Roman" w:cs="Times New Roman"/>
                <w:sz w:val="24"/>
                <w:szCs w:val="24"/>
              </w:rPr>
              <w:t xml:space="preserve"> – </w:t>
            </w:r>
            <w:r w:rsidR="003779FC">
              <w:rPr>
                <w:rFonts w:ascii="Times New Roman" w:eastAsia="Times New Roman" w:hAnsi="Times New Roman" w:cs="Times New Roman"/>
                <w:sz w:val="24"/>
                <w:szCs w:val="24"/>
              </w:rPr>
              <w:t>3</w:t>
            </w:r>
            <w:r w:rsidR="002C1BFC">
              <w:rPr>
                <w:rFonts w:ascii="Times New Roman" w:eastAsia="Times New Roman" w:hAnsi="Times New Roman" w:cs="Times New Roman"/>
                <w:sz w:val="24"/>
                <w:szCs w:val="24"/>
              </w:rPr>
              <w:t xml:space="preserve">,3 </w:t>
            </w:r>
            <w:r w:rsidRPr="00DF799F">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t>в том числе: 201</w:t>
            </w:r>
            <w:r>
              <w:rPr>
                <w:rFonts w:ascii="Times New Roman" w:eastAsia="Times New Roman" w:hAnsi="Times New Roman" w:cs="Times New Roman"/>
                <w:sz w:val="24"/>
                <w:szCs w:val="24"/>
              </w:rPr>
              <w:t>4 - 2020</w:t>
            </w:r>
            <w:r w:rsidR="00C51B68">
              <w:rPr>
                <w:rFonts w:ascii="Times New Roman" w:eastAsia="Times New Roman" w:hAnsi="Times New Roman" w:cs="Times New Roman"/>
                <w:sz w:val="24"/>
                <w:szCs w:val="24"/>
              </w:rPr>
              <w:t xml:space="preserve"> гг. – </w:t>
            </w:r>
            <w:r w:rsidR="008F65CC">
              <w:rPr>
                <w:rFonts w:ascii="Times New Roman" w:eastAsia="Times New Roman" w:hAnsi="Times New Roman" w:cs="Times New Roman"/>
                <w:sz w:val="24"/>
                <w:szCs w:val="24"/>
              </w:rPr>
              <w:t>40,3</w:t>
            </w:r>
            <w:r w:rsidR="00C51B68">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r>
            <w:r w:rsidR="008F65CC">
              <w:rPr>
                <w:rFonts w:ascii="Times New Roman" w:eastAsia="Times New Roman" w:hAnsi="Times New Roman" w:cs="Times New Roman"/>
                <w:sz w:val="24"/>
                <w:szCs w:val="24"/>
              </w:rPr>
              <w:t xml:space="preserve">из них, </w:t>
            </w:r>
            <w:r w:rsidR="00C51B68" w:rsidRPr="00DF799F">
              <w:rPr>
                <w:rFonts w:ascii="Times New Roman" w:eastAsia="Times New Roman" w:hAnsi="Times New Roman" w:cs="Times New Roman"/>
                <w:sz w:val="24"/>
                <w:szCs w:val="24"/>
              </w:rPr>
              <w:t>средства</w:t>
            </w:r>
            <w:r w:rsidR="00C51B68">
              <w:rPr>
                <w:rFonts w:ascii="Times New Roman" w:eastAsia="Times New Roman" w:hAnsi="Times New Roman" w:cs="Times New Roman"/>
                <w:sz w:val="24"/>
                <w:szCs w:val="24"/>
              </w:rPr>
              <w:t xml:space="preserve"> бюджета поселения </w:t>
            </w:r>
            <w:r w:rsidR="00C51B68" w:rsidRPr="00DF799F">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 </w:t>
            </w:r>
            <w:r w:rsidR="008F65CC">
              <w:rPr>
                <w:rFonts w:ascii="Times New Roman" w:eastAsia="Times New Roman" w:hAnsi="Times New Roman" w:cs="Times New Roman"/>
                <w:sz w:val="24"/>
                <w:szCs w:val="24"/>
              </w:rPr>
              <w:t>2,6</w:t>
            </w:r>
            <w:r w:rsidRPr="00DF799F">
              <w:rPr>
                <w:rFonts w:ascii="Times New Roman" w:eastAsia="Times New Roman" w:hAnsi="Times New Roman" w:cs="Times New Roman"/>
                <w:sz w:val="24"/>
                <w:szCs w:val="24"/>
              </w:rPr>
              <w:t xml:space="preserve"> млн. </w:t>
            </w:r>
            <w:r w:rsidR="008F65CC">
              <w:rPr>
                <w:rFonts w:ascii="Times New Roman" w:eastAsia="Times New Roman" w:hAnsi="Times New Roman" w:cs="Times New Roman"/>
                <w:sz w:val="24"/>
                <w:szCs w:val="24"/>
              </w:rPr>
              <w:t>руб</w:t>
            </w:r>
            <w:r w:rsidRPr="00DF799F">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20</w:t>
            </w:r>
            <w:r w:rsidRPr="00DF799F">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6</w:t>
            </w:r>
            <w:r w:rsidRPr="00DF799F">
              <w:rPr>
                <w:rFonts w:ascii="Times New Roman" w:eastAsia="Times New Roman" w:hAnsi="Times New Roman" w:cs="Times New Roman"/>
                <w:sz w:val="24"/>
                <w:szCs w:val="24"/>
              </w:rPr>
              <w:t xml:space="preserve"> гг. – </w:t>
            </w:r>
            <w:r w:rsidR="008F65CC">
              <w:rPr>
                <w:rFonts w:ascii="Times New Roman" w:eastAsia="Times New Roman" w:hAnsi="Times New Roman" w:cs="Times New Roman"/>
                <w:sz w:val="24"/>
                <w:szCs w:val="24"/>
              </w:rPr>
              <w:t>4</w:t>
            </w:r>
            <w:r w:rsidR="00C51B68">
              <w:rPr>
                <w:rFonts w:ascii="Times New Roman" w:eastAsia="Times New Roman" w:hAnsi="Times New Roman" w:cs="Times New Roman"/>
                <w:sz w:val="24"/>
                <w:szCs w:val="24"/>
              </w:rPr>
              <w:t>,</w:t>
            </w:r>
            <w:r w:rsidR="008F65CC">
              <w:rPr>
                <w:rFonts w:ascii="Times New Roman" w:eastAsia="Times New Roman" w:hAnsi="Times New Roman" w:cs="Times New Roman"/>
                <w:sz w:val="24"/>
                <w:szCs w:val="24"/>
              </w:rPr>
              <w:t>2</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r>
            <w:r w:rsidR="008F65CC">
              <w:rPr>
                <w:rFonts w:ascii="Times New Roman" w:eastAsia="Times New Roman" w:hAnsi="Times New Roman" w:cs="Times New Roman"/>
                <w:sz w:val="24"/>
                <w:szCs w:val="24"/>
              </w:rPr>
              <w:t xml:space="preserve"> из них </w:t>
            </w:r>
            <w:r w:rsidR="00C51B68" w:rsidRPr="00DF799F">
              <w:rPr>
                <w:rFonts w:ascii="Times New Roman" w:eastAsia="Times New Roman" w:hAnsi="Times New Roman" w:cs="Times New Roman"/>
                <w:sz w:val="24"/>
                <w:szCs w:val="24"/>
              </w:rPr>
              <w:t>средства</w:t>
            </w:r>
            <w:r w:rsidR="00C51B68">
              <w:rPr>
                <w:rFonts w:ascii="Times New Roman" w:eastAsia="Times New Roman" w:hAnsi="Times New Roman" w:cs="Times New Roman"/>
                <w:sz w:val="24"/>
                <w:szCs w:val="24"/>
              </w:rPr>
              <w:t xml:space="preserve"> бюджета поселения </w:t>
            </w:r>
            <w:r w:rsidR="00C51B68" w:rsidRPr="00DF799F">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 </w:t>
            </w:r>
            <w:r w:rsidR="008F65CC">
              <w:rPr>
                <w:rFonts w:ascii="Times New Roman" w:eastAsia="Times New Roman" w:hAnsi="Times New Roman" w:cs="Times New Roman"/>
                <w:sz w:val="24"/>
                <w:szCs w:val="24"/>
              </w:rPr>
              <w:t>0,6 млн. руб</w:t>
            </w:r>
            <w:r w:rsidRPr="00DF799F">
              <w:rPr>
                <w:rFonts w:ascii="Times New Roman" w:eastAsia="Times New Roman" w:hAnsi="Times New Roman" w:cs="Times New Roman"/>
                <w:sz w:val="24"/>
                <w:szCs w:val="24"/>
              </w:rPr>
              <w:br/>
              <w:t>2026 - 203</w:t>
            </w:r>
            <w:r>
              <w:rPr>
                <w:rFonts w:ascii="Times New Roman" w:eastAsia="Times New Roman" w:hAnsi="Times New Roman" w:cs="Times New Roman"/>
                <w:sz w:val="24"/>
                <w:szCs w:val="24"/>
              </w:rPr>
              <w:t>2</w:t>
            </w:r>
            <w:r w:rsidRPr="00DF799F">
              <w:rPr>
                <w:rFonts w:ascii="Times New Roman" w:eastAsia="Times New Roman" w:hAnsi="Times New Roman" w:cs="Times New Roman"/>
                <w:sz w:val="24"/>
                <w:szCs w:val="24"/>
              </w:rPr>
              <w:t xml:space="preserve"> гг. – </w:t>
            </w:r>
            <w:r w:rsidR="008F65CC">
              <w:rPr>
                <w:rFonts w:ascii="Times New Roman" w:eastAsia="Times New Roman" w:hAnsi="Times New Roman" w:cs="Times New Roman"/>
                <w:sz w:val="24"/>
                <w:szCs w:val="24"/>
              </w:rPr>
              <w:t>0,9</w:t>
            </w:r>
            <w:r w:rsidR="002C1BFC">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r>
            <w:r w:rsidR="008F65CC">
              <w:rPr>
                <w:rFonts w:ascii="Times New Roman" w:eastAsia="Times New Roman" w:hAnsi="Times New Roman" w:cs="Times New Roman"/>
                <w:sz w:val="24"/>
                <w:szCs w:val="24"/>
              </w:rPr>
              <w:t xml:space="preserve"> из них </w:t>
            </w:r>
            <w:r w:rsidR="002C1BFC" w:rsidRPr="00DF799F">
              <w:rPr>
                <w:rFonts w:ascii="Times New Roman" w:eastAsia="Times New Roman" w:hAnsi="Times New Roman" w:cs="Times New Roman"/>
                <w:sz w:val="24"/>
                <w:szCs w:val="24"/>
              </w:rPr>
              <w:t>средства</w:t>
            </w:r>
            <w:r w:rsidR="002C1BFC">
              <w:rPr>
                <w:rFonts w:ascii="Times New Roman" w:eastAsia="Times New Roman" w:hAnsi="Times New Roman" w:cs="Times New Roman"/>
                <w:sz w:val="24"/>
                <w:szCs w:val="24"/>
              </w:rPr>
              <w:t xml:space="preserve"> бюджета поселения </w:t>
            </w:r>
            <w:r w:rsidR="002C1BFC" w:rsidRPr="00DF799F">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 </w:t>
            </w:r>
            <w:r w:rsidR="008F65CC">
              <w:rPr>
                <w:rFonts w:ascii="Times New Roman" w:eastAsia="Times New Roman" w:hAnsi="Times New Roman" w:cs="Times New Roman"/>
                <w:sz w:val="24"/>
                <w:szCs w:val="24"/>
              </w:rPr>
              <w:t>0,9</w:t>
            </w:r>
            <w:r w:rsidR="002C1BFC">
              <w:rPr>
                <w:rFonts w:ascii="Times New Roman" w:eastAsia="Times New Roman" w:hAnsi="Times New Roman" w:cs="Times New Roman"/>
                <w:sz w:val="24"/>
                <w:szCs w:val="24"/>
              </w:rPr>
              <w:t xml:space="preserve"> </w:t>
            </w:r>
            <w:r w:rsidR="008F65CC">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t xml:space="preserve">Объем финансирования указанных мероприятий за счет средств муниципального бюджета может ежегодно уточняться в соответствии с решением </w:t>
            </w:r>
            <w:r>
              <w:rPr>
                <w:rFonts w:ascii="Times New Roman" w:eastAsia="Times New Roman" w:hAnsi="Times New Roman" w:cs="Times New Roman"/>
                <w:sz w:val="24"/>
                <w:szCs w:val="24"/>
              </w:rPr>
              <w:t xml:space="preserve">Думы Азейского </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на соответствующий финансовый год. </w:t>
            </w:r>
          </w:p>
        </w:tc>
      </w:tr>
    </w:tbl>
    <w:p w:rsidR="00FA5A50" w:rsidRDefault="00772871" w:rsidP="00772871">
      <w:pPr>
        <w:widowControl w:val="0"/>
        <w:spacing w:after="0" w:line="240" w:lineRule="auto"/>
        <w:jc w:val="both"/>
        <w:rPr>
          <w:rFonts w:ascii="Times New Roman" w:hAnsi="Times New Roman" w:cs="Times New Roman"/>
          <w:b/>
          <w:sz w:val="28"/>
          <w:szCs w:val="28"/>
          <w:u w:val="single"/>
        </w:rPr>
      </w:pPr>
      <w:r w:rsidRPr="00772871">
        <w:rPr>
          <w:rFonts w:ascii="Times New Roman" w:hAnsi="Times New Roman" w:cs="Times New Roman"/>
          <w:b/>
          <w:sz w:val="28"/>
          <w:szCs w:val="28"/>
          <w:u w:val="single"/>
        </w:rPr>
        <w:t xml:space="preserve"> </w:t>
      </w:r>
    </w:p>
    <w:p w:rsidR="000D59E8" w:rsidRDefault="000D59E8" w:rsidP="00772871">
      <w:pPr>
        <w:widowControl w:val="0"/>
        <w:spacing w:after="0" w:line="240" w:lineRule="auto"/>
        <w:jc w:val="both"/>
        <w:rPr>
          <w:rFonts w:ascii="Times New Roman" w:hAnsi="Times New Roman" w:cs="Times New Roman"/>
          <w:b/>
          <w:i/>
          <w:sz w:val="28"/>
          <w:szCs w:val="28"/>
          <w:u w:val="single"/>
        </w:rPr>
      </w:pPr>
    </w:p>
    <w:p w:rsidR="000D59E8" w:rsidRDefault="000D59E8" w:rsidP="00772871">
      <w:pPr>
        <w:widowControl w:val="0"/>
        <w:spacing w:after="0" w:line="240" w:lineRule="auto"/>
        <w:jc w:val="both"/>
        <w:rPr>
          <w:rFonts w:ascii="Times New Roman" w:hAnsi="Times New Roman" w:cs="Times New Roman"/>
          <w:b/>
          <w:i/>
          <w:sz w:val="28"/>
          <w:szCs w:val="28"/>
          <w:u w:val="single"/>
        </w:rPr>
      </w:pPr>
    </w:p>
    <w:p w:rsidR="000D59E8" w:rsidRDefault="000D59E8" w:rsidP="00772871">
      <w:pPr>
        <w:widowControl w:val="0"/>
        <w:spacing w:after="0" w:line="240" w:lineRule="auto"/>
        <w:jc w:val="both"/>
        <w:rPr>
          <w:rFonts w:ascii="Times New Roman" w:hAnsi="Times New Roman" w:cs="Times New Roman"/>
          <w:b/>
          <w:i/>
          <w:sz w:val="28"/>
          <w:szCs w:val="28"/>
          <w:u w:val="single"/>
        </w:rPr>
      </w:pPr>
    </w:p>
    <w:p w:rsidR="000D59E8" w:rsidRDefault="000D59E8" w:rsidP="00772871">
      <w:pPr>
        <w:widowControl w:val="0"/>
        <w:spacing w:after="0" w:line="240" w:lineRule="auto"/>
        <w:jc w:val="both"/>
        <w:rPr>
          <w:rFonts w:ascii="Times New Roman" w:hAnsi="Times New Roman" w:cs="Times New Roman"/>
          <w:b/>
          <w:i/>
          <w:sz w:val="28"/>
          <w:szCs w:val="28"/>
          <w:u w:val="single"/>
        </w:rPr>
      </w:pPr>
    </w:p>
    <w:p w:rsidR="000D59E8" w:rsidRDefault="000D59E8" w:rsidP="00772871">
      <w:pPr>
        <w:widowControl w:val="0"/>
        <w:spacing w:after="0" w:line="240" w:lineRule="auto"/>
        <w:jc w:val="both"/>
        <w:rPr>
          <w:rFonts w:ascii="Times New Roman" w:hAnsi="Times New Roman" w:cs="Times New Roman"/>
          <w:b/>
          <w:i/>
          <w:sz w:val="28"/>
          <w:szCs w:val="28"/>
          <w:u w:val="single"/>
        </w:rPr>
      </w:pPr>
    </w:p>
    <w:p w:rsidR="000D59E8" w:rsidRDefault="000D59E8" w:rsidP="00772871">
      <w:pPr>
        <w:widowControl w:val="0"/>
        <w:spacing w:after="0" w:line="240" w:lineRule="auto"/>
        <w:jc w:val="both"/>
        <w:rPr>
          <w:rFonts w:ascii="Times New Roman" w:hAnsi="Times New Roman" w:cs="Times New Roman"/>
          <w:b/>
          <w:i/>
          <w:sz w:val="28"/>
          <w:szCs w:val="28"/>
          <w:u w:val="single"/>
        </w:rPr>
      </w:pPr>
    </w:p>
    <w:p w:rsidR="000D59E8" w:rsidRDefault="000D59E8" w:rsidP="00772871">
      <w:pPr>
        <w:widowControl w:val="0"/>
        <w:spacing w:after="0" w:line="240" w:lineRule="auto"/>
        <w:jc w:val="both"/>
        <w:rPr>
          <w:rFonts w:ascii="Times New Roman" w:hAnsi="Times New Roman" w:cs="Times New Roman"/>
          <w:b/>
          <w:i/>
          <w:sz w:val="28"/>
          <w:szCs w:val="28"/>
          <w:u w:val="single"/>
        </w:rPr>
      </w:pPr>
    </w:p>
    <w:p w:rsidR="000D59E8" w:rsidRDefault="000D59E8" w:rsidP="00772871">
      <w:pPr>
        <w:widowControl w:val="0"/>
        <w:spacing w:after="0" w:line="240" w:lineRule="auto"/>
        <w:jc w:val="both"/>
        <w:rPr>
          <w:rFonts w:ascii="Times New Roman" w:hAnsi="Times New Roman" w:cs="Times New Roman"/>
          <w:b/>
          <w:i/>
          <w:sz w:val="28"/>
          <w:szCs w:val="28"/>
          <w:u w:val="single"/>
        </w:rPr>
      </w:pPr>
    </w:p>
    <w:p w:rsidR="000D59E8" w:rsidRDefault="000D59E8" w:rsidP="00772871">
      <w:pPr>
        <w:widowControl w:val="0"/>
        <w:spacing w:after="0" w:line="240" w:lineRule="auto"/>
        <w:jc w:val="both"/>
        <w:rPr>
          <w:rFonts w:ascii="Times New Roman" w:hAnsi="Times New Roman" w:cs="Times New Roman"/>
          <w:b/>
          <w:i/>
          <w:sz w:val="28"/>
          <w:szCs w:val="28"/>
          <w:u w:val="single"/>
        </w:rPr>
      </w:pPr>
    </w:p>
    <w:p w:rsidR="000D59E8" w:rsidRDefault="000D59E8" w:rsidP="00772871">
      <w:pPr>
        <w:widowControl w:val="0"/>
        <w:spacing w:after="0" w:line="240" w:lineRule="auto"/>
        <w:jc w:val="both"/>
        <w:rPr>
          <w:rFonts w:ascii="Times New Roman" w:hAnsi="Times New Roman" w:cs="Times New Roman"/>
          <w:b/>
          <w:i/>
          <w:sz w:val="28"/>
          <w:szCs w:val="28"/>
          <w:u w:val="single"/>
        </w:rPr>
      </w:pPr>
    </w:p>
    <w:p w:rsidR="000D59E8" w:rsidRDefault="000D59E8" w:rsidP="00772871">
      <w:pPr>
        <w:widowControl w:val="0"/>
        <w:spacing w:after="0" w:line="240" w:lineRule="auto"/>
        <w:jc w:val="both"/>
        <w:rPr>
          <w:rFonts w:ascii="Times New Roman" w:hAnsi="Times New Roman" w:cs="Times New Roman"/>
          <w:b/>
          <w:i/>
          <w:sz w:val="28"/>
          <w:szCs w:val="28"/>
          <w:u w:val="single"/>
        </w:rPr>
      </w:pPr>
    </w:p>
    <w:p w:rsidR="00772871" w:rsidRDefault="00772871" w:rsidP="00772871">
      <w:pPr>
        <w:widowControl w:val="0"/>
        <w:spacing w:after="0" w:line="240" w:lineRule="auto"/>
        <w:jc w:val="both"/>
        <w:rPr>
          <w:rFonts w:ascii="Times New Roman" w:hAnsi="Times New Roman" w:cs="Times New Roman"/>
          <w:b/>
          <w:i/>
          <w:sz w:val="28"/>
          <w:szCs w:val="28"/>
          <w:u w:val="single"/>
        </w:rPr>
      </w:pPr>
      <w:r w:rsidRPr="00772871">
        <w:rPr>
          <w:rFonts w:ascii="Times New Roman" w:hAnsi="Times New Roman" w:cs="Times New Roman"/>
          <w:b/>
          <w:i/>
          <w:sz w:val="28"/>
          <w:szCs w:val="28"/>
          <w:u w:val="single"/>
        </w:rPr>
        <w:lastRenderedPageBreak/>
        <w:t>Территория</w:t>
      </w:r>
    </w:p>
    <w:p w:rsidR="00772871" w:rsidRPr="00772871" w:rsidRDefault="00772871" w:rsidP="00772871">
      <w:pPr>
        <w:widowControl w:val="0"/>
        <w:spacing w:after="0" w:line="240" w:lineRule="auto"/>
        <w:jc w:val="both"/>
        <w:rPr>
          <w:rFonts w:ascii="Times New Roman" w:hAnsi="Times New Roman" w:cs="Times New Roman"/>
          <w:b/>
          <w:i/>
          <w:sz w:val="28"/>
          <w:szCs w:val="28"/>
          <w:u w:val="single"/>
        </w:rPr>
      </w:pPr>
    </w:p>
    <w:p w:rsidR="00910C8A" w:rsidRDefault="00772871" w:rsidP="00772871">
      <w:pPr>
        <w:widowControl w:val="0"/>
        <w:spacing w:after="0" w:line="240" w:lineRule="auto"/>
        <w:jc w:val="both"/>
        <w:rPr>
          <w:rFonts w:ascii="Times New Roman" w:hAnsi="Times New Roman" w:cs="Times New Roman"/>
          <w:sz w:val="24"/>
          <w:szCs w:val="24"/>
        </w:rPr>
      </w:pPr>
      <w:r w:rsidRPr="00772871">
        <w:rPr>
          <w:rFonts w:ascii="Times New Roman" w:hAnsi="Times New Roman" w:cs="Times New Roman"/>
          <w:sz w:val="24"/>
          <w:szCs w:val="24"/>
        </w:rPr>
        <w:t xml:space="preserve">Азейское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Азейское муниципальное образование наделено статусом муниципального образования Законом Иркутской области «О статусе и границах муниципальных образований Тулунского района Иркутской области» № 98-оз </w:t>
      </w:r>
    </w:p>
    <w:p w:rsidR="00772871" w:rsidRPr="00772871" w:rsidRDefault="00772871" w:rsidP="00772871">
      <w:pPr>
        <w:widowControl w:val="0"/>
        <w:spacing w:after="0" w:line="240" w:lineRule="auto"/>
        <w:jc w:val="both"/>
        <w:rPr>
          <w:rFonts w:ascii="Times New Roman" w:hAnsi="Times New Roman" w:cs="Times New Roman"/>
          <w:b/>
          <w:sz w:val="24"/>
          <w:szCs w:val="24"/>
        </w:rPr>
      </w:pPr>
      <w:r w:rsidRPr="00772871">
        <w:rPr>
          <w:rFonts w:ascii="Times New Roman" w:hAnsi="Times New Roman" w:cs="Times New Roman"/>
          <w:sz w:val="24"/>
          <w:szCs w:val="24"/>
        </w:rPr>
        <w:t>от 16 декабря 2004 г.</w:t>
      </w:r>
      <w:r w:rsidR="00FA5A50">
        <w:rPr>
          <w:rFonts w:ascii="Times New Roman" w:hAnsi="Times New Roman" w:cs="Times New Roman"/>
          <w:sz w:val="24"/>
          <w:szCs w:val="24"/>
        </w:rPr>
        <w:t xml:space="preserve"> </w:t>
      </w:r>
      <w:r w:rsidRPr="00772871">
        <w:rPr>
          <w:rFonts w:ascii="Times New Roman" w:hAnsi="Times New Roman" w:cs="Times New Roman"/>
          <w:sz w:val="24"/>
          <w:szCs w:val="24"/>
        </w:rPr>
        <w:t>Понятия «сельское поселение», «поселение», «муниципальное образование» по тексту используются в равной мере для обозначения Азейского муниципального образования.</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shd w:val="clear" w:color="auto" w:fill="FFFFFF"/>
        </w:rPr>
        <w:t>Граница муниципального образования начинается в точке пересечения восточной части границы г. Тулуна и Тулунского района с левым берегом р. Ия. Далее граница идет по изгибам левого берега р. Ия, затем - по автодороге "Склады - д. Нюра" в восточном направлении, огибая с востока д. Нюра, граница идет по кривым квартальных просек лесных кварталов 53, 54, 55, 56, 57, 58, 73 Шерагульского лесничества Тулунского лесхоза, далее - по юго-западной стороне ЗГЗ "Осетры" и квартальной просеке лесного квартала 81 Шерагульского лесничества Тулунского лесхоза. Здесь граница поворачивает на юг, следуя по оси лесной автодороги до оси автодороги "Красноярск - Иркутск", на пересечении с автодорогой ОАО "Востсибуголь" граница идет по прямой в западном направлении до юго-восточной границы г. Тулуна и Тулунского района. Далее граница идет по кривой границы г. Тулуна и Тулунского района в северо-западном направлении и замыкается на исходной точке.</w:t>
      </w:r>
      <w:r w:rsidRPr="00772871">
        <w:rPr>
          <w:rFonts w:ascii="Times New Roman" w:hAnsi="Times New Roman" w:cs="Times New Roman"/>
          <w:sz w:val="24"/>
          <w:szCs w:val="24"/>
        </w:rPr>
        <w:t xml:space="preserve"> </w:t>
      </w:r>
    </w:p>
    <w:p w:rsidR="00772871" w:rsidRPr="00772871" w:rsidRDefault="00772871" w:rsidP="00772871">
      <w:pPr>
        <w:spacing w:after="0" w:line="240" w:lineRule="auto"/>
        <w:ind w:firstLine="708"/>
        <w:jc w:val="both"/>
        <w:rPr>
          <w:rFonts w:ascii="Times New Roman" w:hAnsi="Times New Roman" w:cs="Times New Roman"/>
          <w:sz w:val="24"/>
          <w:szCs w:val="24"/>
        </w:rPr>
      </w:pPr>
      <w:r w:rsidRPr="00772871">
        <w:rPr>
          <w:rFonts w:ascii="Times New Roman" w:hAnsi="Times New Roman" w:cs="Times New Roman"/>
          <w:sz w:val="24"/>
          <w:szCs w:val="24"/>
        </w:rPr>
        <w:t xml:space="preserve">Азейское сельское поселение расположено на востоке Тулунского  района  Иркутской области. На севере муниципальное образование граничит с Писаревским сельским поселением,  северо-востоке и востоке с Шерагульским сельским поселением, на юге с Гадалейским сельским поселением,  на западе с муниципальным образованием «г. Тулун».  </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rPr>
        <w:t xml:space="preserve">В состав территории Азейского муниципального образования входят земли следующих населенных пунктов: село Азей (административный центр), деревня Нюра. </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rPr>
        <w:t xml:space="preserve">Территория в границах муниципального образования – </w:t>
      </w:r>
      <w:r w:rsidRPr="00772871">
        <w:rPr>
          <w:rFonts w:ascii="Times New Roman" w:hAnsi="Times New Roman" w:cs="Times New Roman"/>
          <w:b/>
          <w:sz w:val="24"/>
          <w:szCs w:val="24"/>
        </w:rPr>
        <w:t>12 080 га</w:t>
      </w:r>
      <w:r w:rsidRPr="00772871">
        <w:rPr>
          <w:rFonts w:ascii="Times New Roman" w:hAnsi="Times New Roman" w:cs="Times New Roman"/>
          <w:sz w:val="24"/>
          <w:szCs w:val="24"/>
        </w:rPr>
        <w:t xml:space="preserve">, что составляет </w:t>
      </w:r>
      <w:r w:rsidRPr="00772871">
        <w:rPr>
          <w:rFonts w:ascii="Times New Roman" w:hAnsi="Times New Roman" w:cs="Times New Roman"/>
          <w:b/>
          <w:sz w:val="24"/>
          <w:szCs w:val="24"/>
        </w:rPr>
        <w:t>0,87 %</w:t>
      </w:r>
      <w:r w:rsidRPr="00772871">
        <w:rPr>
          <w:rFonts w:ascii="Times New Roman" w:hAnsi="Times New Roman" w:cs="Times New Roman"/>
          <w:sz w:val="24"/>
          <w:szCs w:val="24"/>
        </w:rPr>
        <w:t xml:space="preserve"> территории Тулунского района, численность населения на 01.01.201</w:t>
      </w:r>
      <w:r>
        <w:rPr>
          <w:rFonts w:ascii="Times New Roman" w:hAnsi="Times New Roman" w:cs="Times New Roman"/>
          <w:sz w:val="24"/>
          <w:szCs w:val="24"/>
        </w:rPr>
        <w:t>4</w:t>
      </w:r>
      <w:r w:rsidRPr="00772871">
        <w:rPr>
          <w:rFonts w:ascii="Times New Roman" w:hAnsi="Times New Roman" w:cs="Times New Roman"/>
          <w:sz w:val="24"/>
          <w:szCs w:val="24"/>
        </w:rPr>
        <w:t xml:space="preserve"> года - 7</w:t>
      </w:r>
      <w:r>
        <w:rPr>
          <w:rFonts w:ascii="Times New Roman" w:hAnsi="Times New Roman" w:cs="Times New Roman"/>
          <w:sz w:val="24"/>
          <w:szCs w:val="24"/>
        </w:rPr>
        <w:t>26</w:t>
      </w:r>
      <w:r w:rsidRPr="00772871">
        <w:rPr>
          <w:rFonts w:ascii="Times New Roman" w:hAnsi="Times New Roman" w:cs="Times New Roman"/>
          <w:sz w:val="24"/>
          <w:szCs w:val="24"/>
        </w:rPr>
        <w:t xml:space="preserve"> человек.</w:t>
      </w:r>
    </w:p>
    <w:p w:rsidR="00772871" w:rsidRPr="00772871" w:rsidRDefault="00772871" w:rsidP="00772871">
      <w:pPr>
        <w:pStyle w:val="Default"/>
        <w:ind w:firstLine="720"/>
        <w:jc w:val="both"/>
        <w:rPr>
          <w:b/>
          <w:color w:val="FF0000"/>
        </w:rPr>
      </w:pPr>
    </w:p>
    <w:p w:rsidR="00772871" w:rsidRPr="00772871" w:rsidRDefault="00772871" w:rsidP="00772871">
      <w:pPr>
        <w:pStyle w:val="Default"/>
        <w:ind w:firstLine="720"/>
        <w:jc w:val="both"/>
        <w:rPr>
          <w:b/>
          <w:i/>
          <w:color w:val="auto"/>
          <w:sz w:val="28"/>
          <w:szCs w:val="28"/>
          <w:u w:val="single"/>
        </w:rPr>
      </w:pPr>
      <w:r>
        <w:rPr>
          <w:b/>
          <w:color w:val="auto"/>
        </w:rPr>
        <w:t xml:space="preserve"> </w:t>
      </w:r>
      <w:r w:rsidRPr="00772871">
        <w:rPr>
          <w:b/>
          <w:i/>
          <w:color w:val="auto"/>
          <w:sz w:val="28"/>
          <w:szCs w:val="28"/>
          <w:u w:val="single"/>
        </w:rPr>
        <w:t xml:space="preserve"> Климат</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Климат Азейского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целом по Азейскому муниципальному образованию за год выпадает 356мм. Основное количество выпадает с мая сентябрь, и годовая сумма осадков на 77,0% </w:t>
      </w:r>
      <w:r w:rsidRPr="00772871">
        <w:rPr>
          <w:rFonts w:ascii="Times New Roman" w:hAnsi="Times New Roman" w:cs="Times New Roman"/>
          <w:sz w:val="24"/>
          <w:szCs w:val="24"/>
        </w:rPr>
        <w:lastRenderedPageBreak/>
        <w:t>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772871" w:rsidRPr="00772871" w:rsidRDefault="00772871" w:rsidP="00772871">
      <w:pPr>
        <w:widowControl w:val="0"/>
        <w:shd w:val="clear" w:color="auto" w:fill="FFFFFF"/>
        <w:tabs>
          <w:tab w:val="left" w:pos="5144"/>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Азейского муниципального образования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772871" w:rsidRPr="00B03B90" w:rsidRDefault="00B03B90" w:rsidP="00772871">
      <w:pPr>
        <w:spacing w:line="240" w:lineRule="auto"/>
        <w:ind w:right="-55" w:firstLine="720"/>
        <w:jc w:val="both"/>
        <w:rPr>
          <w:rFonts w:ascii="Times New Roman" w:hAnsi="Times New Roman" w:cs="Times New Roman"/>
          <w:b/>
          <w:sz w:val="28"/>
          <w:szCs w:val="28"/>
          <w:u w:val="single"/>
        </w:rPr>
      </w:pPr>
      <w:r w:rsidRPr="00B03B90">
        <w:rPr>
          <w:rFonts w:ascii="Times New Roman" w:hAnsi="Times New Roman" w:cs="Times New Roman"/>
          <w:b/>
          <w:i/>
          <w:sz w:val="28"/>
          <w:szCs w:val="28"/>
          <w:u w:val="single"/>
        </w:rPr>
        <w:t xml:space="preserve"> </w:t>
      </w:r>
      <w:r w:rsidR="00772871" w:rsidRPr="00B03B90">
        <w:rPr>
          <w:rFonts w:ascii="Times New Roman" w:hAnsi="Times New Roman" w:cs="Times New Roman"/>
          <w:b/>
          <w:i/>
          <w:sz w:val="28"/>
          <w:szCs w:val="28"/>
          <w:u w:val="single"/>
        </w:rPr>
        <w:t xml:space="preserve"> Рельеф, геологическое строение</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Территория Азейского муниципального образования находится в пределах Средне-Сибирского плоскогорья и его южной окраины в виде Иркутско-Черемховской равнины. Южную часть территории муниципального образования занимают хребты Восточного Саяна, возвышающиеся на 1300м - 1700м; северную - Иркутско-Черемховская равнина с абсолютными отметками 500м - 600м.</w:t>
      </w:r>
    </w:p>
    <w:p w:rsidR="00772871" w:rsidRPr="00772871" w:rsidRDefault="00772871" w:rsidP="00772871">
      <w:pPr>
        <w:widowControl w:val="0"/>
        <w:shd w:val="clear" w:color="auto" w:fill="FFFFFF"/>
        <w:tabs>
          <w:tab w:val="left" w:pos="5144"/>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Предгорья Восточного Саяна слагают протерозойские образования, состоящие из песчано-сланцевых толщ с прослоями известняков, доломитов, гнейсов, кварцитов, переслаивающихся с эффузивными и туфогенными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(1400м - 1500м) поднятия обрамляются зоной низкогорья (600м - 700м).</w:t>
      </w:r>
    </w:p>
    <w:p w:rsidR="00772871" w:rsidRPr="00772871" w:rsidRDefault="00772871" w:rsidP="00772871">
      <w:pPr>
        <w:widowControl w:val="0"/>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1500м, горные склоны покрыты каменистыми россыпями и осыпями, образующимися в результате развития процессов физического выветривания, широко проявляется солифлюкция.</w:t>
      </w:r>
    </w:p>
    <w:p w:rsidR="00772871" w:rsidRPr="00772871" w:rsidRDefault="00772871" w:rsidP="00772871">
      <w:pPr>
        <w:widowControl w:val="0"/>
        <w:shd w:val="clear" w:color="auto" w:fill="FFFFFF"/>
        <w:tabs>
          <w:tab w:val="left" w:pos="3708"/>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полосе низкогорья преобладают сглаженные вершинные поверхности, покрытые элювиально-делювиальными отложениями.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Иркутско-Черемховская равнина соответствует тектонической депрессии, </w:t>
      </w:r>
      <w:r w:rsidRPr="00772871">
        <w:rPr>
          <w:rFonts w:ascii="Times New Roman" w:hAnsi="Times New Roman" w:cs="Times New Roman"/>
          <w:sz w:val="24"/>
          <w:szCs w:val="24"/>
        </w:rPr>
        <w:lastRenderedPageBreak/>
        <w:t>протягивающейся вдоль предгорья Восточного Саяна и выполненной кайнозойскими озерно-аллювиальными осадками. В сложении аллювия низких террас отмечается двучленное строение: нижняя маломощная часть представлена гравийно-галечным материалом с песком, а верхняя имеет песчано-суглинистый состав со следами мерзлотных процессов (мерзлотные и криогенные деформации).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r>
      <w:r w:rsidRPr="00772871">
        <w:rPr>
          <w:rFonts w:ascii="Times New Roman" w:hAnsi="Times New Roman" w:cs="Times New Roman"/>
          <w:sz w:val="24"/>
          <w:szCs w:val="24"/>
        </w:rPr>
        <w:softHyphen/>
        <w:t>чество гравийно-галечного материала.</w:t>
      </w:r>
    </w:p>
    <w:p w:rsidR="00772871" w:rsidRPr="00772871" w:rsidRDefault="00772871" w:rsidP="00772871">
      <w:pPr>
        <w:spacing w:line="240" w:lineRule="auto"/>
        <w:ind w:firstLine="720"/>
        <w:jc w:val="both"/>
        <w:rPr>
          <w:rFonts w:ascii="Times New Roman" w:hAnsi="Times New Roman" w:cs="Times New Roman"/>
          <w:sz w:val="24"/>
          <w:szCs w:val="24"/>
        </w:rPr>
      </w:pPr>
      <w:r w:rsidRPr="00772871">
        <w:rPr>
          <w:rFonts w:ascii="Times New Roman" w:hAnsi="Times New Roman" w:cs="Times New Roman"/>
          <w:sz w:val="24"/>
          <w:szCs w:val="24"/>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Иркутско-Черемховской равниной), испытывает неотектонические движения в виде медленных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Саяне; максимальная сила возможных землетрясений здесь оценивается до 7 баллов (по шкале Рихтера). </w:t>
      </w:r>
    </w:p>
    <w:p w:rsidR="00772871" w:rsidRPr="00B03B90" w:rsidRDefault="00772871" w:rsidP="00772871">
      <w:pPr>
        <w:spacing w:line="240" w:lineRule="auto"/>
        <w:ind w:right="-55" w:firstLine="720"/>
        <w:jc w:val="both"/>
        <w:rPr>
          <w:rFonts w:ascii="Times New Roman" w:hAnsi="Times New Roman" w:cs="Times New Roman"/>
          <w:b/>
          <w:i/>
          <w:sz w:val="28"/>
          <w:szCs w:val="28"/>
          <w:u w:val="single"/>
        </w:rPr>
      </w:pPr>
      <w:r w:rsidRPr="00772871">
        <w:rPr>
          <w:rFonts w:ascii="Times New Roman" w:hAnsi="Times New Roman" w:cs="Times New Roman"/>
          <w:b/>
          <w:i/>
          <w:sz w:val="24"/>
          <w:szCs w:val="24"/>
        </w:rPr>
        <w:t xml:space="preserve"> </w:t>
      </w:r>
      <w:r w:rsidRPr="00B03B90">
        <w:rPr>
          <w:rFonts w:ascii="Times New Roman" w:hAnsi="Times New Roman" w:cs="Times New Roman"/>
          <w:b/>
          <w:i/>
          <w:sz w:val="28"/>
          <w:szCs w:val="28"/>
          <w:u w:val="single"/>
        </w:rPr>
        <w:t>Почвы, растительность и животный мир</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Формирование почвенного покрова Азейского муниципального образования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Иркутско-Черемховской равнины почвообразующими являются суглинисто-глинистые отложения большой мощности.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гольцово-тундровом поясе Восточного Саяна среди скальных выходов и каменистых россыпей распространены высокощебнистые маломощные горно-тундровые почвы. Под редколесьями они чередуются с тундровыми оподзоленными, горнолесными перегнойными и мерзлотно-болотными почвами.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горно-таежном поясе почвы подзолистые, торфяно-перегнойные мерзлотные, бурые грубогумусовые. Дерново-карбонатные оподзоленные почвы свойственны предгорьям. В предсаянской части Иркутско-Черемховской равнины распространены мерзлотно-болотные и мерзлотно-луговые почвы. На приподнятых участках речных тер</w:t>
      </w:r>
      <w:r w:rsidRPr="00772871">
        <w:rPr>
          <w:rFonts w:ascii="Times New Roman" w:hAnsi="Times New Roman" w:cs="Times New Roman"/>
          <w:sz w:val="24"/>
          <w:szCs w:val="24"/>
        </w:rPr>
        <w:softHyphen/>
        <w:t>рас, в сухих ложбинах развиты сезонно-мерзлотные лугово-черноземные почвы. Они образуют сложные комплексы внутренних дельт.</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Лишь незначительная часть почв под лесами обладает хорошим естественным плодородием, но и их освоение не рекомендуется из-за почвозащитной, водоохраной и рекреационной функций лесов. Большая же часть почв под лесами - дерново-подзолистых, серых лесных маломощных и короткопрофильных - имеет низкое и очень низкое естественное плодородие. Лесосводкой в них практически полностью уничтожаются наиболее ценные для сельскохозяйственных культур почвенные гори</w:t>
      </w:r>
      <w:r w:rsidRPr="00772871">
        <w:rPr>
          <w:rFonts w:ascii="Times New Roman" w:hAnsi="Times New Roman" w:cs="Times New Roman"/>
          <w:sz w:val="24"/>
          <w:szCs w:val="24"/>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Азейском муниципальном образовании преобладают леса, значительные площади занимают болота, горные тундры и высокогорные редколесья. В составе лесов на склонах Восточного Саяна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iCs/>
          <w:sz w:val="24"/>
          <w:szCs w:val="24"/>
        </w:rPr>
        <w:t>На</w:t>
      </w:r>
      <w:r w:rsidRPr="00772871">
        <w:rPr>
          <w:rFonts w:ascii="Times New Roman" w:hAnsi="Times New Roman" w:cs="Times New Roman"/>
          <w:i/>
          <w:iCs/>
          <w:sz w:val="24"/>
          <w:szCs w:val="24"/>
        </w:rPr>
        <w:t xml:space="preserve"> </w:t>
      </w:r>
      <w:r w:rsidRPr="00772871">
        <w:rPr>
          <w:rFonts w:ascii="Times New Roman" w:hAnsi="Times New Roman" w:cs="Times New Roman"/>
          <w:sz w:val="24"/>
          <w:szCs w:val="24"/>
        </w:rPr>
        <w:t xml:space="preserve">равнине среди сельскохозяйственных угодий сохранились светлохвойные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w:t>
      </w:r>
      <w:r w:rsidRPr="00772871">
        <w:rPr>
          <w:rFonts w:ascii="Times New Roman" w:hAnsi="Times New Roman" w:cs="Times New Roman"/>
          <w:sz w:val="24"/>
          <w:szCs w:val="24"/>
        </w:rPr>
        <w:lastRenderedPageBreak/>
        <w:t xml:space="preserve">склонах подлесок </w:t>
      </w:r>
      <w:r w:rsidRPr="00772871">
        <w:rPr>
          <w:rFonts w:ascii="Times New Roman" w:hAnsi="Times New Roman" w:cs="Times New Roman"/>
          <w:iCs/>
          <w:sz w:val="24"/>
          <w:szCs w:val="24"/>
        </w:rPr>
        <w:t>не развит, а в</w:t>
      </w:r>
      <w:r w:rsidRPr="00772871">
        <w:rPr>
          <w:rFonts w:ascii="Times New Roman" w:hAnsi="Times New Roman" w:cs="Times New Roman"/>
          <w:i/>
          <w:iCs/>
          <w:sz w:val="24"/>
          <w:szCs w:val="24"/>
        </w:rPr>
        <w:t xml:space="preserve"> </w:t>
      </w:r>
      <w:r w:rsidRPr="00772871">
        <w:rPr>
          <w:rFonts w:ascii="Times New Roman" w:hAnsi="Times New Roman" w:cs="Times New Roman"/>
          <w:sz w:val="24"/>
          <w:szCs w:val="24"/>
        </w:rPr>
        <w:t>травяно-кустарничковом покрове доми</w:t>
      </w:r>
      <w:r w:rsidRPr="00772871">
        <w:rPr>
          <w:rFonts w:ascii="Times New Roman" w:hAnsi="Times New Roman" w:cs="Times New Roman"/>
          <w:sz w:val="24"/>
          <w:szCs w:val="24"/>
        </w:rPr>
        <w:softHyphen/>
        <w:t>нирует брусника, богато представлено разнотравье. На крайнем севере на поверхностях небольших трапповых плато Ангарского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северной части района занимают меньшую часть лесопокрытой площади. Разме</w:t>
      </w:r>
      <w:r w:rsidRPr="00772871">
        <w:rPr>
          <w:rFonts w:ascii="Times New Roman" w:hAnsi="Times New Roman" w:cs="Times New Roman"/>
          <w:sz w:val="24"/>
          <w:szCs w:val="24"/>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отдельных фрагментов.</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Залесенные участки Иркутско-Черемховской равнины имеют важное почвозащитное и водоохранное значение.</w:t>
      </w:r>
    </w:p>
    <w:p w:rsidR="00772871" w:rsidRPr="00772871" w:rsidRDefault="00772871" w:rsidP="00772871">
      <w:pPr>
        <w:spacing w:line="240" w:lineRule="auto"/>
        <w:ind w:firstLine="720"/>
        <w:jc w:val="both"/>
        <w:rPr>
          <w:rFonts w:ascii="Times New Roman" w:hAnsi="Times New Roman" w:cs="Times New Roman"/>
          <w:b/>
          <w:i/>
          <w:sz w:val="24"/>
          <w:szCs w:val="24"/>
        </w:rPr>
      </w:pPr>
      <w:r w:rsidRPr="00772871">
        <w:rPr>
          <w:rFonts w:ascii="Times New Roman" w:hAnsi="Times New Roman" w:cs="Times New Roman"/>
          <w:sz w:val="24"/>
          <w:szCs w:val="24"/>
        </w:rPr>
        <w:t>Животный мир Азейского муниципального образования довольно разнообразен. Здесь обитают тетерев, кряква, филин, а также различные виды млекопитающих.</w:t>
      </w:r>
    </w:p>
    <w:p w:rsidR="00772871" w:rsidRPr="00772871" w:rsidRDefault="00772871" w:rsidP="0052084A">
      <w:pPr>
        <w:spacing w:line="240" w:lineRule="auto"/>
        <w:jc w:val="both"/>
        <w:rPr>
          <w:rFonts w:ascii="Times New Roman" w:hAnsi="Times New Roman" w:cs="Times New Roman"/>
          <w:b/>
          <w:i/>
          <w:sz w:val="24"/>
          <w:szCs w:val="24"/>
        </w:rPr>
      </w:pPr>
      <w:r w:rsidRPr="000F67C5">
        <w:rPr>
          <w:rFonts w:ascii="Times New Roman" w:hAnsi="Times New Roman" w:cs="Times New Roman"/>
          <w:b/>
          <w:i/>
          <w:sz w:val="28"/>
          <w:szCs w:val="28"/>
        </w:rPr>
        <w:t xml:space="preserve"> Гидрологические</w:t>
      </w:r>
      <w:r w:rsidR="00CF646F">
        <w:rPr>
          <w:rFonts w:ascii="Times New Roman" w:hAnsi="Times New Roman" w:cs="Times New Roman"/>
          <w:b/>
          <w:i/>
          <w:sz w:val="28"/>
          <w:szCs w:val="28"/>
        </w:rPr>
        <w:t xml:space="preserve"> </w:t>
      </w:r>
      <w:r w:rsidRPr="000F67C5">
        <w:rPr>
          <w:rFonts w:ascii="Times New Roman" w:hAnsi="Times New Roman" w:cs="Times New Roman"/>
          <w:b/>
          <w:i/>
          <w:sz w:val="28"/>
          <w:szCs w:val="28"/>
        </w:rPr>
        <w:t xml:space="preserve"> условия</w:t>
      </w:r>
    </w:p>
    <w:p w:rsidR="00772871" w:rsidRPr="00772871" w:rsidRDefault="00772871" w:rsidP="00772871">
      <w:pPr>
        <w:pStyle w:val="a4"/>
        <w:shd w:val="clear" w:color="auto" w:fill="FFFFFF"/>
        <w:spacing w:before="0" w:beforeAutospacing="0" w:after="0" w:afterAutospacing="0"/>
        <w:ind w:firstLine="720"/>
        <w:jc w:val="both"/>
        <w:rPr>
          <w:color w:val="auto"/>
          <w:sz w:val="24"/>
          <w:szCs w:val="24"/>
        </w:rPr>
      </w:pPr>
      <w:r w:rsidRPr="00772871">
        <w:rPr>
          <w:bCs/>
          <w:color w:val="auto"/>
          <w:sz w:val="24"/>
          <w:szCs w:val="24"/>
        </w:rPr>
        <w:t>Крупнейшей рекой Тулунского муниципального района является река Ия</w:t>
      </w:r>
      <w:r w:rsidRPr="00772871">
        <w:rPr>
          <w:rStyle w:val="apple-converted-space"/>
          <w:color w:val="auto"/>
          <w:sz w:val="24"/>
          <w:szCs w:val="24"/>
        </w:rPr>
        <w:t> </w:t>
      </w:r>
      <w:r w:rsidRPr="00772871">
        <w:rPr>
          <w:color w:val="auto"/>
          <w:sz w:val="24"/>
          <w:szCs w:val="24"/>
        </w:rPr>
        <w:t>— левый приток</w:t>
      </w:r>
      <w:r w:rsidRPr="00772871">
        <w:rPr>
          <w:rStyle w:val="apple-converted-space"/>
          <w:color w:val="auto"/>
          <w:sz w:val="24"/>
          <w:szCs w:val="24"/>
        </w:rPr>
        <w:t> </w:t>
      </w:r>
      <w:hyperlink r:id="rId8" w:tooltip="Ока (приток Ангары)" w:history="1">
        <w:r w:rsidRPr="00772871">
          <w:rPr>
            <w:rStyle w:val="a3"/>
            <w:color w:val="auto"/>
            <w:sz w:val="24"/>
            <w:szCs w:val="24"/>
          </w:rPr>
          <w:t>Оки</w:t>
        </w:r>
      </w:hyperlink>
      <w:r w:rsidRPr="00772871">
        <w:rPr>
          <w:rStyle w:val="apple-converted-space"/>
          <w:color w:val="auto"/>
          <w:sz w:val="24"/>
          <w:szCs w:val="24"/>
        </w:rPr>
        <w:t> </w:t>
      </w:r>
      <w:r w:rsidRPr="00772871">
        <w:rPr>
          <w:color w:val="auto"/>
          <w:sz w:val="24"/>
          <w:szCs w:val="24"/>
        </w:rPr>
        <w:t xml:space="preserve">(бассейн </w:t>
      </w:r>
      <w:hyperlink r:id="rId9" w:tooltip="Ангара (река)" w:history="1">
        <w:r w:rsidRPr="00772871">
          <w:rPr>
            <w:rStyle w:val="a3"/>
            <w:color w:val="auto"/>
            <w:sz w:val="24"/>
            <w:szCs w:val="24"/>
          </w:rPr>
          <w:t>Ангары</w:t>
        </w:r>
      </w:hyperlink>
      <w:r w:rsidRPr="00772871">
        <w:rPr>
          <w:color w:val="auto"/>
          <w:sz w:val="24"/>
          <w:szCs w:val="24"/>
        </w:rPr>
        <w:t>). Длина ее составляет 486 км, площадь бассейна 18 100 км². Она берёт начало на северных склонах</w:t>
      </w:r>
      <w:r w:rsidRPr="00772871">
        <w:rPr>
          <w:rStyle w:val="apple-converted-space"/>
          <w:color w:val="auto"/>
          <w:sz w:val="24"/>
          <w:szCs w:val="24"/>
        </w:rPr>
        <w:t> </w:t>
      </w:r>
      <w:hyperlink r:id="rId10" w:tooltip="Восточный Саян" w:history="1">
        <w:r w:rsidRPr="00772871">
          <w:rPr>
            <w:rStyle w:val="a3"/>
            <w:color w:val="auto"/>
            <w:sz w:val="24"/>
            <w:szCs w:val="24"/>
          </w:rPr>
          <w:t>Восточного Саяна</w:t>
        </w:r>
      </w:hyperlink>
      <w:r w:rsidRPr="00772871">
        <w:rPr>
          <w:color w:val="auto"/>
          <w:sz w:val="24"/>
          <w:szCs w:val="24"/>
        </w:rPr>
        <w:t>. В верховьях имеет горный характер, ниже долина реки расширяется, течение становится спокойным. Впадает в Окинский залив</w:t>
      </w:r>
      <w:r w:rsidRPr="00772871">
        <w:rPr>
          <w:rStyle w:val="apple-converted-space"/>
          <w:color w:val="auto"/>
          <w:sz w:val="24"/>
          <w:szCs w:val="24"/>
        </w:rPr>
        <w:t> </w:t>
      </w:r>
      <w:hyperlink r:id="rId11" w:tooltip="Братское водохранилище" w:history="1">
        <w:r w:rsidRPr="00772871">
          <w:rPr>
            <w:rStyle w:val="a3"/>
            <w:color w:val="auto"/>
            <w:sz w:val="24"/>
            <w:szCs w:val="24"/>
          </w:rPr>
          <w:t>Братского водохранилища</w:t>
        </w:r>
      </w:hyperlink>
      <w:r w:rsidRPr="00772871">
        <w:rPr>
          <w:color w:val="auto"/>
          <w:sz w:val="24"/>
          <w:szCs w:val="24"/>
        </w:rPr>
        <w:t>, подпор от которого распространяется на 320 км. Питание главным образом дождевое. Средний годовой расход воды у города</w:t>
      </w:r>
      <w:r w:rsidRPr="00772871">
        <w:rPr>
          <w:rStyle w:val="apple-converted-space"/>
          <w:color w:val="auto"/>
          <w:sz w:val="24"/>
          <w:szCs w:val="24"/>
        </w:rPr>
        <w:t> </w:t>
      </w:r>
      <w:hyperlink r:id="rId12" w:tooltip="Тулун" w:history="1">
        <w:r w:rsidRPr="00772871">
          <w:rPr>
            <w:rStyle w:val="a3"/>
            <w:color w:val="auto"/>
            <w:sz w:val="24"/>
            <w:szCs w:val="24"/>
          </w:rPr>
          <w:t>Тулун</w:t>
        </w:r>
      </w:hyperlink>
      <w:r w:rsidRPr="00772871">
        <w:rPr>
          <w:rStyle w:val="apple-converted-space"/>
          <w:color w:val="auto"/>
          <w:sz w:val="24"/>
          <w:szCs w:val="24"/>
        </w:rPr>
        <w:t> </w:t>
      </w:r>
      <w:r w:rsidRPr="00772871">
        <w:rPr>
          <w:color w:val="auto"/>
          <w:sz w:val="24"/>
          <w:szCs w:val="24"/>
        </w:rPr>
        <w:t>(119 км от устья) 149 м³/с. Замерзает в конце октября — начале ноября, вскрывается в конце апреля — начале мая. Питание осуществляется грунтовыми и дождевыми водами. Главные притоки:</w:t>
      </w:r>
      <w:r w:rsidRPr="00772871">
        <w:rPr>
          <w:rStyle w:val="apple-converted-space"/>
          <w:color w:val="auto"/>
          <w:sz w:val="24"/>
          <w:szCs w:val="24"/>
        </w:rPr>
        <w:t> </w:t>
      </w:r>
      <w:hyperlink r:id="rId13" w:tooltip="Кирей (река)" w:history="1">
        <w:r w:rsidRPr="00772871">
          <w:rPr>
            <w:rStyle w:val="a3"/>
            <w:color w:val="auto"/>
            <w:sz w:val="24"/>
            <w:szCs w:val="24"/>
          </w:rPr>
          <w:t>Кирей</w:t>
        </w:r>
      </w:hyperlink>
      <w:r w:rsidRPr="00772871">
        <w:rPr>
          <w:rStyle w:val="apple-converted-space"/>
          <w:color w:val="auto"/>
          <w:sz w:val="24"/>
          <w:szCs w:val="24"/>
        </w:rPr>
        <w:t> </w:t>
      </w:r>
      <w:r w:rsidRPr="00772871">
        <w:rPr>
          <w:color w:val="auto"/>
          <w:sz w:val="24"/>
          <w:szCs w:val="24"/>
        </w:rPr>
        <w:t xml:space="preserve">— справа; </w:t>
      </w:r>
      <w:hyperlink r:id="rId14" w:tooltip="Икей (река) (страница отсутствует)" w:history="1">
        <w:r w:rsidRPr="00772871">
          <w:rPr>
            <w:rStyle w:val="a3"/>
            <w:color w:val="auto"/>
            <w:sz w:val="24"/>
            <w:szCs w:val="24"/>
          </w:rPr>
          <w:t>Икей</w:t>
        </w:r>
      </w:hyperlink>
      <w:r w:rsidRPr="00772871">
        <w:rPr>
          <w:color w:val="auto"/>
          <w:sz w:val="24"/>
          <w:szCs w:val="24"/>
        </w:rPr>
        <w:t>,</w:t>
      </w:r>
      <w:r w:rsidRPr="00772871">
        <w:rPr>
          <w:rStyle w:val="apple-converted-space"/>
          <w:color w:val="auto"/>
          <w:sz w:val="24"/>
          <w:szCs w:val="24"/>
        </w:rPr>
        <w:t> </w:t>
      </w:r>
      <w:hyperlink r:id="rId15" w:tooltip="Илир (река) (страница отсутствует)" w:history="1">
        <w:r w:rsidRPr="00772871">
          <w:rPr>
            <w:rStyle w:val="a3"/>
            <w:color w:val="auto"/>
            <w:sz w:val="24"/>
            <w:szCs w:val="24"/>
          </w:rPr>
          <w:t>Илир</w:t>
        </w:r>
      </w:hyperlink>
      <w:r w:rsidRPr="00772871">
        <w:rPr>
          <w:rStyle w:val="apple-converted-space"/>
          <w:color w:val="auto"/>
          <w:sz w:val="24"/>
          <w:szCs w:val="24"/>
        </w:rPr>
        <w:t> </w:t>
      </w:r>
      <w:r w:rsidRPr="00772871">
        <w:rPr>
          <w:color w:val="auto"/>
          <w:sz w:val="24"/>
          <w:szCs w:val="24"/>
        </w:rPr>
        <w:t>— слева.</w:t>
      </w:r>
    </w:p>
    <w:p w:rsidR="00772871" w:rsidRPr="00772871" w:rsidRDefault="00772871" w:rsidP="00772871">
      <w:pPr>
        <w:spacing w:line="240" w:lineRule="auto"/>
        <w:ind w:firstLine="720"/>
        <w:jc w:val="both"/>
        <w:rPr>
          <w:rFonts w:ascii="Times New Roman" w:hAnsi="Times New Roman" w:cs="Times New Roman"/>
          <w:sz w:val="24"/>
          <w:szCs w:val="24"/>
        </w:rPr>
      </w:pPr>
      <w:r w:rsidRPr="00772871">
        <w:rPr>
          <w:rFonts w:ascii="Times New Roman" w:hAnsi="Times New Roman" w:cs="Times New Roman"/>
          <w:sz w:val="24"/>
          <w:szCs w:val="24"/>
        </w:rPr>
        <w:t>Земли водного фонда Азейского муниципального образования представлены 3 реками. Наиболее крупными являются: река Ия, река Азейка и река Нюра. Реки замерзают в конце ноября. Средняя толщина льда около полуметра. В реках водятся сазаны, щуки, сомы.</w:t>
      </w:r>
    </w:p>
    <w:p w:rsidR="0052084A" w:rsidRPr="0052084A" w:rsidRDefault="0052084A" w:rsidP="0052084A">
      <w:pPr>
        <w:autoSpaceDE w:val="0"/>
        <w:autoSpaceDN w:val="0"/>
        <w:adjustRightInd w:val="0"/>
        <w:spacing w:after="0" w:line="240" w:lineRule="auto"/>
        <w:ind w:firstLine="720"/>
        <w:jc w:val="both"/>
        <w:rPr>
          <w:rFonts w:ascii="Times New Roman" w:hAnsi="Times New Roman" w:cs="Times New Roman"/>
          <w:i/>
          <w:sz w:val="24"/>
          <w:szCs w:val="24"/>
        </w:rPr>
      </w:pPr>
      <w:r w:rsidRPr="0052084A">
        <w:rPr>
          <w:rFonts w:ascii="Times New Roman" w:hAnsi="Times New Roman" w:cs="Times New Roman"/>
          <w:b/>
          <w:bCs/>
          <w:sz w:val="24"/>
          <w:szCs w:val="24"/>
        </w:rPr>
        <w:t xml:space="preserve"> </w:t>
      </w:r>
      <w:r w:rsidRPr="0052084A">
        <w:rPr>
          <w:rFonts w:ascii="Times New Roman" w:hAnsi="Times New Roman" w:cs="Times New Roman"/>
          <w:b/>
          <w:bCs/>
          <w:i/>
          <w:sz w:val="24"/>
          <w:szCs w:val="24"/>
        </w:rPr>
        <w:t xml:space="preserve"> Функциональный профиль </w:t>
      </w:r>
    </w:p>
    <w:p w:rsidR="0052084A" w:rsidRPr="0052084A" w:rsidRDefault="0052084A" w:rsidP="0052084A">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Развитие Азейского поселения было связано с конца XI</w:t>
      </w:r>
      <w:r w:rsidRPr="0052084A">
        <w:rPr>
          <w:rFonts w:ascii="Times New Roman" w:hAnsi="Times New Roman" w:cs="Times New Roman"/>
          <w:sz w:val="24"/>
          <w:szCs w:val="24"/>
          <w:lang w:val="en-US"/>
        </w:rPr>
        <w:t>X</w:t>
      </w:r>
      <w:r w:rsidRPr="0052084A">
        <w:rPr>
          <w:rFonts w:ascii="Times New Roman" w:hAnsi="Times New Roman" w:cs="Times New Roman"/>
          <w:sz w:val="24"/>
          <w:szCs w:val="24"/>
        </w:rPr>
        <w:t xml:space="preserve"> века с вводом в строй Восточно-Сибирской железной дороги. Населенные пункты формировались, как населенные места, в течение достаточно продолжительных периодов. </w:t>
      </w:r>
    </w:p>
    <w:p w:rsidR="0052084A" w:rsidRPr="0052084A" w:rsidRDefault="0052084A" w:rsidP="0052084A">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С образованием 28 июня 1926 г. Тулунского района стали развиваться организационно-хозяйственные и обслуживающие функции. На его территории развивалось промышленность, сельское хозяйство,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52084A" w:rsidRPr="0052084A" w:rsidRDefault="0052084A" w:rsidP="00641B8E">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 xml:space="preserve">Постепенно муниципальное образование приобрело функциональный профиль </w:t>
      </w:r>
      <w:r w:rsidRPr="0052084A">
        <w:rPr>
          <w:rFonts w:ascii="Times New Roman" w:hAnsi="Times New Roman" w:cs="Times New Roman"/>
          <w:b/>
          <w:i/>
          <w:sz w:val="24"/>
          <w:szCs w:val="24"/>
        </w:rPr>
        <w:t>индустриально-аграрного</w:t>
      </w:r>
      <w:r w:rsidRPr="0052084A">
        <w:rPr>
          <w:rFonts w:ascii="Times New Roman" w:hAnsi="Times New Roman" w:cs="Times New Roman"/>
          <w:b/>
          <w:bCs/>
          <w:i/>
          <w:iCs/>
          <w:sz w:val="24"/>
          <w:szCs w:val="24"/>
        </w:rPr>
        <w:t xml:space="preserve"> поселения </w:t>
      </w:r>
      <w:r w:rsidRPr="0052084A">
        <w:rPr>
          <w:rFonts w:ascii="Times New Roman" w:hAnsi="Times New Roman" w:cs="Times New Roman"/>
          <w:sz w:val="24"/>
          <w:szCs w:val="24"/>
        </w:rPr>
        <w:t xml:space="preserve">района,  основные отрасли которого стали угледобывающая промышленность и сельское хозяйство. Он сохраняется до настоящего времени и принимается до конца расчетного срока генерального плана. </w:t>
      </w:r>
    </w:p>
    <w:p w:rsidR="00641B8E" w:rsidRDefault="00641B8E" w:rsidP="00641B8E">
      <w:pPr>
        <w:spacing w:after="0" w:line="240" w:lineRule="auto"/>
        <w:ind w:firstLine="720"/>
        <w:jc w:val="both"/>
        <w:rPr>
          <w:rFonts w:ascii="Times New Roman" w:hAnsi="Times New Roman" w:cs="Times New Roman"/>
          <w:b/>
          <w:bCs/>
          <w:i/>
          <w:iCs/>
          <w:sz w:val="24"/>
          <w:szCs w:val="24"/>
        </w:rPr>
      </w:pPr>
      <w:bookmarkStart w:id="0" w:name="OLE_LINK17"/>
      <w:bookmarkStart w:id="1" w:name="OLE_LINK18"/>
    </w:p>
    <w:p w:rsidR="0052084A" w:rsidRPr="00641B8E" w:rsidRDefault="0052084A" w:rsidP="00641B8E">
      <w:pPr>
        <w:spacing w:after="0" w:line="240" w:lineRule="auto"/>
        <w:ind w:firstLine="720"/>
        <w:jc w:val="both"/>
        <w:rPr>
          <w:rFonts w:ascii="Times New Roman" w:hAnsi="Times New Roman" w:cs="Times New Roman"/>
          <w:b/>
          <w:bCs/>
          <w:i/>
          <w:iCs/>
          <w:sz w:val="24"/>
          <w:szCs w:val="24"/>
        </w:rPr>
      </w:pPr>
      <w:r w:rsidRPr="00641B8E">
        <w:rPr>
          <w:rFonts w:ascii="Times New Roman" w:hAnsi="Times New Roman" w:cs="Times New Roman"/>
          <w:b/>
          <w:bCs/>
          <w:i/>
          <w:iCs/>
          <w:sz w:val="24"/>
          <w:szCs w:val="24"/>
        </w:rPr>
        <w:t xml:space="preserve"> Обслуживающие виды деятельности</w:t>
      </w:r>
      <w:bookmarkEnd w:id="0"/>
      <w:bookmarkEnd w:id="1"/>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К обслуживающей группе населения относятся занятые на предприятиях, в учреждениях и организациях, обеспечивающих потребности населения Азейского муниципального образования. </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На протяжении нескольких десятков лет основными занятиями для жителей поселения являлись угледобывающая промышленность, заготовка и переработка леса, производство, переработка и реализация продукции животноводства и  овощей. Эти направления деятельности остаются приоритетными и в настоящее время.</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За 2011 г. на территории поселения осуществляли свою деятельность Азейский угольный разрез и Азейское объединенное погрузочно-транспортное управление. Азейский разрез основан в 1969 году. В конце восьмидесятых предприятие достигло пика </w:t>
      </w:r>
      <w:r w:rsidRPr="00641B8E">
        <w:rPr>
          <w:rFonts w:ascii="Times New Roman" w:hAnsi="Times New Roman" w:cs="Times New Roman"/>
          <w:sz w:val="24"/>
          <w:szCs w:val="24"/>
        </w:rPr>
        <w:lastRenderedPageBreak/>
        <w:t>своей производственной мощности и добычи угля. Наибольшая производительность разреза составляла более 14 млн. тонн угля в год.</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В 2002 г. произошло слияние Азейского разреза с располагавшимся рядом Тулунским разрезом, также отрабатывавшим Азейское месторождение. Проведенный СУЭК комплекс мероприятий, направленных на снижение себестоимости продукции, позволил Азейскому разрезу стабилизироваться. </w:t>
      </w:r>
    </w:p>
    <w:p w:rsidR="00641B8E" w:rsidRPr="00641B8E" w:rsidRDefault="00641B8E" w:rsidP="00641B8E">
      <w:pPr>
        <w:pStyle w:val="a5"/>
        <w:ind w:left="0" w:right="0" w:firstLine="567"/>
        <w:jc w:val="both"/>
        <w:rPr>
          <w:b w:val="0"/>
          <w:sz w:val="24"/>
        </w:rPr>
      </w:pPr>
      <w:r w:rsidRPr="00641B8E">
        <w:rPr>
          <w:b w:val="0"/>
          <w:sz w:val="24"/>
        </w:rPr>
        <w:t>Так же на территории Азейского муниципального образования действует ООО Карьер «Диабаз», которые специализируется на производстве строительных материалов. Данное предприятие находится на ст. Нюра, средняя численность рабочих - 12 чел. Промышленной базой ООО КНМ «Диабаз» является ещё одно предприятие, представленное в муниципальном образовании – ООО «Карьер Усть-Нюринский», со средней численностью рабочих – 74 чел.</w:t>
      </w:r>
    </w:p>
    <w:p w:rsidR="00641B8E" w:rsidRPr="00641B8E" w:rsidRDefault="00641B8E" w:rsidP="00641B8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муниципального образования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 составляет 101 человек, что составляет 14,3 % от общей численности населения. </w:t>
      </w:r>
    </w:p>
    <w:p w:rsidR="00641B8E" w:rsidRPr="00641B8E" w:rsidRDefault="00641B8E" w:rsidP="00641B8E">
      <w:pPr>
        <w:tabs>
          <w:tab w:val="left" w:pos="0"/>
        </w:tabs>
        <w:spacing w:after="0" w:line="240" w:lineRule="auto"/>
        <w:jc w:val="both"/>
        <w:rPr>
          <w:rFonts w:ascii="Times New Roman" w:hAnsi="Times New Roman" w:cs="Times New Roman"/>
          <w:sz w:val="24"/>
          <w:szCs w:val="24"/>
        </w:rPr>
      </w:pPr>
      <w:r w:rsidRPr="00641B8E">
        <w:rPr>
          <w:rFonts w:ascii="Times New Roman" w:hAnsi="Times New Roman" w:cs="Times New Roman"/>
          <w:sz w:val="24"/>
          <w:szCs w:val="24"/>
        </w:rPr>
        <w:t>Население работает в сфере торговли и бюджетных организациях, расположенных на территории поселения, также часть населения трудится в фермерских хозяйствах.</w:t>
      </w:r>
    </w:p>
    <w:p w:rsidR="00641B8E" w:rsidRPr="00641B8E" w:rsidRDefault="00641B8E"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На территории поселка размещаются </w:t>
      </w:r>
      <w:r w:rsidRPr="00641B8E">
        <w:rPr>
          <w:rFonts w:ascii="Times New Roman" w:hAnsi="Times New Roman" w:cs="Times New Roman"/>
          <w:bCs/>
          <w:sz w:val="24"/>
          <w:szCs w:val="24"/>
        </w:rPr>
        <w:t xml:space="preserve">организации поселенческого значения – </w:t>
      </w:r>
      <w:r w:rsidRPr="00641B8E">
        <w:rPr>
          <w:rFonts w:ascii="Times New Roman" w:hAnsi="Times New Roman" w:cs="Times New Roman"/>
          <w:sz w:val="24"/>
          <w:szCs w:val="24"/>
        </w:rPr>
        <w:t>администрация Азейского муниципального образования.</w:t>
      </w:r>
    </w:p>
    <w:p w:rsidR="00641B8E" w:rsidRPr="00641B8E" w:rsidRDefault="00641B8E" w:rsidP="00641B8E">
      <w:pPr>
        <w:spacing w:after="0" w:line="240" w:lineRule="auto"/>
        <w:ind w:firstLine="720"/>
        <w:jc w:val="both"/>
        <w:rPr>
          <w:rFonts w:ascii="Times New Roman" w:hAnsi="Times New Roman" w:cs="Times New Roman"/>
          <w:color w:val="FF0000"/>
          <w:sz w:val="24"/>
          <w:szCs w:val="24"/>
        </w:rPr>
      </w:pPr>
      <w:r w:rsidRPr="00641B8E">
        <w:rPr>
          <w:rFonts w:ascii="Times New Roman" w:hAnsi="Times New Roman" w:cs="Times New Roman"/>
          <w:sz w:val="24"/>
          <w:szCs w:val="24"/>
        </w:rPr>
        <w:t xml:space="preserve">Численность трудовых ресурсов составляет </w:t>
      </w:r>
      <w:r w:rsidRPr="00641B8E">
        <w:rPr>
          <w:rFonts w:ascii="Times New Roman" w:hAnsi="Times New Roman" w:cs="Times New Roman"/>
          <w:bCs/>
          <w:sz w:val="24"/>
          <w:szCs w:val="24"/>
        </w:rPr>
        <w:t xml:space="preserve">0,10 тыс. чел. </w:t>
      </w:r>
      <w:r w:rsidRPr="00641B8E">
        <w:rPr>
          <w:rFonts w:ascii="Times New Roman" w:hAnsi="Times New Roman" w:cs="Times New Roman"/>
          <w:sz w:val="24"/>
          <w:szCs w:val="24"/>
        </w:rPr>
        <w:t xml:space="preserve">и на перспективу планируется </w:t>
      </w:r>
      <w:r w:rsidRPr="00641B8E">
        <w:rPr>
          <w:rFonts w:ascii="Times New Roman" w:hAnsi="Times New Roman" w:cs="Times New Roman"/>
          <w:bCs/>
          <w:sz w:val="24"/>
          <w:szCs w:val="24"/>
        </w:rPr>
        <w:t>0,14 тыс. чел</w:t>
      </w:r>
      <w:r w:rsidRPr="00641B8E">
        <w:rPr>
          <w:rFonts w:ascii="Times New Roman" w:hAnsi="Times New Roman" w:cs="Times New Roman"/>
          <w:sz w:val="24"/>
          <w:szCs w:val="24"/>
        </w:rPr>
        <w:t>.</w:t>
      </w:r>
    </w:p>
    <w:p w:rsidR="00641B8E" w:rsidRPr="00641B8E" w:rsidRDefault="00641B8E" w:rsidP="00641B8E">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Основой для развития большинства отраслей служит платежеспособный спрос населения. Перспективы развития поселения (развитие промышленности строительных материалов, организация малых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Азейского муниципального образования в качестве приоритетов социально-экономического развития поселения до 2022 г., позволяют прогнозировать рост уровня жизни значительной части жителей.</w:t>
      </w:r>
    </w:p>
    <w:p w:rsidR="00641B8E" w:rsidRPr="00641B8E" w:rsidRDefault="00641B8E" w:rsidP="00641B8E">
      <w:pPr>
        <w:numPr>
          <w:ilvl w:val="12"/>
          <w:numId w:val="0"/>
        </w:numPr>
        <w:spacing w:after="0" w:line="240" w:lineRule="auto"/>
        <w:ind w:firstLine="567"/>
        <w:jc w:val="both"/>
        <w:rPr>
          <w:rFonts w:ascii="Times New Roman" w:hAnsi="Times New Roman" w:cs="Times New Roman"/>
          <w:sz w:val="24"/>
          <w:szCs w:val="24"/>
        </w:rPr>
      </w:pPr>
      <w:r w:rsidRPr="00641B8E">
        <w:rPr>
          <w:rFonts w:ascii="Times New Roman" w:hAnsi="Times New Roman" w:cs="Times New Roman"/>
          <w:sz w:val="24"/>
          <w:szCs w:val="24"/>
        </w:rPr>
        <w:t xml:space="preserve">Ограниченность мест приложения труда, влечёт за собой отток населения в трудоспособном возрасте, и как следствие отток квалифицированных кадров. Перспективы развития рынка труда муниципального образования могут быть связаны как с дальнейшим развитием рекреационного и </w:t>
      </w:r>
      <w:r w:rsidRPr="00641B8E">
        <w:rPr>
          <w:rFonts w:ascii="Times New Roman" w:hAnsi="Times New Roman" w:cs="Times New Roman"/>
          <w:bCs/>
          <w:sz w:val="24"/>
          <w:szCs w:val="24"/>
        </w:rPr>
        <w:t>этнотуризма</w:t>
      </w:r>
      <w:r w:rsidRPr="00641B8E">
        <w:rPr>
          <w:rFonts w:ascii="Times New Roman" w:hAnsi="Times New Roman" w:cs="Times New Roman"/>
          <w:sz w:val="24"/>
          <w:szCs w:val="24"/>
        </w:rPr>
        <w:t>, так и с возможным размещением на территории муниципального образования обрабатывающих производств.</w:t>
      </w:r>
    </w:p>
    <w:p w:rsidR="00641B8E" w:rsidRPr="00641B8E" w:rsidRDefault="00641B8E" w:rsidP="00641B8E">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В связи с этим необходимо искать пути по созданию новых производств  различных форм собственности и увеличению доходов населения.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В рамках</w:t>
      </w:r>
      <w:r w:rsidRPr="00DB0AFD">
        <w:rPr>
          <w:rFonts w:ascii="Times New Roman" w:hAnsi="Times New Roman" w:cs="Times New Roman"/>
          <w:i/>
          <w:sz w:val="24"/>
          <w:szCs w:val="24"/>
        </w:rPr>
        <w:t xml:space="preserve">  Программы социально-экономического  развития муниципального  образования Тулунский район на 2011 - 2015 годы</w:t>
      </w:r>
      <w:r w:rsidRPr="00DB0AFD">
        <w:rPr>
          <w:rFonts w:ascii="Times New Roman" w:hAnsi="Times New Roman" w:cs="Times New Roman"/>
          <w:sz w:val="24"/>
          <w:szCs w:val="24"/>
        </w:rPr>
        <w:t xml:space="preserve">, рассматривается: </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1. Реализация приоритетного  направления как сохранение объемов  производства - на  территории Азейского сельского поселения,  путем  заключения соглашений между Тулунским  угольным  разрезом и  руководством СУЭК о социально-экономическом  сотрудничестве с включение  пунктов:</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сохранение  рабочих  мест;</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увеличения  заработной  платы;</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заключение коллективных  трудовых договоров с коллективом  предприятия.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2. Создание малых  предприятий по  переработке леса  на  территории сельских  поселений.</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3. Дальнейшее развитие КФХ, увеличение объемов продукции животноводства (строительство животноводческих ферм, увеличение поголовья животных).</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4. Дальнейшее исполнение Программы по развитию малого бизнеса на территории Тулунского  района с задействованием всех поселений.</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lastRenderedPageBreak/>
        <w:t xml:space="preserve">В рамках </w:t>
      </w:r>
      <w:r w:rsidRPr="00DB0AFD">
        <w:rPr>
          <w:rFonts w:ascii="Times New Roman" w:hAnsi="Times New Roman" w:cs="Times New Roman"/>
          <w:i/>
          <w:sz w:val="24"/>
          <w:szCs w:val="24"/>
        </w:rPr>
        <w:t>Программы социально-экономического развития Иркутской области на 2011-2015 годы</w:t>
      </w:r>
      <w:r w:rsidRPr="00DB0AFD">
        <w:rPr>
          <w:rFonts w:ascii="Times New Roman" w:hAnsi="Times New Roman" w:cs="Times New Roman"/>
          <w:sz w:val="24"/>
          <w:szCs w:val="24"/>
        </w:rPr>
        <w:t xml:space="preserve">, Тулунскому району отводится роль </w:t>
      </w:r>
      <w:r w:rsidRPr="00DB0AFD">
        <w:rPr>
          <w:rFonts w:ascii="Times New Roman" w:eastAsia="Batang" w:hAnsi="Times New Roman" w:cs="Times New Roman"/>
          <w:sz w:val="24"/>
          <w:szCs w:val="24"/>
        </w:rPr>
        <w:t>обеспечения эффективного использования природных энергетических ресурсов и потенциала энергетического сектора в условиях устойчивого роста экономики Иркутской области и повышения качества жизни населения.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Внимание администрации Тулунского района будет сосредоточено на активное вовлечение в хозяйственный оборот углей малых и средних месторождений при наличии приемлемого уровня параметров социальной, бюджетной и экономической эффективности. </w:t>
      </w:r>
    </w:p>
    <w:p w:rsidR="00DB0AFD" w:rsidRPr="00DB0AFD" w:rsidRDefault="00DB0AFD" w:rsidP="00DB0AFD">
      <w:pPr>
        <w:overflowPunct w:val="0"/>
        <w:autoSpaceDE w:val="0"/>
        <w:autoSpaceDN w:val="0"/>
        <w:adjustRightInd w:val="0"/>
        <w:spacing w:after="0" w:line="240" w:lineRule="auto"/>
        <w:ind w:firstLine="720"/>
        <w:jc w:val="both"/>
        <w:rPr>
          <w:rFonts w:ascii="Times New Roman" w:eastAsia="Batang" w:hAnsi="Times New Roman" w:cs="Times New Roman"/>
          <w:sz w:val="24"/>
          <w:szCs w:val="24"/>
        </w:rPr>
      </w:pPr>
      <w:r w:rsidRPr="00DB0AFD">
        <w:rPr>
          <w:rFonts w:ascii="Times New Roman" w:hAnsi="Times New Roman" w:cs="Times New Roman"/>
          <w:sz w:val="24"/>
          <w:szCs w:val="24"/>
        </w:rPr>
        <w:t xml:space="preserve">Для поддержания аграрного статуса Тулунского района, главным направлением повышения доходов будет </w:t>
      </w:r>
      <w:r w:rsidRPr="00DB0AFD">
        <w:rPr>
          <w:rFonts w:ascii="Times New Roman" w:eastAsia="Batang" w:hAnsi="Times New Roman" w:cs="Times New Roman"/>
          <w:sz w:val="24"/>
          <w:szCs w:val="24"/>
        </w:rPr>
        <w:t>создание базового хозяйства областного агротехнопарка для территорий центральной лесостепной зоны по развитию животноводства, производства зерна, картофеля, овощей.</w:t>
      </w:r>
      <w:r w:rsidRPr="00DB0AFD">
        <w:rPr>
          <w:rFonts w:ascii="Times New Roman" w:hAnsi="Times New Roman" w:cs="Times New Roman"/>
          <w:sz w:val="24"/>
          <w:szCs w:val="24"/>
        </w:rPr>
        <w:t xml:space="preserve"> </w:t>
      </w:r>
      <w:r w:rsidRPr="00DB0AFD">
        <w:rPr>
          <w:rFonts w:ascii="Times New Roman" w:eastAsia="Batang" w:hAnsi="Times New Roman" w:cs="Times New Roman"/>
          <w:sz w:val="24"/>
          <w:szCs w:val="24"/>
        </w:rPr>
        <w:t>Развитие предприятий угольной промышленности (Мугунский разрез общества с ограниченной ответственностью «Востсибуголь»).</w:t>
      </w:r>
    </w:p>
    <w:p w:rsidR="00DB0AFD" w:rsidRPr="00DB0AFD" w:rsidRDefault="00DB0AFD" w:rsidP="00DB0AFD">
      <w:pPr>
        <w:spacing w:after="0" w:line="240" w:lineRule="auto"/>
        <w:ind w:firstLine="720"/>
        <w:jc w:val="both"/>
        <w:rPr>
          <w:rFonts w:ascii="Times New Roman" w:hAnsi="Times New Roman" w:cs="Times New Roman"/>
          <w:sz w:val="24"/>
          <w:szCs w:val="24"/>
        </w:rPr>
      </w:pPr>
      <w:r w:rsidRPr="00DB0AFD">
        <w:rPr>
          <w:rFonts w:ascii="Times New Roman" w:eastAsia="Batang" w:hAnsi="Times New Roman" w:cs="Times New Roman"/>
          <w:sz w:val="24"/>
          <w:szCs w:val="24"/>
        </w:rPr>
        <w:t xml:space="preserve">Освоение Азейского угольного месторождения </w:t>
      </w:r>
      <w:r w:rsidRPr="00DB0AFD">
        <w:rPr>
          <w:rFonts w:ascii="Times New Roman" w:hAnsi="Times New Roman" w:cs="Times New Roman"/>
          <w:sz w:val="24"/>
          <w:szCs w:val="24"/>
        </w:rPr>
        <w:t>представляются  в  перспективе,  как  центр  угледобывающей  промышленности района с суммарной мощностью порядка 45  млн. тонн в год.</w:t>
      </w:r>
    </w:p>
    <w:p w:rsidR="00DB0AFD" w:rsidRPr="00DB0AFD" w:rsidRDefault="00DB0AFD" w:rsidP="00DB0AFD">
      <w:pPr>
        <w:tabs>
          <w:tab w:val="left" w:pos="28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В комплексе мер по поддержке сельского хозяйства особую актуальность имеет организация системы эффективного сбыта сельскохозяйственной продукции и дальнейшее наращивание мощностей ее малой переработки.</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b/>
          <w:color w:val="FF0000"/>
          <w:sz w:val="24"/>
          <w:szCs w:val="24"/>
        </w:rPr>
      </w:pP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b/>
          <w:i/>
          <w:sz w:val="24"/>
          <w:szCs w:val="24"/>
        </w:rPr>
      </w:pPr>
      <w:r w:rsidRPr="00DB0AFD">
        <w:rPr>
          <w:rFonts w:ascii="Times New Roman" w:hAnsi="Times New Roman" w:cs="Times New Roman"/>
          <w:b/>
          <w:i/>
          <w:sz w:val="24"/>
          <w:szCs w:val="24"/>
        </w:rPr>
        <w:t xml:space="preserve">5.3 Население </w:t>
      </w:r>
    </w:p>
    <w:p w:rsidR="00DB0AFD" w:rsidRPr="00DB0AFD" w:rsidRDefault="00DB0AFD" w:rsidP="00DB0AFD">
      <w:pPr>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DB0AFD" w:rsidRPr="00DB0AFD" w:rsidRDefault="00DB0AFD" w:rsidP="00DB0AFD">
      <w:pPr>
        <w:pStyle w:val="a6"/>
        <w:tabs>
          <w:tab w:val="left" w:pos="426"/>
        </w:tabs>
        <w:spacing w:after="0"/>
        <w:ind w:left="0" w:firstLine="567"/>
        <w:jc w:val="both"/>
        <w:rPr>
          <w:szCs w:val="24"/>
        </w:rPr>
      </w:pPr>
      <w:r>
        <w:rPr>
          <w:szCs w:val="24"/>
        </w:rPr>
        <w:t xml:space="preserve"> </w:t>
      </w:r>
    </w:p>
    <w:p w:rsidR="00DB0AFD" w:rsidRPr="00DB0AFD" w:rsidRDefault="00DB0AFD" w:rsidP="00DB0AFD">
      <w:pPr>
        <w:spacing w:after="0" w:line="240" w:lineRule="auto"/>
        <w:ind w:firstLine="708"/>
        <w:jc w:val="both"/>
        <w:rPr>
          <w:rFonts w:ascii="Times New Roman" w:hAnsi="Times New Roman" w:cs="Times New Roman"/>
          <w:color w:val="FF0000"/>
          <w:sz w:val="24"/>
          <w:szCs w:val="24"/>
        </w:rPr>
      </w:pPr>
      <w:r w:rsidRPr="00DB0AFD">
        <w:rPr>
          <w:rFonts w:ascii="Times New Roman" w:hAnsi="Times New Roman" w:cs="Times New Roman"/>
          <w:sz w:val="24"/>
          <w:szCs w:val="24"/>
        </w:rPr>
        <w:t>Численность населения Азейского муниципального образования – муниципального образо</w:t>
      </w:r>
      <w:r>
        <w:rPr>
          <w:rFonts w:ascii="Times New Roman" w:hAnsi="Times New Roman" w:cs="Times New Roman"/>
          <w:sz w:val="24"/>
          <w:szCs w:val="24"/>
        </w:rPr>
        <w:t>вания на 01.01.2014</w:t>
      </w:r>
      <w:r w:rsidRPr="00DB0AFD">
        <w:rPr>
          <w:rFonts w:ascii="Times New Roman" w:hAnsi="Times New Roman" w:cs="Times New Roman"/>
          <w:sz w:val="24"/>
          <w:szCs w:val="24"/>
        </w:rPr>
        <w:t xml:space="preserve"> г. составила 7</w:t>
      </w:r>
      <w:r>
        <w:rPr>
          <w:rFonts w:ascii="Times New Roman" w:hAnsi="Times New Roman" w:cs="Times New Roman"/>
          <w:sz w:val="24"/>
          <w:szCs w:val="24"/>
        </w:rPr>
        <w:t>26</w:t>
      </w:r>
      <w:r w:rsidRPr="00DB0AFD">
        <w:rPr>
          <w:rFonts w:ascii="Times New Roman" w:hAnsi="Times New Roman" w:cs="Times New Roman"/>
          <w:sz w:val="24"/>
          <w:szCs w:val="24"/>
        </w:rPr>
        <w:t xml:space="preserve"> человек, что соответствует примерно 2,6 % от общей численности населения Тулунского района.</w:t>
      </w:r>
      <w:r w:rsidRPr="00DB0AFD">
        <w:rPr>
          <w:rFonts w:ascii="Times New Roman" w:hAnsi="Times New Roman" w:cs="Times New Roman"/>
          <w:color w:val="FF0000"/>
          <w:sz w:val="24"/>
          <w:szCs w:val="24"/>
        </w:rPr>
        <w:t xml:space="preserve"> </w:t>
      </w:r>
      <w:r w:rsidRPr="00DB0AFD">
        <w:rPr>
          <w:rFonts w:ascii="Times New Roman" w:hAnsi="Times New Roman" w:cs="Times New Roman"/>
          <w:sz w:val="24"/>
          <w:szCs w:val="24"/>
        </w:rPr>
        <w:t>Плотность населения 5,82 чел /кв. км.</w:t>
      </w:r>
    </w:p>
    <w:p w:rsidR="00DB0AFD" w:rsidRPr="00026F1D" w:rsidRDefault="00DB0AFD" w:rsidP="00DB0AFD">
      <w:pPr>
        <w:autoSpaceDE w:val="0"/>
        <w:autoSpaceDN w:val="0"/>
        <w:adjustRightInd w:val="0"/>
        <w:spacing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xml:space="preserve">Площадь земель Азейского муниципального образования вне границ населенных пунктов  составляет 11872 га, или 98,27% всей территории поселения. На застроенную территорию приходится 66,91 или 0,55 всех межселенных земель. Производственные территории занимают 1840,75 га или 15,23.  На территории рекреационного назначения приходится 1863,02 га или 15,42% земель вне границ населенных пунктов. </w:t>
      </w:r>
    </w:p>
    <w:p w:rsidR="00DB0AFD" w:rsidRPr="00026F1D" w:rsidRDefault="00DB0AFD" w:rsidP="00DB0AFD">
      <w:pPr>
        <w:autoSpaceDE w:val="0"/>
        <w:autoSpaceDN w:val="0"/>
        <w:adjustRightInd w:val="0"/>
        <w:spacing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xml:space="preserve">Анализ современного использования территории Азейского муниципального образования позволяет сделать вывод о его низкой эффективности, что обусловлено, прежде всего, ландшафтными особенностями местности. Преобладающую часть площади поселения занимают  леса (6308  га, или 55,21%),  территории сельскохозяйственного назначения (1327,98га, или 10,99 %),  природные ландшафты (1863,02 га, или 15,42%).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b/>
          <w:sz w:val="24"/>
          <w:szCs w:val="24"/>
        </w:rPr>
        <w:t>5.6.1. Жилищный фонд</w:t>
      </w:r>
    </w:p>
    <w:p w:rsidR="00026F1D" w:rsidRPr="00026F1D" w:rsidRDefault="00026F1D" w:rsidP="00026F1D">
      <w:pPr>
        <w:spacing w:after="0" w:line="240" w:lineRule="auto"/>
        <w:ind w:firstLine="720"/>
        <w:jc w:val="both"/>
        <w:rPr>
          <w:rFonts w:ascii="Times New Roman" w:hAnsi="Times New Roman" w:cs="Times New Roman"/>
          <w:b/>
          <w:sz w:val="24"/>
          <w:szCs w:val="24"/>
        </w:rPr>
      </w:pPr>
      <w:r w:rsidRPr="00026F1D">
        <w:rPr>
          <w:rFonts w:ascii="Times New Roman" w:hAnsi="Times New Roman" w:cs="Times New Roman"/>
          <w:b/>
          <w:sz w:val="24"/>
          <w:szCs w:val="24"/>
        </w:rPr>
        <w:t>Существующее положение</w:t>
      </w:r>
    </w:p>
    <w:p w:rsidR="00026F1D" w:rsidRPr="00026F1D" w:rsidRDefault="00026F1D" w:rsidP="00026F1D">
      <w:pPr>
        <w:spacing w:after="0" w:line="240" w:lineRule="auto"/>
        <w:ind w:firstLine="720"/>
        <w:jc w:val="both"/>
        <w:rPr>
          <w:rFonts w:ascii="Times New Roman" w:hAnsi="Times New Roman" w:cs="Times New Roman"/>
          <w:sz w:val="24"/>
          <w:szCs w:val="24"/>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Жилищный фонд Азейского муниципального образования составляет 13,73 тыс. кв. м, обеспеченность жильем – 19,5 м</w:t>
      </w:r>
      <w:r w:rsidRPr="00026F1D">
        <w:rPr>
          <w:rFonts w:ascii="Times New Roman" w:hAnsi="Times New Roman" w:cs="Times New Roman"/>
          <w:sz w:val="24"/>
          <w:szCs w:val="24"/>
          <w:vertAlign w:val="superscript"/>
        </w:rPr>
        <w:t xml:space="preserve">2 </w:t>
      </w:r>
      <w:r w:rsidRPr="00026F1D">
        <w:rPr>
          <w:rFonts w:ascii="Times New Roman" w:hAnsi="Times New Roman" w:cs="Times New Roman"/>
          <w:sz w:val="24"/>
          <w:szCs w:val="24"/>
        </w:rPr>
        <w:t>общей площади на одного жителя, что чуть ниже, чем в среднем по Иркутской области (19,9 м</w:t>
      </w:r>
      <w:r w:rsidRPr="00026F1D">
        <w:rPr>
          <w:rFonts w:ascii="Times New Roman" w:hAnsi="Times New Roman" w:cs="Times New Roman"/>
          <w:sz w:val="24"/>
          <w:szCs w:val="24"/>
          <w:vertAlign w:val="superscript"/>
        </w:rPr>
        <w:t>2</w:t>
      </w:r>
      <w:r w:rsidRPr="00026F1D">
        <w:rPr>
          <w:rFonts w:ascii="Times New Roman" w:hAnsi="Times New Roman" w:cs="Times New Roman"/>
          <w:sz w:val="24"/>
          <w:szCs w:val="24"/>
        </w:rPr>
        <w:t xml:space="preserve">/чел.).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lastRenderedPageBreak/>
        <w:t>Жилищный фонд в большинстве частный 11,24 тыс. кв. м., муниципальный и государственный составляет 2,49 тыс. кв. м.</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Обеспеченность жилищного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электроплитами – 100 %.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lang w:eastAsia="en-US"/>
        </w:rPr>
        <w:t xml:space="preserve">Жилищный фонд </w:t>
      </w:r>
      <w:r w:rsidRPr="00026F1D">
        <w:rPr>
          <w:rFonts w:ascii="Times New Roman" w:hAnsi="Times New Roman" w:cs="Times New Roman"/>
          <w:sz w:val="24"/>
          <w:szCs w:val="24"/>
        </w:rPr>
        <w:t>имеет очень низкий процент износа (0,7 %)</w:t>
      </w:r>
      <w:r w:rsidRPr="00026F1D">
        <w:rPr>
          <w:rFonts w:ascii="Times New Roman" w:hAnsi="Times New Roman" w:cs="Times New Roman"/>
          <w:sz w:val="24"/>
          <w:szCs w:val="24"/>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r w:rsidRPr="00026F1D">
        <w:rPr>
          <w:rFonts w:ascii="Times New Roman" w:hAnsi="Times New Roman" w:cs="Times New Roman"/>
          <w:b/>
          <w:sz w:val="24"/>
          <w:szCs w:val="24"/>
          <w:lang w:eastAsia="en-US"/>
        </w:rPr>
        <w:t>Проблемы</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color w:val="FF0000"/>
          <w:sz w:val="24"/>
          <w:szCs w:val="24"/>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rPr>
      </w:pPr>
      <w:r w:rsidRPr="00026F1D">
        <w:rPr>
          <w:rFonts w:ascii="Times New Roman" w:hAnsi="Times New Roman" w:cs="Times New Roman"/>
          <w:b/>
          <w:sz w:val="24"/>
          <w:szCs w:val="24"/>
        </w:rPr>
        <w:t>Перечень вопросов в сфере муниципальной жилищной политики, решение которых обеспечивают муниципальные органы власти: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учет (мониторинг) жилищного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определение существующей обеспеченности жильем населения муниципального образования,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установление нормативов жилищной обеспеченности, учитывающие местные условия муниципального образования,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формирование нормативно-правовой базы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lang w:eastAsia="en-US"/>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b/>
          <w:sz w:val="24"/>
          <w:szCs w:val="24"/>
          <w:lang w:eastAsia="en-US"/>
        </w:rPr>
        <w:t>Направления развития жилищного строительства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Строительство нового жилья на свободных территориях.</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Повышение качества жилья за счет:</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а) сноса ветхого жилого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б) строительства нового, капитального ремонта и реконструкции муниципального жилого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в) полного инженерного обеспечения жилого фонда, независимо от формы собственности.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условий безопасности и санитарного благополучия проживания в существующем жилом фонде.</w:t>
      </w: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r w:rsidRPr="00026F1D">
        <w:rPr>
          <w:rFonts w:ascii="Times New Roman" w:hAnsi="Times New Roman" w:cs="Times New Roman"/>
          <w:b/>
          <w:sz w:val="24"/>
          <w:szCs w:val="24"/>
          <w:lang w:eastAsia="en-US"/>
        </w:rPr>
        <w:t>Проектные предложения</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Размещение необходимых в течение расчетного срока объемов жилищного строительства;</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Строительство разнообразных типов жилых домов для всех социальных групп населения;</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Комплексное освоение новых площадок с опереживающим строительством инженерной инфраструктуры;</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xml:space="preserve">- </w:t>
      </w:r>
      <w:r w:rsidRPr="00026F1D">
        <w:rPr>
          <w:rFonts w:ascii="Times New Roman" w:hAnsi="Times New Roman" w:cs="Times New Roman"/>
          <w:sz w:val="24"/>
          <w:szCs w:val="24"/>
        </w:rPr>
        <w:t>Строительство нового жилья на свободных территориях;</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Повышение качества жилья за счет:</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а) сноса ветхого жилого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lastRenderedPageBreak/>
        <w:t>б) строительства нового, капитального ремонта и реконструкции муниципального жилого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в) полного инженерного обеспечения жилого фонда, независимо от формы собственности.</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Комплексная реконструкция и благоустройство сложившихся жилых зон на основе методов самоокупаемой реконструкции – надстройка дополнительных этажей в жилых домах и устройство мансард; ремонт и реконструкция инженерных сетей и транспортных проездов; модернизация зданий, применение ресурсосберегающих технологий и повышение энергоэффективности зданий; повышение застройки при соблюдении нормативных требований к качеству среды и обеспеченности зелеными насаждениями, детскими и спортивными площадками;</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Установление особого режима градостроительной деятельности для реконструкции и нового жилищного строительства в исторических зонах поселения с целью сохранения объектов культурного наследия;</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Запрещение нового жилищного строительства в санитарно-защитных зонах предприятий;</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Обеспечение условий безопасности и санитарного благополучия проживания в существующем жилом фонде.</w:t>
      </w:r>
    </w:p>
    <w:p w:rsidR="00772871" w:rsidRPr="00641B8E" w:rsidRDefault="00026F1D" w:rsidP="00641B8E">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p>
    <w:p w:rsidR="00026F1D" w:rsidRPr="007132EB" w:rsidRDefault="007132EB" w:rsidP="007132EB">
      <w:pPr>
        <w:pStyle w:val="21"/>
        <w:spacing w:after="0" w:line="240" w:lineRule="auto"/>
        <w:ind w:left="0"/>
        <w:rPr>
          <w:rFonts w:ascii="Times New Roman" w:hAnsi="Times New Roman" w:cs="Times New Roman"/>
          <w:b/>
          <w:i/>
          <w:sz w:val="24"/>
          <w:szCs w:val="24"/>
        </w:rPr>
      </w:pPr>
      <w:r w:rsidRPr="007132EB">
        <w:rPr>
          <w:rFonts w:ascii="Times New Roman" w:hAnsi="Times New Roman" w:cs="Times New Roman"/>
          <w:b/>
          <w:i/>
          <w:sz w:val="24"/>
          <w:szCs w:val="24"/>
        </w:rPr>
        <w:t xml:space="preserve"> </w:t>
      </w:r>
      <w:r w:rsidR="00026F1D" w:rsidRPr="007132EB">
        <w:rPr>
          <w:rFonts w:ascii="Times New Roman" w:hAnsi="Times New Roman" w:cs="Times New Roman"/>
          <w:b/>
          <w:i/>
          <w:sz w:val="24"/>
          <w:szCs w:val="24"/>
        </w:rPr>
        <w:t xml:space="preserve"> Инженерная инфраструктура</w:t>
      </w:r>
    </w:p>
    <w:p w:rsidR="00026F1D" w:rsidRPr="007132EB" w:rsidRDefault="00026F1D" w:rsidP="007132EB">
      <w:pPr>
        <w:pStyle w:val="21"/>
        <w:spacing w:after="0" w:line="240" w:lineRule="auto"/>
        <w:ind w:left="0"/>
        <w:rPr>
          <w:rFonts w:ascii="Times New Roman" w:hAnsi="Times New Roman" w:cs="Times New Roman"/>
          <w:b/>
          <w:i/>
          <w:sz w:val="24"/>
          <w:szCs w:val="24"/>
        </w:rPr>
      </w:pPr>
      <w:r w:rsidRPr="007132EB">
        <w:rPr>
          <w:rFonts w:ascii="Times New Roman" w:hAnsi="Times New Roman" w:cs="Times New Roman"/>
          <w:b/>
          <w:i/>
          <w:sz w:val="24"/>
          <w:szCs w:val="24"/>
        </w:rPr>
        <w:t>Водоснабжение</w:t>
      </w:r>
    </w:p>
    <w:p w:rsidR="00026F1D" w:rsidRDefault="00026F1D" w:rsidP="00A4192B">
      <w:pPr>
        <w:pStyle w:val="21"/>
        <w:spacing w:after="0" w:line="240" w:lineRule="auto"/>
        <w:rPr>
          <w:rFonts w:ascii="Times New Roman" w:hAnsi="Times New Roman" w:cs="Times New Roman"/>
          <w:b/>
          <w:sz w:val="24"/>
          <w:szCs w:val="24"/>
        </w:rPr>
      </w:pPr>
      <w:r w:rsidRPr="007132EB">
        <w:rPr>
          <w:rFonts w:ascii="Times New Roman" w:hAnsi="Times New Roman" w:cs="Times New Roman"/>
          <w:b/>
          <w:sz w:val="24"/>
          <w:szCs w:val="24"/>
        </w:rPr>
        <w:t>Существующее состояние</w:t>
      </w:r>
    </w:p>
    <w:p w:rsidR="00A4192B" w:rsidRPr="00556001" w:rsidRDefault="00824074" w:rsidP="00910C8A">
      <w:pPr>
        <w:pStyle w:val="24"/>
        <w:ind w:firstLine="567"/>
        <w:jc w:val="both"/>
        <w:rPr>
          <w:rFonts w:cs="Times New Roman"/>
          <w:sz w:val="24"/>
          <w:szCs w:val="24"/>
        </w:rPr>
      </w:pPr>
      <w:r>
        <w:rPr>
          <w:rFonts w:cs="Times New Roman"/>
          <w:sz w:val="24"/>
          <w:szCs w:val="24"/>
        </w:rPr>
        <w:t xml:space="preserve">  </w:t>
      </w:r>
      <w:r w:rsidR="008B5ED5">
        <w:rPr>
          <w:rFonts w:cs="Times New Roman"/>
          <w:sz w:val="24"/>
          <w:szCs w:val="24"/>
        </w:rPr>
        <w:t xml:space="preserve"> </w:t>
      </w:r>
      <w:r w:rsidR="00A4192B" w:rsidRPr="00556001">
        <w:rPr>
          <w:rFonts w:cs="Times New Roman"/>
          <w:sz w:val="24"/>
          <w:szCs w:val="24"/>
        </w:rPr>
        <w:t xml:space="preserve">Водоснабжение Азейского муниципального образования, в основном, осуществляется от подземных источников водоснабжения. </w:t>
      </w:r>
    </w:p>
    <w:p w:rsidR="00A4192B" w:rsidRPr="00A4192B" w:rsidRDefault="00824074" w:rsidP="00910C8A">
      <w:pPr>
        <w:pStyle w:val="a6"/>
        <w:widowControl w:val="0"/>
        <w:spacing w:after="0"/>
        <w:ind w:left="0" w:firstLine="567"/>
        <w:jc w:val="both"/>
        <w:rPr>
          <w:szCs w:val="24"/>
        </w:rPr>
      </w:pPr>
      <w:r>
        <w:rPr>
          <w:szCs w:val="24"/>
        </w:rPr>
        <w:t xml:space="preserve">  </w:t>
      </w:r>
      <w:r w:rsidR="008B5ED5">
        <w:rPr>
          <w:szCs w:val="24"/>
        </w:rPr>
        <w:t xml:space="preserve"> </w:t>
      </w:r>
      <w:r w:rsidR="00A4192B" w:rsidRPr="00A4192B">
        <w:rPr>
          <w:szCs w:val="24"/>
        </w:rPr>
        <w:t xml:space="preserve">Централизованное водоснабжение в поселении присутствует. </w:t>
      </w:r>
    </w:p>
    <w:p w:rsidR="00A4192B" w:rsidRPr="00A4192B" w:rsidRDefault="00824074" w:rsidP="00910C8A">
      <w:pPr>
        <w:pStyle w:val="a6"/>
        <w:shd w:val="clear" w:color="auto" w:fill="FFFFFF"/>
        <w:spacing w:after="0"/>
        <w:ind w:left="0" w:firstLine="426"/>
        <w:jc w:val="both"/>
        <w:rPr>
          <w:szCs w:val="24"/>
        </w:rPr>
      </w:pPr>
      <w:r>
        <w:rPr>
          <w:spacing w:val="-2"/>
          <w:szCs w:val="24"/>
        </w:rPr>
        <w:t xml:space="preserve">   </w:t>
      </w:r>
      <w:r w:rsidR="00A4192B" w:rsidRPr="00A4192B">
        <w:rPr>
          <w:spacing w:val="-2"/>
          <w:szCs w:val="24"/>
        </w:rPr>
        <w:t>Объектами водоснабжения являются</w:t>
      </w:r>
      <w:r w:rsidR="00A4192B" w:rsidRPr="00A4192B">
        <w:rPr>
          <w:szCs w:val="24"/>
        </w:rPr>
        <w:t xml:space="preserve"> 1 водонапорная  башня, расположенная в с. Азей и 3 водоразборной колонки.</w:t>
      </w:r>
    </w:p>
    <w:p w:rsidR="00A4192B" w:rsidRPr="00A4192B" w:rsidRDefault="00A4192B" w:rsidP="00910C8A">
      <w:pPr>
        <w:pStyle w:val="a6"/>
        <w:widowControl w:val="0"/>
        <w:shd w:val="clear" w:color="auto" w:fill="FFFFFF"/>
        <w:autoSpaceDE w:val="0"/>
        <w:spacing w:after="0"/>
        <w:ind w:left="0" w:firstLine="709"/>
        <w:jc w:val="both"/>
        <w:rPr>
          <w:szCs w:val="24"/>
        </w:rPr>
      </w:pPr>
      <w:r w:rsidRPr="00A4192B">
        <w:rPr>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A4192B" w:rsidRPr="00A4192B" w:rsidRDefault="00A4192B" w:rsidP="00910C8A">
      <w:pPr>
        <w:pStyle w:val="a6"/>
        <w:widowControl w:val="0"/>
        <w:shd w:val="clear" w:color="auto" w:fill="FFFFFF"/>
        <w:autoSpaceDE w:val="0"/>
        <w:spacing w:after="0"/>
        <w:ind w:left="0" w:firstLine="709"/>
        <w:jc w:val="both"/>
        <w:rPr>
          <w:szCs w:val="24"/>
        </w:rPr>
      </w:pPr>
      <w:r w:rsidRPr="00A4192B">
        <w:rPr>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A4192B" w:rsidRDefault="00824074" w:rsidP="00910C8A">
      <w:pPr>
        <w:pStyle w:val="aa"/>
        <w:widowControl w:val="0"/>
        <w:ind w:firstLine="709"/>
        <w:rPr>
          <w:sz w:val="24"/>
          <w:szCs w:val="24"/>
        </w:rPr>
      </w:pPr>
      <w:r>
        <w:rPr>
          <w:sz w:val="24"/>
          <w:szCs w:val="24"/>
        </w:rPr>
        <w:t xml:space="preserve"> </w:t>
      </w:r>
      <w:r w:rsidR="00A4192B" w:rsidRPr="00DF799F">
        <w:rPr>
          <w:sz w:val="24"/>
          <w:szCs w:val="24"/>
        </w:rPr>
        <w:t xml:space="preserve"> Водозабор расположен на территории </w:t>
      </w:r>
      <w:r w:rsidR="00A4192B">
        <w:rPr>
          <w:sz w:val="24"/>
          <w:szCs w:val="24"/>
        </w:rPr>
        <w:t>Азейского</w:t>
      </w:r>
      <w:r w:rsidR="00A4192B" w:rsidRPr="00DF799F">
        <w:rPr>
          <w:sz w:val="24"/>
          <w:szCs w:val="24"/>
        </w:rPr>
        <w:t xml:space="preserve"> сельского поселения</w:t>
      </w:r>
      <w:r w:rsidR="00A4192B">
        <w:rPr>
          <w:sz w:val="24"/>
          <w:szCs w:val="24"/>
        </w:rPr>
        <w:t xml:space="preserve"> </w:t>
      </w:r>
      <w:r w:rsidR="00A4192B" w:rsidRPr="00556001">
        <w:rPr>
          <w:sz w:val="24"/>
          <w:szCs w:val="24"/>
        </w:rPr>
        <w:t>подземного типа, мощностью – 0,6 тм</w:t>
      </w:r>
      <w:r w:rsidR="00A4192B" w:rsidRPr="00556001">
        <w:rPr>
          <w:sz w:val="24"/>
          <w:szCs w:val="24"/>
          <w:vertAlign w:val="superscript"/>
        </w:rPr>
        <w:t>3</w:t>
      </w:r>
      <w:r w:rsidR="00A4192B" w:rsidRPr="00556001">
        <w:rPr>
          <w:sz w:val="24"/>
          <w:szCs w:val="24"/>
        </w:rPr>
        <w:t>/сут.</w:t>
      </w:r>
      <w:r w:rsidR="00A4192B" w:rsidRPr="00DF799F">
        <w:rPr>
          <w:sz w:val="24"/>
          <w:szCs w:val="24"/>
        </w:rPr>
        <w:t xml:space="preserve"> Услуги по поставке холодной воды в с. </w:t>
      </w:r>
      <w:r w:rsidR="00A4192B">
        <w:rPr>
          <w:sz w:val="24"/>
          <w:szCs w:val="24"/>
        </w:rPr>
        <w:t xml:space="preserve">Азей </w:t>
      </w:r>
      <w:r w:rsidR="00A4192B" w:rsidRPr="00DF799F">
        <w:rPr>
          <w:sz w:val="24"/>
          <w:szCs w:val="24"/>
        </w:rPr>
        <w:t xml:space="preserve"> осуществляет </w:t>
      </w:r>
      <w:r w:rsidR="00A4192B">
        <w:rPr>
          <w:sz w:val="24"/>
          <w:szCs w:val="24"/>
        </w:rPr>
        <w:t xml:space="preserve">муниципальное унитарное сельскохозяйственное предприятие </w:t>
      </w:r>
      <w:r w:rsidR="00A4192B" w:rsidRPr="00DF799F">
        <w:rPr>
          <w:sz w:val="24"/>
          <w:szCs w:val="24"/>
        </w:rPr>
        <w:t xml:space="preserve"> (далее </w:t>
      </w:r>
      <w:r w:rsidR="00A4192B">
        <w:rPr>
          <w:sz w:val="24"/>
          <w:szCs w:val="24"/>
        </w:rPr>
        <w:t>МУСХП</w:t>
      </w:r>
      <w:r w:rsidR="00A4192B" w:rsidRPr="00DF799F">
        <w:rPr>
          <w:sz w:val="24"/>
          <w:szCs w:val="24"/>
        </w:rPr>
        <w:t>) «</w:t>
      </w:r>
      <w:r w:rsidR="00A4192B">
        <w:rPr>
          <w:sz w:val="24"/>
          <w:szCs w:val="24"/>
        </w:rPr>
        <w:t>Центральное</w:t>
      </w:r>
      <w:r w:rsidR="00F67780">
        <w:rPr>
          <w:sz w:val="24"/>
          <w:szCs w:val="24"/>
        </w:rPr>
        <w:t xml:space="preserve">».    Комитетом по управлению муниципальным имуществом Тулунского муниципального района  на основании договора № 12 от 01.01.2008 г.  переданы  в безвозмездное пользование </w:t>
      </w:r>
      <w:r w:rsidR="00F67780" w:rsidRPr="00DF799F">
        <w:rPr>
          <w:sz w:val="24"/>
          <w:szCs w:val="24"/>
        </w:rPr>
        <w:t>объекты коммунальной инфраструктуры</w:t>
      </w:r>
      <w:r w:rsidR="00F67780">
        <w:rPr>
          <w:sz w:val="24"/>
          <w:szCs w:val="24"/>
        </w:rPr>
        <w:t xml:space="preserve">,  </w:t>
      </w:r>
      <w:r w:rsidR="00405DA4">
        <w:rPr>
          <w:sz w:val="24"/>
          <w:szCs w:val="24"/>
        </w:rPr>
        <w:t xml:space="preserve"> </w:t>
      </w:r>
      <w:r w:rsidR="00F67780">
        <w:rPr>
          <w:sz w:val="24"/>
          <w:szCs w:val="24"/>
        </w:rPr>
        <w:t xml:space="preserve"> на неопределенный срок  </w:t>
      </w:r>
      <w:r w:rsidR="00405DA4">
        <w:rPr>
          <w:sz w:val="24"/>
          <w:szCs w:val="24"/>
        </w:rPr>
        <w:t>администрации Азейского сельского поселения</w:t>
      </w:r>
      <w:r w:rsidR="00A4192B">
        <w:rPr>
          <w:sz w:val="24"/>
          <w:szCs w:val="24"/>
        </w:rPr>
        <w:t>.</w:t>
      </w:r>
    </w:p>
    <w:p w:rsidR="00A4192B" w:rsidRPr="00B54C87" w:rsidRDefault="00A4192B" w:rsidP="00910C8A">
      <w:pPr>
        <w:pStyle w:val="a6"/>
        <w:numPr>
          <w:ilvl w:val="0"/>
          <w:numId w:val="2"/>
        </w:numPr>
        <w:spacing w:after="0"/>
        <w:ind w:left="-142" w:firstLine="142"/>
        <w:jc w:val="both"/>
        <w:rPr>
          <w:szCs w:val="24"/>
        </w:rPr>
      </w:pPr>
      <w:r w:rsidRPr="00A4192B">
        <w:rPr>
          <w:szCs w:val="24"/>
        </w:rPr>
        <w:t xml:space="preserve">      </w:t>
      </w:r>
      <w:r w:rsidRPr="00B54C87">
        <w:rPr>
          <w:szCs w:val="24"/>
        </w:rPr>
        <w:t>Общая протяженность сетей холодного водоснабжения по поселению составляет –</w:t>
      </w:r>
      <w:r w:rsidR="00B54C87" w:rsidRPr="00B54C87">
        <w:rPr>
          <w:szCs w:val="24"/>
        </w:rPr>
        <w:t xml:space="preserve">4,900 </w:t>
      </w:r>
      <w:r w:rsidRPr="00B54C87">
        <w:rPr>
          <w:szCs w:val="24"/>
        </w:rPr>
        <w:t xml:space="preserve">км,  в замене   нуждаются </w:t>
      </w:r>
      <w:r w:rsidR="00B54C87" w:rsidRPr="00B54C87">
        <w:rPr>
          <w:szCs w:val="24"/>
        </w:rPr>
        <w:t>2,989</w:t>
      </w:r>
      <w:r w:rsidRPr="00B54C87">
        <w:rPr>
          <w:szCs w:val="24"/>
        </w:rPr>
        <w:t xml:space="preserve"> км. сетей водовода в с. Азей. Средний износ сетей водоснабжения </w:t>
      </w:r>
      <w:r w:rsidR="00B54C87" w:rsidRPr="00B54C87">
        <w:rPr>
          <w:szCs w:val="24"/>
        </w:rPr>
        <w:t xml:space="preserve">61 </w:t>
      </w:r>
      <w:r w:rsidRPr="00B54C87">
        <w:rPr>
          <w:szCs w:val="24"/>
        </w:rPr>
        <w:t xml:space="preserve">%. </w:t>
      </w:r>
    </w:p>
    <w:p w:rsidR="00A4192B" w:rsidRPr="00A4192B" w:rsidRDefault="00711B93" w:rsidP="00910C8A">
      <w:pPr>
        <w:pStyle w:val="a6"/>
        <w:spacing w:after="0"/>
        <w:ind w:left="0"/>
        <w:jc w:val="both"/>
        <w:rPr>
          <w:szCs w:val="24"/>
        </w:rPr>
      </w:pPr>
      <w:r>
        <w:rPr>
          <w:szCs w:val="24"/>
        </w:rPr>
        <w:t xml:space="preserve">      </w:t>
      </w:r>
      <w:r w:rsidR="00A4192B" w:rsidRPr="00A4192B">
        <w:rPr>
          <w:szCs w:val="24"/>
        </w:rPr>
        <w:t xml:space="preserve"> Тариф на холодную воду в 2014 году:  на основании постановления администрации Азейского сельского поселения от 01.04.2013 г. № 19-пг составляет:</w:t>
      </w:r>
    </w:p>
    <w:p w:rsidR="00A4192B" w:rsidRPr="00A4192B" w:rsidRDefault="00A4192B" w:rsidP="00910C8A">
      <w:pPr>
        <w:pStyle w:val="a6"/>
        <w:spacing w:after="0"/>
        <w:ind w:left="0"/>
        <w:jc w:val="both"/>
        <w:rPr>
          <w:szCs w:val="24"/>
        </w:rPr>
      </w:pPr>
      <w:r w:rsidRPr="00A4192B">
        <w:rPr>
          <w:szCs w:val="24"/>
        </w:rPr>
        <w:t>- для населения - 32,77 руб, за 1 куб. м;</w:t>
      </w:r>
    </w:p>
    <w:p w:rsidR="00A4192B" w:rsidRPr="00711B93" w:rsidRDefault="00A4192B" w:rsidP="00910C8A">
      <w:pPr>
        <w:pStyle w:val="a6"/>
        <w:spacing w:after="0"/>
        <w:ind w:left="0"/>
        <w:jc w:val="both"/>
        <w:rPr>
          <w:szCs w:val="24"/>
        </w:rPr>
      </w:pPr>
      <w:r w:rsidRPr="00A4192B">
        <w:rPr>
          <w:szCs w:val="24"/>
        </w:rPr>
        <w:t xml:space="preserve"> - прочие потребители – 115,28 руб. за 1 куб.м. </w:t>
      </w:r>
    </w:p>
    <w:p w:rsidR="00A4192B" w:rsidRPr="00A4192B" w:rsidRDefault="008F65CC" w:rsidP="008F65CC">
      <w:pPr>
        <w:pStyle w:val="a6"/>
        <w:spacing w:after="0"/>
        <w:ind w:left="0"/>
        <w:jc w:val="both"/>
        <w:rPr>
          <w:szCs w:val="24"/>
        </w:rPr>
      </w:pPr>
      <w:r>
        <w:rPr>
          <w:szCs w:val="24"/>
        </w:rPr>
        <w:t xml:space="preserve">2. </w:t>
      </w:r>
      <w:r w:rsidR="00A4192B" w:rsidRPr="00B54C87">
        <w:rPr>
          <w:szCs w:val="24"/>
        </w:rPr>
        <w:t xml:space="preserve">На территории Азейского сельского поселения услуги по горячему водоснабжению оказывает МУСХП «Центральное». </w:t>
      </w:r>
      <w:r w:rsidR="00B54C87" w:rsidRPr="00B54C87">
        <w:rPr>
          <w:szCs w:val="24"/>
        </w:rPr>
        <w:t xml:space="preserve"> </w:t>
      </w:r>
      <w:r w:rsidR="00B54C87">
        <w:rPr>
          <w:szCs w:val="24"/>
        </w:rPr>
        <w:t xml:space="preserve"> </w:t>
      </w:r>
      <w:r w:rsidR="00A4192B" w:rsidRPr="00A4192B">
        <w:rPr>
          <w:szCs w:val="24"/>
        </w:rPr>
        <w:t>На основании Приказа службы по тарифам Иркутской области от 16.08.2013 г. № 186-спр, тариф на горячее водоснабжение с использованием открытой системы теплоснабжения (горячего водоснабжения) составляет:</w:t>
      </w:r>
    </w:p>
    <w:p w:rsidR="00A4192B" w:rsidRPr="00A4192B" w:rsidRDefault="00A4192B" w:rsidP="00910C8A">
      <w:pPr>
        <w:pStyle w:val="a6"/>
        <w:spacing w:after="0"/>
        <w:ind w:left="0"/>
        <w:jc w:val="both"/>
        <w:rPr>
          <w:szCs w:val="24"/>
        </w:rPr>
      </w:pPr>
      <w:r w:rsidRPr="00A4192B">
        <w:rPr>
          <w:szCs w:val="24"/>
        </w:rPr>
        <w:t>- для населения – 94,39 руб. за 1 куб. м.</w:t>
      </w:r>
    </w:p>
    <w:p w:rsidR="00910C8A" w:rsidRDefault="00A4192B" w:rsidP="00910C8A">
      <w:pPr>
        <w:pStyle w:val="a6"/>
        <w:spacing w:after="0"/>
        <w:ind w:left="0"/>
        <w:jc w:val="both"/>
        <w:rPr>
          <w:szCs w:val="24"/>
        </w:rPr>
      </w:pPr>
      <w:r w:rsidRPr="00A4192B">
        <w:rPr>
          <w:szCs w:val="24"/>
        </w:rPr>
        <w:t>- прочие потребители – 275,26 руб. за 1 куб. м.</w:t>
      </w:r>
    </w:p>
    <w:p w:rsidR="00026F1D" w:rsidRPr="00711B93" w:rsidRDefault="00026F1D" w:rsidP="00910C8A">
      <w:pPr>
        <w:pStyle w:val="a6"/>
        <w:spacing w:after="0"/>
        <w:ind w:left="0"/>
        <w:jc w:val="both"/>
        <w:rPr>
          <w:color w:val="FF0000"/>
          <w:szCs w:val="24"/>
        </w:rPr>
      </w:pPr>
    </w:p>
    <w:p w:rsidR="00026F1D" w:rsidRPr="007132EB" w:rsidRDefault="00026F1D" w:rsidP="00910C8A">
      <w:pPr>
        <w:pStyle w:val="aa"/>
        <w:widowControl w:val="0"/>
        <w:tabs>
          <w:tab w:val="left" w:pos="3780"/>
          <w:tab w:val="center" w:pos="4950"/>
        </w:tabs>
        <w:ind w:firstLine="720"/>
        <w:rPr>
          <w:b/>
          <w:sz w:val="24"/>
          <w:szCs w:val="24"/>
        </w:rPr>
      </w:pPr>
      <w:r w:rsidRPr="007132EB">
        <w:rPr>
          <w:b/>
          <w:sz w:val="24"/>
          <w:szCs w:val="24"/>
        </w:rPr>
        <w:lastRenderedPageBreak/>
        <w:t>Схема водоснабжения</w:t>
      </w:r>
    </w:p>
    <w:p w:rsidR="00026F1D" w:rsidRPr="007132EB" w:rsidRDefault="00026F1D" w:rsidP="00910C8A">
      <w:pPr>
        <w:pStyle w:val="21"/>
        <w:widowControl w:val="0"/>
        <w:spacing w:after="0" w:line="240" w:lineRule="auto"/>
        <w:ind w:left="0" w:firstLine="709"/>
        <w:jc w:val="both"/>
        <w:rPr>
          <w:rFonts w:ascii="Times New Roman" w:hAnsi="Times New Roman" w:cs="Times New Roman"/>
          <w:sz w:val="24"/>
          <w:szCs w:val="24"/>
        </w:rPr>
      </w:pPr>
      <w:r w:rsidRPr="007132EB">
        <w:rPr>
          <w:rFonts w:ascii="Times New Roman" w:hAnsi="Times New Roman" w:cs="Times New Roman"/>
          <w:sz w:val="24"/>
          <w:szCs w:val="24"/>
        </w:rPr>
        <w:t xml:space="preserve">Схема хозяйственно-питьевого водоснабжения Азейского поселения принята противопожарной, низкого давления. 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 </w:t>
      </w:r>
    </w:p>
    <w:p w:rsidR="00026F1D" w:rsidRPr="007132EB" w:rsidRDefault="00026F1D" w:rsidP="00910C8A">
      <w:pPr>
        <w:pStyle w:val="21"/>
        <w:widowControl w:val="0"/>
        <w:spacing w:after="0" w:line="240" w:lineRule="auto"/>
        <w:ind w:left="0" w:firstLine="709"/>
        <w:jc w:val="both"/>
        <w:rPr>
          <w:rFonts w:ascii="Times New Roman" w:hAnsi="Times New Roman" w:cs="Times New Roman"/>
          <w:sz w:val="24"/>
          <w:szCs w:val="24"/>
        </w:rPr>
      </w:pPr>
      <w:r w:rsidRPr="007132EB">
        <w:rPr>
          <w:rFonts w:ascii="Times New Roman" w:hAnsi="Times New Roman" w:cs="Times New Roman"/>
          <w:sz w:val="24"/>
          <w:szCs w:val="24"/>
        </w:rPr>
        <w:t xml:space="preserve">Проектом предусматривается дальнейшее развитие системы водоснабжения. Строительство водонапорных башен и бурение скважин.  </w:t>
      </w:r>
    </w:p>
    <w:p w:rsidR="00026F1D" w:rsidRPr="007132EB" w:rsidRDefault="00026F1D" w:rsidP="00910C8A">
      <w:pPr>
        <w:pStyle w:val="21"/>
        <w:widowControl w:val="0"/>
        <w:spacing w:after="0" w:line="240" w:lineRule="auto"/>
        <w:ind w:left="0" w:firstLine="709"/>
        <w:jc w:val="both"/>
        <w:rPr>
          <w:rFonts w:ascii="Times New Roman" w:hAnsi="Times New Roman" w:cs="Times New Roman"/>
          <w:sz w:val="24"/>
          <w:szCs w:val="24"/>
        </w:rPr>
      </w:pPr>
    </w:p>
    <w:p w:rsidR="00026F1D" w:rsidRDefault="00711B93" w:rsidP="00910C8A">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i/>
          <w:sz w:val="24"/>
          <w:szCs w:val="24"/>
        </w:rPr>
        <w:t>Водоотведение</w:t>
      </w:r>
    </w:p>
    <w:p w:rsidR="00026F1D" w:rsidRPr="007132EB" w:rsidRDefault="00AD16C8" w:rsidP="00910C8A">
      <w:pPr>
        <w:spacing w:after="0" w:line="240" w:lineRule="auto"/>
        <w:jc w:val="both"/>
        <w:rPr>
          <w:rFonts w:ascii="Times New Roman" w:hAnsi="Times New Roman" w:cs="Times New Roman"/>
          <w:i/>
          <w:iCs/>
          <w:kern w:val="1"/>
          <w:sz w:val="24"/>
          <w:szCs w:val="24"/>
          <w:shd w:val="clear" w:color="auto" w:fill="FFFFFF"/>
        </w:rPr>
      </w:pPr>
      <w:r>
        <w:rPr>
          <w:rFonts w:ascii="Times New Roman" w:hAnsi="Times New Roman" w:cs="Times New Roman"/>
          <w:color w:val="FF0000"/>
          <w:sz w:val="24"/>
          <w:szCs w:val="24"/>
        </w:rPr>
        <w:t xml:space="preserve"> </w:t>
      </w:r>
      <w:r w:rsidR="00026F1D" w:rsidRPr="007132EB">
        <w:rPr>
          <w:rFonts w:ascii="Times New Roman" w:hAnsi="Times New Roman" w:cs="Times New Roman"/>
          <w:sz w:val="24"/>
          <w:szCs w:val="24"/>
        </w:rPr>
        <w:t>1. Существующее положение</w:t>
      </w:r>
    </w:p>
    <w:p w:rsidR="00026F1D" w:rsidRPr="007132EB" w:rsidRDefault="00026F1D" w:rsidP="00910C8A">
      <w:pPr>
        <w:pStyle w:val="aa"/>
        <w:widowControl w:val="0"/>
        <w:ind w:firstLine="720"/>
        <w:rPr>
          <w:sz w:val="24"/>
          <w:szCs w:val="24"/>
        </w:rPr>
      </w:pPr>
      <w:r w:rsidRPr="007132EB">
        <w:rPr>
          <w:sz w:val="24"/>
          <w:szCs w:val="24"/>
        </w:rPr>
        <w:t xml:space="preserve">Канализационные сети в Азейском сельском поселении имеют протяженность </w:t>
      </w:r>
      <w:r w:rsidR="008F65CC">
        <w:rPr>
          <w:sz w:val="24"/>
          <w:szCs w:val="24"/>
        </w:rPr>
        <w:t>4,200</w:t>
      </w:r>
      <w:r w:rsidRPr="007132EB">
        <w:rPr>
          <w:sz w:val="24"/>
          <w:szCs w:val="24"/>
        </w:rPr>
        <w:t xml:space="preserve"> км., водопроводные сети – 4,900 км. В с. Азей имеется один водозабор, подземного типа, мощностью – 0,6 тм</w:t>
      </w:r>
      <w:r w:rsidRPr="007132EB">
        <w:rPr>
          <w:sz w:val="24"/>
          <w:szCs w:val="24"/>
          <w:vertAlign w:val="superscript"/>
        </w:rPr>
        <w:t>3</w:t>
      </w:r>
      <w:r w:rsidRPr="007132EB">
        <w:rPr>
          <w:sz w:val="24"/>
          <w:szCs w:val="24"/>
        </w:rPr>
        <w:t>/сут.</w:t>
      </w:r>
    </w:p>
    <w:p w:rsidR="00026F1D" w:rsidRPr="007132EB" w:rsidRDefault="00026F1D" w:rsidP="00910C8A">
      <w:pPr>
        <w:pStyle w:val="aa"/>
        <w:widowControl w:val="0"/>
        <w:ind w:firstLine="720"/>
        <w:rPr>
          <w:b/>
          <w:sz w:val="24"/>
          <w:szCs w:val="24"/>
        </w:rPr>
      </w:pPr>
      <w:r w:rsidRPr="007132EB">
        <w:rPr>
          <w:sz w:val="24"/>
          <w:szCs w:val="24"/>
        </w:rPr>
        <w:t xml:space="preserve">На территории поселения нет приемников хозяйственно-бытовых сточных вод. </w:t>
      </w:r>
    </w:p>
    <w:p w:rsidR="00910C8A" w:rsidRDefault="00AD16C8" w:rsidP="00910C8A">
      <w:pPr>
        <w:spacing w:after="0" w:line="240" w:lineRule="auto"/>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xml:space="preserve">Средний износ сетей канализации в селе Азей – 58,57%. </w:t>
      </w:r>
    </w:p>
    <w:p w:rsidR="00910C8A" w:rsidRDefault="00AD16C8" w:rsidP="00910C8A">
      <w:pPr>
        <w:spacing w:after="0" w:line="240" w:lineRule="auto"/>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xml:space="preserve"> </w:t>
      </w:r>
      <w:r w:rsidRPr="000658FC">
        <w:rPr>
          <w:rFonts w:ascii="Times New Roman" w:eastAsia="Times New Roman" w:hAnsi="Times New Roman" w:cs="Times New Roman"/>
          <w:sz w:val="24"/>
          <w:szCs w:val="24"/>
        </w:rPr>
        <w:br/>
        <w:t xml:space="preserve">Эксплуатация существующих сетей и сооружений происходит в критическом режиме, что не позволяет подключать к системе канализации новые площадки строительства. Поэтому в настоящее время остро стоит вопрос о реконструкции существующих   КНС  и строительство канализационных очистных сооружений. Средняя глубина залегания трубопровода 2,8 м.  </w:t>
      </w:r>
    </w:p>
    <w:p w:rsidR="00AD16C8" w:rsidRPr="000658FC" w:rsidRDefault="00AD16C8" w:rsidP="00910C8A">
      <w:pPr>
        <w:spacing w:after="0" w:line="240" w:lineRule="auto"/>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br/>
        <w:t xml:space="preserve">      На территории Азейского сельского поселения услуги по транспортировки стоков осуществляет МУСХП «Центральное», услуги по очитки сточных вод осуществляет филиал «Тулунуголь» ООО Компания «Востсибуголь». Объекты коммунальной инфраструктуры принадлежат МУСХП «Центральное» по  праву хозяйственного ведения, на основании распоряжения  администрации Тулунского муниципального района Иркутской области от 19.02.2013 г. № 116-рг.</w:t>
      </w:r>
    </w:p>
    <w:p w:rsidR="00AD16C8" w:rsidRPr="000658FC" w:rsidRDefault="00AD16C8" w:rsidP="00910C8A">
      <w:pPr>
        <w:spacing w:after="0" w:line="240" w:lineRule="auto"/>
        <w:ind w:left="360"/>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Тариф на  транспортировку сточных вод в 2014 году составляет:</w:t>
      </w:r>
    </w:p>
    <w:p w:rsidR="00AD16C8" w:rsidRPr="000658FC" w:rsidRDefault="00AD16C8" w:rsidP="00910C8A">
      <w:pPr>
        <w:spacing w:after="0" w:line="240" w:lineRule="auto"/>
        <w:ind w:left="360"/>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для населения – 22,14 руб. за 1 кв.м.;</w:t>
      </w:r>
    </w:p>
    <w:p w:rsidR="00910C8A" w:rsidRDefault="00AD16C8" w:rsidP="00910C8A">
      <w:pPr>
        <w:spacing w:after="0" w:line="240" w:lineRule="auto"/>
        <w:ind w:left="360"/>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прочие потребители – 62,05 руб. за 1 кв. м.</w:t>
      </w:r>
    </w:p>
    <w:p w:rsidR="00AD16C8" w:rsidRPr="000658FC" w:rsidRDefault="00AD16C8" w:rsidP="00910C8A">
      <w:pPr>
        <w:spacing w:after="0" w:line="240" w:lineRule="auto"/>
        <w:ind w:left="360"/>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br/>
        <w:t>Тариф на  очистку сточных вод в 2014 году составляет:</w:t>
      </w:r>
    </w:p>
    <w:p w:rsidR="00AD16C8" w:rsidRPr="000658FC" w:rsidRDefault="00AD16C8" w:rsidP="00910C8A">
      <w:pPr>
        <w:spacing w:after="0" w:line="240" w:lineRule="auto"/>
        <w:ind w:left="360"/>
        <w:jc w:val="both"/>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для населения – 37,80 руб. за 1 кв. м.</w:t>
      </w:r>
    </w:p>
    <w:p w:rsidR="00AD16C8" w:rsidRPr="000658FC" w:rsidRDefault="00AD16C8" w:rsidP="00910C8A">
      <w:pPr>
        <w:pStyle w:val="aa"/>
        <w:widowControl w:val="0"/>
        <w:ind w:firstLine="0"/>
        <w:rPr>
          <w:sz w:val="24"/>
          <w:szCs w:val="24"/>
        </w:rPr>
      </w:pPr>
    </w:p>
    <w:p w:rsidR="00AD16C8" w:rsidRPr="000658FC" w:rsidRDefault="00AD16C8" w:rsidP="000658FC">
      <w:pPr>
        <w:pStyle w:val="aa"/>
        <w:widowControl w:val="0"/>
        <w:numPr>
          <w:ilvl w:val="0"/>
          <w:numId w:val="3"/>
        </w:numPr>
        <w:jc w:val="left"/>
        <w:rPr>
          <w:b/>
          <w:sz w:val="24"/>
          <w:szCs w:val="24"/>
        </w:rPr>
      </w:pPr>
      <w:r w:rsidRPr="000658FC">
        <w:rPr>
          <w:b/>
          <w:sz w:val="24"/>
          <w:szCs w:val="24"/>
        </w:rPr>
        <w:t>Проектные предложения</w:t>
      </w:r>
    </w:p>
    <w:p w:rsidR="00026F1D" w:rsidRPr="000658FC" w:rsidRDefault="00AD16C8" w:rsidP="00AD16C8">
      <w:pPr>
        <w:pStyle w:val="aa"/>
        <w:widowControl w:val="0"/>
        <w:ind w:firstLine="720"/>
        <w:rPr>
          <w:b/>
          <w:sz w:val="24"/>
          <w:szCs w:val="24"/>
        </w:rPr>
      </w:pPr>
      <w:r w:rsidRPr="000658FC">
        <w:rPr>
          <w:bCs/>
          <w:sz w:val="24"/>
          <w:szCs w:val="24"/>
        </w:rPr>
        <w:t xml:space="preserve">      </w:t>
      </w:r>
      <w:r w:rsidRPr="000658FC">
        <w:rPr>
          <w:sz w:val="24"/>
          <w:szCs w:val="24"/>
        </w:rPr>
        <w:t>Обустройство централизованной системы водоотведения на данном этапе представляется нецелесообразным. Проектом предлагается строительство поселенческих очистных сооружений канализации полной биологической очистки. Организация вывоза сточных вод ассенизаторской машиной от населения, промышленных и коммунальных объектов</w:t>
      </w:r>
    </w:p>
    <w:p w:rsidR="00026F1D" w:rsidRPr="007132EB" w:rsidRDefault="00AD16C8" w:rsidP="000658FC">
      <w:pPr>
        <w:pStyle w:val="aa"/>
        <w:ind w:firstLine="720"/>
        <w:rPr>
          <w:b/>
          <w:sz w:val="24"/>
          <w:szCs w:val="24"/>
        </w:rPr>
      </w:pPr>
      <w:r w:rsidRPr="000658FC">
        <w:rPr>
          <w:b/>
          <w:sz w:val="24"/>
          <w:szCs w:val="24"/>
        </w:rPr>
        <w:t xml:space="preserve"> </w:t>
      </w:r>
      <w:r w:rsidR="00026F1D" w:rsidRPr="007132EB">
        <w:rPr>
          <w:b/>
          <w:sz w:val="24"/>
          <w:szCs w:val="24"/>
        </w:rPr>
        <w:tab/>
      </w:r>
    </w:p>
    <w:p w:rsidR="00026F1D" w:rsidRPr="007132EB" w:rsidRDefault="00711B93" w:rsidP="00711B93">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bCs/>
          <w:i/>
          <w:iCs/>
          <w:sz w:val="24"/>
          <w:szCs w:val="24"/>
        </w:rPr>
        <w:t xml:space="preserve">Ливневая канализация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b/>
          <w:iCs/>
          <w:sz w:val="24"/>
          <w:szCs w:val="24"/>
        </w:rPr>
      </w:pPr>
      <w:r w:rsidRPr="007132EB">
        <w:rPr>
          <w:rFonts w:ascii="Times New Roman" w:hAnsi="Times New Roman" w:cs="Times New Roman"/>
          <w:b/>
          <w:iCs/>
          <w:sz w:val="24"/>
          <w:szCs w:val="24"/>
        </w:rPr>
        <w:t xml:space="preserve">1. Существующее состояние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Организованное отведение поверхностного стока в Азейском сельском поселении не производится. Сетей и сооружений дождевой канализации в настоящее время не существует.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b/>
          <w:iCs/>
          <w:sz w:val="24"/>
          <w:szCs w:val="24"/>
        </w:rPr>
      </w:pPr>
      <w:r w:rsidRPr="007132EB">
        <w:rPr>
          <w:rFonts w:ascii="Times New Roman" w:hAnsi="Times New Roman" w:cs="Times New Roman"/>
          <w:b/>
          <w:iCs/>
          <w:sz w:val="24"/>
          <w:szCs w:val="24"/>
        </w:rPr>
        <w:t>2</w:t>
      </w:r>
      <w:r w:rsidRPr="007132EB">
        <w:rPr>
          <w:rFonts w:ascii="Times New Roman" w:hAnsi="Times New Roman" w:cs="Times New Roman"/>
          <w:b/>
          <w:sz w:val="24"/>
          <w:szCs w:val="24"/>
        </w:rPr>
        <w:t xml:space="preserve">. </w:t>
      </w:r>
      <w:r w:rsidRPr="007132EB">
        <w:rPr>
          <w:rFonts w:ascii="Times New Roman" w:hAnsi="Times New Roman" w:cs="Times New Roman"/>
          <w:b/>
          <w:iCs/>
          <w:sz w:val="24"/>
          <w:szCs w:val="24"/>
        </w:rPr>
        <w:t xml:space="preserve">Проектное решение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Согласно СНиП 2.07.01-89*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026F1D" w:rsidRPr="007132EB" w:rsidRDefault="00026F1D" w:rsidP="007132EB">
      <w:pPr>
        <w:spacing w:after="0" w:line="240" w:lineRule="auto"/>
        <w:ind w:firstLine="720"/>
        <w:jc w:val="both"/>
        <w:rPr>
          <w:rFonts w:ascii="Times New Roman" w:hAnsi="Times New Roman" w:cs="Times New Roman"/>
          <w:b/>
          <w:i/>
          <w:color w:val="FF0000"/>
          <w:sz w:val="24"/>
          <w:szCs w:val="24"/>
        </w:rPr>
      </w:pPr>
    </w:p>
    <w:p w:rsidR="00026F1D" w:rsidRPr="007132EB" w:rsidRDefault="00026F1D" w:rsidP="007132EB">
      <w:pPr>
        <w:spacing w:after="0" w:line="240" w:lineRule="auto"/>
        <w:ind w:firstLine="720"/>
        <w:jc w:val="both"/>
        <w:rPr>
          <w:rFonts w:ascii="Times New Roman" w:hAnsi="Times New Roman" w:cs="Times New Roman"/>
          <w:b/>
          <w:i/>
          <w:sz w:val="24"/>
          <w:szCs w:val="24"/>
        </w:rPr>
      </w:pPr>
      <w:r w:rsidRPr="007132EB">
        <w:rPr>
          <w:rFonts w:ascii="Times New Roman" w:hAnsi="Times New Roman" w:cs="Times New Roman"/>
          <w:b/>
          <w:i/>
          <w:sz w:val="24"/>
          <w:szCs w:val="24"/>
        </w:rPr>
        <w:t>Теплоснабжение</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 xml:space="preserve"> Существующее состояние</w:t>
      </w:r>
    </w:p>
    <w:p w:rsidR="000658FC" w:rsidRDefault="000658FC" w:rsidP="000658FC">
      <w:pPr>
        <w:tabs>
          <w:tab w:val="left" w:pos="891"/>
        </w:tabs>
        <w:spacing w:after="0" w:line="240" w:lineRule="auto"/>
        <w:ind w:firstLine="720"/>
        <w:rPr>
          <w:rFonts w:ascii="Times New Roman" w:hAnsi="Times New Roman" w:cs="Times New Roman"/>
          <w:sz w:val="24"/>
          <w:szCs w:val="24"/>
        </w:rPr>
      </w:pPr>
      <w:r w:rsidRPr="00556001">
        <w:rPr>
          <w:rFonts w:ascii="Times New Roman" w:hAnsi="Times New Roman" w:cs="Times New Roman"/>
          <w:sz w:val="24"/>
          <w:szCs w:val="24"/>
        </w:rPr>
        <w:t>На территории Азейского муниципального образования находятся котельн</w:t>
      </w:r>
      <w:r>
        <w:rPr>
          <w:rFonts w:ascii="Times New Roman" w:hAnsi="Times New Roman" w:cs="Times New Roman"/>
          <w:sz w:val="24"/>
          <w:szCs w:val="24"/>
        </w:rPr>
        <w:t xml:space="preserve">ая, мощность которой </w:t>
      </w:r>
      <w:r w:rsidRPr="00556001">
        <w:rPr>
          <w:rFonts w:ascii="Times New Roman" w:hAnsi="Times New Roman" w:cs="Times New Roman"/>
          <w:sz w:val="24"/>
          <w:szCs w:val="24"/>
        </w:rPr>
        <w:t xml:space="preserve">составляет 2,00 Гкал/ч, количество котлов – 2 шт. Тепловая нагрузка </w:t>
      </w:r>
      <w:r w:rsidRPr="00556001">
        <w:rPr>
          <w:rFonts w:ascii="Times New Roman" w:hAnsi="Times New Roman" w:cs="Times New Roman"/>
          <w:sz w:val="24"/>
          <w:szCs w:val="24"/>
        </w:rPr>
        <w:lastRenderedPageBreak/>
        <w:t>котельной составляет – 0,70 Гкал/ч. Объектами теплос</w:t>
      </w:r>
      <w:r>
        <w:rPr>
          <w:rFonts w:ascii="Times New Roman" w:hAnsi="Times New Roman" w:cs="Times New Roman"/>
          <w:sz w:val="24"/>
          <w:szCs w:val="24"/>
        </w:rPr>
        <w:t>набжения в с. Азей являются – 12</w:t>
      </w:r>
      <w:r w:rsidRPr="00556001">
        <w:rPr>
          <w:rFonts w:ascii="Times New Roman" w:hAnsi="Times New Roman" w:cs="Times New Roman"/>
          <w:sz w:val="24"/>
          <w:szCs w:val="24"/>
        </w:rPr>
        <w:t xml:space="preserve"> жилых домов, ФАП, МОУ «Азейская СОШ», водозабор, КНС, администрация, МКУ «</w:t>
      </w:r>
      <w:r>
        <w:rPr>
          <w:rFonts w:ascii="Times New Roman" w:hAnsi="Times New Roman" w:cs="Times New Roman"/>
          <w:sz w:val="24"/>
          <w:szCs w:val="24"/>
        </w:rPr>
        <w:t>Библиотека»</w:t>
      </w:r>
      <w:r w:rsidRPr="00556001">
        <w:rPr>
          <w:rFonts w:ascii="Times New Roman" w:hAnsi="Times New Roman" w:cs="Times New Roman"/>
          <w:sz w:val="24"/>
          <w:szCs w:val="24"/>
        </w:rPr>
        <w:t xml:space="preserve"> с. Азей</w:t>
      </w:r>
      <w:r>
        <w:rPr>
          <w:rFonts w:ascii="Times New Roman" w:hAnsi="Times New Roman" w:cs="Times New Roman"/>
          <w:sz w:val="24"/>
          <w:szCs w:val="24"/>
        </w:rPr>
        <w:t>, 2(два) магазина.</w:t>
      </w:r>
    </w:p>
    <w:p w:rsidR="000658FC" w:rsidRDefault="000658FC" w:rsidP="000658FC">
      <w:pPr>
        <w:tabs>
          <w:tab w:val="left" w:pos="891"/>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646F">
        <w:rPr>
          <w:rFonts w:ascii="Times New Roman" w:eastAsia="Times New Roman" w:hAnsi="Times New Roman" w:cs="Times New Roman"/>
          <w:sz w:val="24"/>
          <w:szCs w:val="24"/>
        </w:rPr>
        <w:t xml:space="preserve">Услуги теплоснабжения оказывают МУСХП «Центральное» .Общая протяженность тепловых сетей по поселению составляет – </w:t>
      </w:r>
      <w:r w:rsidR="00CF646F" w:rsidRPr="00CF646F">
        <w:rPr>
          <w:rFonts w:ascii="Times New Roman" w:eastAsia="Times New Roman" w:hAnsi="Times New Roman" w:cs="Times New Roman"/>
          <w:sz w:val="24"/>
          <w:szCs w:val="24"/>
        </w:rPr>
        <w:t>2,400 км</w:t>
      </w:r>
      <w:r w:rsidRPr="00CF646F">
        <w:rPr>
          <w:rFonts w:ascii="Times New Roman" w:eastAsia="Times New Roman" w:hAnsi="Times New Roman" w:cs="Times New Roman"/>
          <w:sz w:val="24"/>
          <w:szCs w:val="24"/>
        </w:rPr>
        <w:t>.</w:t>
      </w:r>
      <w:r w:rsidRPr="00CF646F">
        <w:rPr>
          <w:rFonts w:ascii="Times New Roman" w:eastAsia="Times New Roman" w:hAnsi="Times New Roman" w:cs="Times New Roman"/>
          <w:sz w:val="24"/>
          <w:szCs w:val="24"/>
        </w:rPr>
        <w:br/>
        <w:t xml:space="preserve"> Сре</w:t>
      </w:r>
      <w:r w:rsidR="00CF646F" w:rsidRPr="00CF646F">
        <w:rPr>
          <w:rFonts w:ascii="Times New Roman" w:eastAsia="Times New Roman" w:hAnsi="Times New Roman" w:cs="Times New Roman"/>
          <w:sz w:val="24"/>
          <w:szCs w:val="24"/>
        </w:rPr>
        <w:t>дний износ сетей составляет – 60</w:t>
      </w:r>
      <w:r w:rsidRPr="00CF646F">
        <w:rPr>
          <w:rFonts w:ascii="Times New Roman" w:eastAsia="Times New Roman" w:hAnsi="Times New Roman" w:cs="Times New Roman"/>
          <w:sz w:val="24"/>
          <w:szCs w:val="24"/>
        </w:rPr>
        <w:t>,0 %.</w:t>
      </w:r>
      <w:r w:rsidRPr="000658FC">
        <w:rPr>
          <w:rFonts w:ascii="Times New Roman" w:eastAsia="Times New Roman" w:hAnsi="Times New Roman" w:cs="Times New Roman"/>
          <w:color w:val="FF0000"/>
          <w:sz w:val="24"/>
          <w:szCs w:val="24"/>
        </w:rPr>
        <w:br/>
      </w:r>
      <w:r>
        <w:rPr>
          <w:rFonts w:ascii="Times New Roman" w:hAnsi="Times New Roman" w:cs="Times New Roman"/>
          <w:sz w:val="24"/>
          <w:szCs w:val="24"/>
        </w:rPr>
        <w:t xml:space="preserve"> </w:t>
      </w:r>
      <w:r w:rsidRPr="009751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516E">
        <w:rPr>
          <w:rFonts w:ascii="Times New Roman" w:hAnsi="Times New Roman" w:cs="Times New Roman"/>
          <w:sz w:val="24"/>
          <w:szCs w:val="24"/>
        </w:rPr>
        <w:t>.</w:t>
      </w:r>
      <w:r w:rsidRPr="008E3C53">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Тариф </w:t>
      </w:r>
      <w:r>
        <w:rPr>
          <w:rFonts w:ascii="Times New Roman" w:eastAsia="Times New Roman" w:hAnsi="Times New Roman" w:cs="Times New Roman"/>
          <w:sz w:val="24"/>
          <w:szCs w:val="24"/>
        </w:rPr>
        <w:t>на тепловую энергию</w:t>
      </w:r>
      <w:r w:rsidRPr="00DF799F">
        <w:rPr>
          <w:rFonts w:ascii="Times New Roman" w:eastAsia="Times New Roman" w:hAnsi="Times New Roman" w:cs="Times New Roman"/>
          <w:sz w:val="24"/>
          <w:szCs w:val="24"/>
        </w:rPr>
        <w:t xml:space="preserve"> в 201</w:t>
      </w:r>
      <w:r>
        <w:rPr>
          <w:rFonts w:ascii="Times New Roman" w:eastAsia="Times New Roman" w:hAnsi="Times New Roman" w:cs="Times New Roman"/>
          <w:sz w:val="24"/>
          <w:szCs w:val="24"/>
        </w:rPr>
        <w:t>4</w:t>
      </w:r>
      <w:r w:rsidRPr="00DF799F">
        <w:rPr>
          <w:rFonts w:ascii="Times New Roman" w:eastAsia="Times New Roman" w:hAnsi="Times New Roman" w:cs="Times New Roman"/>
          <w:sz w:val="24"/>
          <w:szCs w:val="24"/>
        </w:rPr>
        <w:t xml:space="preserve"> году</w:t>
      </w:r>
      <w:r>
        <w:rPr>
          <w:rFonts w:ascii="Times New Roman" w:eastAsia="Times New Roman" w:hAnsi="Times New Roman" w:cs="Times New Roman"/>
          <w:sz w:val="24"/>
          <w:szCs w:val="24"/>
        </w:rPr>
        <w:t xml:space="preserve"> составляет:</w:t>
      </w:r>
    </w:p>
    <w:p w:rsidR="000658FC" w:rsidRDefault="000658FC" w:rsidP="000658FC">
      <w:pPr>
        <w:tabs>
          <w:tab w:val="left" w:pos="891"/>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населения – 1143,93 руб./Гкал;</w:t>
      </w:r>
    </w:p>
    <w:p w:rsidR="000658FC" w:rsidRPr="00556001" w:rsidRDefault="000658FC" w:rsidP="000658FC">
      <w:pPr>
        <w:tabs>
          <w:tab w:val="left" w:pos="891"/>
        </w:tabs>
        <w:spacing w:after="0" w:line="240" w:lineRule="auto"/>
        <w:ind w:firstLine="720"/>
        <w:rPr>
          <w:rFonts w:ascii="Times New Roman" w:hAnsi="Times New Roman" w:cs="Times New Roman"/>
          <w:b/>
          <w:sz w:val="24"/>
          <w:szCs w:val="24"/>
        </w:rPr>
      </w:pPr>
      <w:r>
        <w:rPr>
          <w:rFonts w:ascii="Times New Roman" w:eastAsia="Times New Roman" w:hAnsi="Times New Roman" w:cs="Times New Roman"/>
          <w:sz w:val="24"/>
          <w:szCs w:val="24"/>
        </w:rPr>
        <w:t>- прочие потребители – 2618,39 руб./Гкал.</w:t>
      </w:r>
    </w:p>
    <w:p w:rsidR="000658FC" w:rsidRPr="00556001" w:rsidRDefault="000658FC" w:rsidP="000658FC">
      <w:pPr>
        <w:spacing w:after="0" w:line="240" w:lineRule="auto"/>
        <w:ind w:firstLine="720"/>
        <w:rPr>
          <w:rFonts w:ascii="Times New Roman" w:hAnsi="Times New Roman" w:cs="Times New Roman"/>
          <w:b/>
          <w:sz w:val="24"/>
          <w:szCs w:val="24"/>
        </w:rPr>
      </w:pPr>
      <w:r w:rsidRPr="00556001">
        <w:rPr>
          <w:rFonts w:ascii="Times New Roman" w:hAnsi="Times New Roman" w:cs="Times New Roman"/>
          <w:b/>
          <w:sz w:val="24"/>
          <w:szCs w:val="24"/>
        </w:rPr>
        <w:t>Тепловые нагрузки</w:t>
      </w:r>
    </w:p>
    <w:p w:rsidR="000658FC" w:rsidRPr="00556001" w:rsidRDefault="000658FC" w:rsidP="000658FC">
      <w:pPr>
        <w:spacing w:after="0" w:line="240" w:lineRule="auto"/>
        <w:ind w:firstLine="720"/>
        <w:rPr>
          <w:rFonts w:ascii="Times New Roman" w:hAnsi="Times New Roman" w:cs="Times New Roman"/>
          <w:sz w:val="24"/>
          <w:szCs w:val="24"/>
        </w:rPr>
      </w:pPr>
      <w:r w:rsidRPr="00556001">
        <w:rPr>
          <w:rFonts w:ascii="Times New Roman" w:hAnsi="Times New Roman" w:cs="Times New Roman"/>
          <w:sz w:val="24"/>
          <w:szCs w:val="24"/>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r>
        <w:rPr>
          <w:rFonts w:ascii="Times New Roman" w:hAnsi="Times New Roman" w:cs="Times New Roman"/>
          <w:sz w:val="24"/>
          <w:szCs w:val="24"/>
        </w:rPr>
        <w:t xml:space="preserve"> </w:t>
      </w:r>
    </w:p>
    <w:p w:rsidR="000658FC" w:rsidRPr="00556001" w:rsidRDefault="000658FC" w:rsidP="000658FC">
      <w:pPr>
        <w:spacing w:after="0" w:line="240" w:lineRule="auto"/>
        <w:ind w:firstLine="709"/>
        <w:jc w:val="center"/>
        <w:rPr>
          <w:rFonts w:ascii="Times New Roman" w:hAnsi="Times New Roman" w:cs="Times New Roman"/>
          <w:b/>
          <w:sz w:val="24"/>
          <w:szCs w:val="24"/>
        </w:rPr>
      </w:pPr>
      <w:r w:rsidRPr="00556001">
        <w:rPr>
          <w:rFonts w:ascii="Times New Roman" w:hAnsi="Times New Roman" w:cs="Times New Roman"/>
          <w:b/>
          <w:sz w:val="24"/>
          <w:szCs w:val="24"/>
        </w:rPr>
        <w:t>Тепловые нагрузки жилищно-коммунального сектора</w:t>
      </w:r>
    </w:p>
    <w:p w:rsidR="000658FC" w:rsidRPr="00E06BD0" w:rsidRDefault="000658FC" w:rsidP="000658FC">
      <w:pPr>
        <w:spacing w:after="0" w:line="240" w:lineRule="auto"/>
        <w:ind w:firstLine="709"/>
        <w:jc w:val="center"/>
        <w:rPr>
          <w:rFonts w:ascii="Times New Roman" w:hAnsi="Times New Roman" w:cs="Times New Roman"/>
          <w:b/>
          <w:sz w:val="24"/>
          <w:szCs w:val="24"/>
        </w:rPr>
      </w:pPr>
      <w:r w:rsidRPr="00556001">
        <w:rPr>
          <w:rFonts w:ascii="Times New Roman" w:hAnsi="Times New Roman" w:cs="Times New Roman"/>
          <w:b/>
          <w:sz w:val="24"/>
          <w:szCs w:val="24"/>
        </w:rPr>
        <w:t>Азейского муниципального образования</w:t>
      </w:r>
    </w:p>
    <w:tbl>
      <w:tblPr>
        <w:tblW w:w="0" w:type="auto"/>
        <w:tblInd w:w="-886" w:type="dxa"/>
        <w:tblLayout w:type="fixed"/>
        <w:tblLook w:val="0000"/>
      </w:tblPr>
      <w:tblGrid>
        <w:gridCol w:w="516"/>
        <w:gridCol w:w="1775"/>
        <w:gridCol w:w="1059"/>
        <w:gridCol w:w="1268"/>
        <w:gridCol w:w="1254"/>
        <w:gridCol w:w="1350"/>
        <w:gridCol w:w="1380"/>
        <w:gridCol w:w="788"/>
        <w:gridCol w:w="910"/>
      </w:tblGrid>
      <w:tr w:rsidR="000658FC" w:rsidRPr="00556001" w:rsidTr="000658FC">
        <w:trPr>
          <w:trHeight w:val="495"/>
        </w:trPr>
        <w:tc>
          <w:tcPr>
            <w:tcW w:w="516"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rPr>
                <w:rFonts w:ascii="Times New Roman" w:hAnsi="Times New Roman" w:cs="Times New Roman"/>
                <w:b/>
                <w:sz w:val="24"/>
                <w:szCs w:val="24"/>
              </w:rPr>
            </w:pPr>
            <w:r w:rsidRPr="00556001">
              <w:rPr>
                <w:rFonts w:ascii="Times New Roman" w:hAnsi="Times New Roman" w:cs="Times New Roman"/>
                <w:b/>
                <w:sz w:val="24"/>
                <w:szCs w:val="24"/>
              </w:rPr>
              <w:t>№ п/п</w:t>
            </w:r>
          </w:p>
        </w:tc>
        <w:tc>
          <w:tcPr>
            <w:tcW w:w="1775"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Муниципальное образование</w:t>
            </w:r>
          </w:p>
        </w:tc>
        <w:tc>
          <w:tcPr>
            <w:tcW w:w="1059"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vertAlign w:val="superscript"/>
              </w:rPr>
            </w:pPr>
            <w:r w:rsidRPr="00556001">
              <w:rPr>
                <w:rFonts w:ascii="Times New Roman" w:hAnsi="Times New Roman" w:cs="Times New Roman"/>
                <w:b/>
                <w:sz w:val="24"/>
                <w:szCs w:val="24"/>
              </w:rPr>
              <w:t>Общая площадь жилого фонда, тыс. м</w:t>
            </w:r>
            <w:r w:rsidRPr="00556001">
              <w:rPr>
                <w:rFonts w:ascii="Times New Roman" w:hAnsi="Times New Roman" w:cs="Times New Roman"/>
                <w:b/>
                <w:sz w:val="24"/>
                <w:szCs w:val="24"/>
                <w:vertAlign w:val="superscript"/>
              </w:rPr>
              <w:t>2</w:t>
            </w:r>
          </w:p>
        </w:tc>
        <w:tc>
          <w:tcPr>
            <w:tcW w:w="1268"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Население, чел.</w:t>
            </w:r>
          </w:p>
        </w:tc>
        <w:tc>
          <w:tcPr>
            <w:tcW w:w="4772" w:type="dxa"/>
            <w:gridSpan w:val="4"/>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Тепловые нагрузки, МВт</w:t>
            </w:r>
          </w:p>
        </w:tc>
        <w:tc>
          <w:tcPr>
            <w:tcW w:w="910" w:type="dxa"/>
            <w:tcBorders>
              <w:top w:val="single" w:sz="8" w:space="0" w:color="000000"/>
              <w:left w:val="single" w:sz="8" w:space="0" w:color="000000"/>
              <w:bottom w:val="single" w:sz="8" w:space="0" w:color="000000"/>
              <w:right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то же, Гкал/ч</w:t>
            </w:r>
          </w:p>
        </w:tc>
      </w:tr>
      <w:tr w:rsidR="000658FC" w:rsidRPr="00556001" w:rsidTr="000658FC">
        <w:trPr>
          <w:trHeight w:val="735"/>
        </w:trPr>
        <w:tc>
          <w:tcPr>
            <w:tcW w:w="516"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775"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059"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268"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254"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Отопление жил.зд.</w:t>
            </w:r>
          </w:p>
        </w:tc>
        <w:tc>
          <w:tcPr>
            <w:tcW w:w="1350"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Отопл. и гор.водосн. общ. зд.</w:t>
            </w:r>
          </w:p>
        </w:tc>
        <w:tc>
          <w:tcPr>
            <w:tcW w:w="1380"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Вентиляция</w:t>
            </w:r>
          </w:p>
        </w:tc>
        <w:tc>
          <w:tcPr>
            <w:tcW w:w="788"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Итого</w:t>
            </w:r>
          </w:p>
        </w:tc>
        <w:tc>
          <w:tcPr>
            <w:tcW w:w="910" w:type="dxa"/>
            <w:tcBorders>
              <w:left w:val="single" w:sz="8" w:space="0" w:color="000000"/>
              <w:bottom w:val="single" w:sz="8" w:space="0" w:color="000000"/>
              <w:right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Итого</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2</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8</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9</w:t>
            </w:r>
          </w:p>
        </w:tc>
      </w:tr>
      <w:tr w:rsidR="000658FC" w:rsidRPr="00556001" w:rsidTr="000658FC">
        <w:trPr>
          <w:trHeight w:val="270"/>
        </w:trPr>
        <w:tc>
          <w:tcPr>
            <w:tcW w:w="10300" w:type="dxa"/>
            <w:gridSpan w:val="9"/>
            <w:tcBorders>
              <w:top w:val="single" w:sz="8" w:space="0" w:color="000000"/>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I очередь</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Азейское МО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15,6</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781</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3,44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0,86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0,37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4,67</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4,01</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 </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Всего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15,6</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781</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3,44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0,86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0,37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4,67</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4,01</w:t>
            </w:r>
          </w:p>
        </w:tc>
      </w:tr>
      <w:tr w:rsidR="000658FC" w:rsidRPr="00556001" w:rsidTr="000658FC">
        <w:trPr>
          <w:trHeight w:val="270"/>
        </w:trPr>
        <w:tc>
          <w:tcPr>
            <w:tcW w:w="10300" w:type="dxa"/>
            <w:gridSpan w:val="9"/>
            <w:tcBorders>
              <w:top w:val="single" w:sz="8" w:space="0" w:color="000000"/>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Расчётный срок</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Азейское МО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21,5</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859</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4,54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1,14</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0,54</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6,23</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5,36</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 </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Всего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21,5</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859</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4,54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1,14</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0,54</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6,23</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5,36</w:t>
            </w:r>
          </w:p>
        </w:tc>
      </w:tr>
    </w:tbl>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Согласно расчётам тепловые нагрузки жилищно-коммунального сектора составят на I очередь – 4,01 Гкал/час (4,67 МВт), на расчетный срок –  5,36 Гкал/час (6,23 МВт).</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твердом топливе. </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Централизованное отопление общественной застройки будет осуществляться от электрических котельных.</w:t>
      </w:r>
    </w:p>
    <w:p w:rsidR="000658FC" w:rsidRPr="00556001" w:rsidRDefault="000658FC" w:rsidP="000658FC">
      <w:pPr>
        <w:spacing w:after="0" w:line="240" w:lineRule="auto"/>
        <w:ind w:firstLine="720"/>
        <w:jc w:val="both"/>
        <w:rPr>
          <w:rFonts w:ascii="Times New Roman" w:hAnsi="Times New Roman" w:cs="Times New Roman"/>
          <w:sz w:val="24"/>
          <w:szCs w:val="24"/>
        </w:rPr>
      </w:pPr>
    </w:p>
    <w:p w:rsidR="000658FC" w:rsidRPr="00556001" w:rsidRDefault="000658FC" w:rsidP="000658FC">
      <w:pPr>
        <w:spacing w:after="0" w:line="240" w:lineRule="auto"/>
        <w:ind w:firstLine="720"/>
        <w:jc w:val="both"/>
        <w:rPr>
          <w:rFonts w:ascii="Times New Roman" w:hAnsi="Times New Roman" w:cs="Times New Roman"/>
          <w:b/>
          <w:sz w:val="24"/>
          <w:szCs w:val="24"/>
        </w:rPr>
      </w:pPr>
      <w:r w:rsidRPr="00556001">
        <w:rPr>
          <w:rFonts w:ascii="Times New Roman" w:hAnsi="Times New Roman" w:cs="Times New Roman"/>
          <w:b/>
          <w:sz w:val="24"/>
          <w:szCs w:val="24"/>
        </w:rPr>
        <w:t>2. Проектное предложение</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При определении расходов тепла на отопление, вентиляцию и горячее водоснабжение в качестве справочных материалов применяются:</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СНиП 23-02-2003 «Тепловая защита зданий»;</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СНиП 2.04.01-85* «Внутренний водопровод и канализация зданий»;</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В соответствии со СНиП 23-01-99 «Строительная климатология» температурный режим территории Азейского муниципального образования характеризуется следующими климатическими данными: средняя температура отопительного периода -8,5</w:t>
      </w:r>
      <w:r w:rsidRPr="00556001">
        <w:rPr>
          <w:rFonts w:ascii="Times New Roman" w:hAnsi="Times New Roman" w:cs="Times New Roman"/>
          <w:sz w:val="24"/>
          <w:szCs w:val="24"/>
        </w:rPr>
        <w:object w:dxaOrig="139"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filled="t">
            <v:fill opacity="0" color2="black"/>
            <v:imagedata r:id="rId16" o:title=""/>
          </v:shape>
          <o:OLEObject Type="Embed" ProgID="Equation.3" ShapeID="_x0000_i1025" DrawAspect="Content" ObjectID="_1491112505" r:id="rId17"/>
        </w:object>
      </w:r>
      <w:r w:rsidRPr="00556001">
        <w:rPr>
          <w:rFonts w:ascii="Times New Roman" w:hAnsi="Times New Roman" w:cs="Times New Roman"/>
          <w:sz w:val="24"/>
          <w:szCs w:val="24"/>
        </w:rPr>
        <w:t>С, продолжительность отопительного периода  240 суток. Расчетная температура наружного воздуха для проектирования отопления и вентиляции -36</w:t>
      </w:r>
      <w:r w:rsidRPr="00556001">
        <w:rPr>
          <w:rFonts w:ascii="Times New Roman" w:hAnsi="Times New Roman" w:cs="Times New Roman"/>
          <w:sz w:val="24"/>
          <w:szCs w:val="24"/>
        </w:rPr>
        <w:object w:dxaOrig="139" w:dyaOrig="299">
          <v:shape id="_x0000_i1026" type="#_x0000_t75" style="width:6.75pt;height:15pt" o:ole="" filled="t">
            <v:fill opacity="0" color2="black"/>
            <v:imagedata r:id="rId16" o:title=""/>
          </v:shape>
          <o:OLEObject Type="Embed" ProgID="Equation.3" ShapeID="_x0000_i1026" DrawAspect="Content" ObjectID="_1491112506" r:id="rId18"/>
        </w:object>
      </w:r>
      <w:r w:rsidRPr="00556001">
        <w:rPr>
          <w:rFonts w:ascii="Times New Roman" w:hAnsi="Times New Roman" w:cs="Times New Roman"/>
          <w:sz w:val="24"/>
          <w:szCs w:val="24"/>
        </w:rPr>
        <w:t>С.</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Отопительный сезон начинается  ежегодно с 15 сентября по 15 мая,  может начаться и раньше, если в течение 3х дней температура наружного воздуха будет составлять -8 </w:t>
      </w:r>
      <w:r w:rsidRPr="00556001">
        <w:rPr>
          <w:rFonts w:ascii="Times New Roman" w:hAnsi="Times New Roman" w:cs="Times New Roman"/>
          <w:sz w:val="24"/>
          <w:szCs w:val="24"/>
        </w:rPr>
        <w:object w:dxaOrig="139" w:dyaOrig="299">
          <v:shape id="_x0000_i1027" type="#_x0000_t75" style="width:6.75pt;height:15pt" o:ole="" filled="t">
            <v:fill opacity="0" color2="black"/>
            <v:imagedata r:id="rId16" o:title=""/>
          </v:shape>
          <o:OLEObject Type="Embed" ProgID="Equation.3" ShapeID="_x0000_i1027" DrawAspect="Content" ObjectID="_1491112507" r:id="rId19"/>
        </w:object>
      </w:r>
      <w:r w:rsidRPr="00556001">
        <w:rPr>
          <w:rFonts w:ascii="Times New Roman" w:hAnsi="Times New Roman" w:cs="Times New Roman"/>
          <w:sz w:val="24"/>
          <w:szCs w:val="24"/>
        </w:rPr>
        <w:t>С.</w:t>
      </w:r>
    </w:p>
    <w:p w:rsidR="000658FC"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соответствующим переводом в </w:t>
      </w:r>
      <w:r w:rsidRPr="00556001">
        <w:rPr>
          <w:rFonts w:ascii="Times New Roman" w:hAnsi="Times New Roman" w:cs="Times New Roman"/>
          <w:sz w:val="24"/>
          <w:szCs w:val="24"/>
        </w:rPr>
        <w:lastRenderedPageBreak/>
        <w:t>сопоставимые единицы (Ккал/ч);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СНиП 2.04.01-85* «Внутренний водопровод и канализация зданий». Норма расхода горячей воды с температурой 55</w:t>
      </w:r>
      <w:r w:rsidRPr="00556001">
        <w:rPr>
          <w:rFonts w:ascii="Times New Roman" w:hAnsi="Times New Roman" w:cs="Times New Roman"/>
          <w:sz w:val="24"/>
          <w:szCs w:val="24"/>
        </w:rPr>
        <w:object w:dxaOrig="139" w:dyaOrig="299">
          <v:shape id="_x0000_i1028" type="#_x0000_t75" style="width:6.75pt;height:15pt" o:ole="" filled="t">
            <v:fill opacity="0" color2="black"/>
            <v:imagedata r:id="rId16" o:title=""/>
          </v:shape>
          <o:OLEObject Type="Embed" ProgID="Equation.3" ShapeID="_x0000_i1028" DrawAspect="Content" ObjectID="_1491112508" r:id="rId20"/>
        </w:object>
      </w:r>
      <w:r w:rsidRPr="00556001">
        <w:rPr>
          <w:rFonts w:ascii="Times New Roman" w:hAnsi="Times New Roman" w:cs="Times New Roman"/>
          <w:sz w:val="24"/>
          <w:szCs w:val="24"/>
        </w:rPr>
        <w:t xml:space="preserve">С на одного жителя принята 120 л/сутки. </w:t>
      </w:r>
    </w:p>
    <w:p w:rsidR="00026F1D" w:rsidRPr="007132EB" w:rsidRDefault="000658FC" w:rsidP="007132EB">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026F1D" w:rsidRPr="007132EB">
        <w:rPr>
          <w:rFonts w:ascii="Times New Roman" w:hAnsi="Times New Roman" w:cs="Times New Roman"/>
          <w:b/>
          <w:i/>
          <w:sz w:val="24"/>
          <w:szCs w:val="24"/>
        </w:rPr>
        <w:t>Газоснабжение</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1. Существующее состояние</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В Азейском муниципальном образовании в настоящее время газоснабжение природным газом отсутствует.</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Газоснабжение в настоящее время осуществляется за счет привозного баллонного газа, оно сохраняется на современном уровне. Новый жилищный фонд обеспечивается напольными электроплитами.</w:t>
      </w:r>
    </w:p>
    <w:p w:rsidR="00026F1D" w:rsidRPr="007132EB" w:rsidRDefault="00026F1D" w:rsidP="007132EB">
      <w:pPr>
        <w:spacing w:after="0" w:line="240" w:lineRule="auto"/>
        <w:ind w:firstLine="720"/>
        <w:jc w:val="both"/>
        <w:rPr>
          <w:rFonts w:ascii="Times New Roman" w:hAnsi="Times New Roman" w:cs="Times New Roman"/>
          <w:sz w:val="24"/>
          <w:szCs w:val="24"/>
        </w:rPr>
      </w:pPr>
    </w:p>
    <w:p w:rsidR="00026F1D" w:rsidRPr="007132EB" w:rsidRDefault="00AD16C8" w:rsidP="007132EB">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i/>
          <w:sz w:val="24"/>
          <w:szCs w:val="24"/>
        </w:rPr>
        <w:t>Электроснабжение</w:t>
      </w:r>
      <w:r>
        <w:rPr>
          <w:rFonts w:ascii="Times New Roman" w:hAnsi="Times New Roman" w:cs="Times New Roman"/>
          <w:b/>
          <w:i/>
          <w:sz w:val="24"/>
          <w:szCs w:val="24"/>
        </w:rPr>
        <w:t>.</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1. Существующее состояние</w:t>
      </w:r>
    </w:p>
    <w:p w:rsidR="00026F1D" w:rsidRPr="007132EB" w:rsidRDefault="00026F1D" w:rsidP="000658FC">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Электрические сети на территории Азейского муниципального образования обслуживаются Иркутским открытым акционерным обществом энергетики и электрификации                         </w:t>
      </w:r>
      <w:r w:rsidR="000658FC">
        <w:rPr>
          <w:rFonts w:ascii="Times New Roman" w:hAnsi="Times New Roman" w:cs="Times New Roman"/>
          <w:sz w:val="24"/>
          <w:szCs w:val="24"/>
        </w:rPr>
        <w:t xml:space="preserve">                               </w:t>
      </w:r>
      <w:r w:rsidRPr="007132EB">
        <w:rPr>
          <w:rFonts w:ascii="Times New Roman" w:hAnsi="Times New Roman" w:cs="Times New Roman"/>
          <w:sz w:val="24"/>
          <w:szCs w:val="24"/>
        </w:rPr>
        <w:t xml:space="preserve"> (ОАО «Иркутскэнерго»). </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На территории поселения проходят воздушные линии 35 кВ, 10 кВ, 0,4 кВ, 110 кВ, 500 кВ .</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sz w:val="24"/>
          <w:szCs w:val="24"/>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7132EB">
        <w:rPr>
          <w:rFonts w:ascii="Times New Roman" w:hAnsi="Times New Roman" w:cs="Times New Roman"/>
          <w:sz w:val="24"/>
          <w:szCs w:val="24"/>
          <w:lang w:val="en-US"/>
        </w:rPr>
        <w:t>I</w:t>
      </w:r>
      <w:r w:rsidRPr="007132EB">
        <w:rPr>
          <w:rFonts w:ascii="Times New Roman" w:hAnsi="Times New Roman" w:cs="Times New Roman"/>
          <w:sz w:val="24"/>
          <w:szCs w:val="24"/>
        </w:rPr>
        <w:t>II категории.</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Общее техническое состояние ВЛ и подстанций – хорошее.</w:t>
      </w:r>
    </w:p>
    <w:p w:rsidR="00026F1D" w:rsidRPr="007132EB" w:rsidRDefault="00026F1D" w:rsidP="007132EB">
      <w:pPr>
        <w:spacing w:after="0" w:line="240" w:lineRule="auto"/>
        <w:ind w:firstLine="720"/>
        <w:rPr>
          <w:rFonts w:ascii="Times New Roman" w:hAnsi="Times New Roman" w:cs="Times New Roman"/>
          <w:b/>
          <w:sz w:val="24"/>
          <w:szCs w:val="24"/>
        </w:rPr>
      </w:pPr>
    </w:p>
    <w:p w:rsidR="00026F1D" w:rsidRPr="007132EB" w:rsidRDefault="00026F1D" w:rsidP="007132EB">
      <w:pPr>
        <w:spacing w:after="0" w:line="240" w:lineRule="auto"/>
        <w:ind w:firstLine="720"/>
        <w:rPr>
          <w:rFonts w:ascii="Times New Roman" w:hAnsi="Times New Roman" w:cs="Times New Roman"/>
          <w:b/>
          <w:sz w:val="24"/>
          <w:szCs w:val="24"/>
        </w:rPr>
      </w:pPr>
      <w:r w:rsidRPr="007132EB">
        <w:rPr>
          <w:rFonts w:ascii="Times New Roman" w:hAnsi="Times New Roman" w:cs="Times New Roman"/>
          <w:b/>
          <w:sz w:val="24"/>
          <w:szCs w:val="24"/>
        </w:rPr>
        <w:t>Проектная схема</w:t>
      </w:r>
    </w:p>
    <w:p w:rsidR="00026F1D" w:rsidRPr="007132EB" w:rsidRDefault="00026F1D" w:rsidP="000D59E8">
      <w:pPr>
        <w:spacing w:after="0" w:line="240" w:lineRule="auto"/>
        <w:ind w:firstLine="720"/>
        <w:rPr>
          <w:rFonts w:ascii="Times New Roman" w:hAnsi="Times New Roman" w:cs="Times New Roman"/>
          <w:sz w:val="24"/>
          <w:szCs w:val="24"/>
        </w:rPr>
      </w:pPr>
      <w:r w:rsidRPr="007132EB">
        <w:rPr>
          <w:rFonts w:ascii="Times New Roman" w:hAnsi="Times New Roman" w:cs="Times New Roman"/>
          <w:b/>
          <w:sz w:val="24"/>
          <w:szCs w:val="24"/>
        </w:rPr>
        <w:t>Электрические нагрузки</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СНиП 2.07.01-93.</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Согласно СНиП укрупненные показатели удельной расчётной коммунально-бытовой нагрузки приняты:</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на расчётный срок – 1350 кВт/чел. в год, годовое число часов использования максимума электрической нагрузки – 4400. При этом укрупненный показатель удельной расчетной электрической нагрузки составит 0,31 кВт на человека;</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на первую очередь – 1100 кВт/чел. в год, годовое число часов использования максимума электрической нагрузки – 4000. При этом укрупненный показатель удельной расчетной электрической нагрузки составит 0,27 кВт на человека.</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026F1D" w:rsidRPr="007132EB" w:rsidRDefault="00026F1D" w:rsidP="007132EB">
      <w:pPr>
        <w:spacing w:after="0" w:line="240" w:lineRule="auto"/>
        <w:ind w:firstLine="708"/>
        <w:jc w:val="center"/>
        <w:rPr>
          <w:rFonts w:ascii="Times New Roman" w:hAnsi="Times New Roman" w:cs="Times New Roman"/>
          <w:b/>
          <w:sz w:val="24"/>
          <w:szCs w:val="24"/>
        </w:rPr>
      </w:pPr>
      <w:r w:rsidRPr="007132EB">
        <w:rPr>
          <w:rFonts w:ascii="Times New Roman" w:hAnsi="Times New Roman" w:cs="Times New Roman"/>
          <w:b/>
          <w:sz w:val="24"/>
          <w:szCs w:val="24"/>
        </w:rPr>
        <w:t>Электрические нагрузки жилищно-коммунального сектора</w:t>
      </w:r>
    </w:p>
    <w:p w:rsidR="00026F1D" w:rsidRPr="007132EB" w:rsidRDefault="00026F1D" w:rsidP="007132EB">
      <w:pPr>
        <w:spacing w:after="0" w:line="240" w:lineRule="auto"/>
        <w:ind w:firstLine="708"/>
        <w:jc w:val="center"/>
        <w:rPr>
          <w:rFonts w:ascii="Times New Roman" w:hAnsi="Times New Roman" w:cs="Times New Roman"/>
          <w:b/>
          <w:sz w:val="24"/>
          <w:szCs w:val="24"/>
        </w:rPr>
      </w:pPr>
      <w:r w:rsidRPr="007132EB">
        <w:rPr>
          <w:rFonts w:ascii="Times New Roman" w:hAnsi="Times New Roman" w:cs="Times New Roman"/>
          <w:b/>
          <w:sz w:val="24"/>
          <w:szCs w:val="24"/>
        </w:rPr>
        <w:t>Азейского муниципального образования</w:t>
      </w:r>
    </w:p>
    <w:tbl>
      <w:tblPr>
        <w:tblW w:w="10864" w:type="dxa"/>
        <w:jc w:val="center"/>
        <w:tblLook w:val="0000"/>
      </w:tblPr>
      <w:tblGrid>
        <w:gridCol w:w="560"/>
        <w:gridCol w:w="1830"/>
        <w:gridCol w:w="1616"/>
        <w:gridCol w:w="1423"/>
        <w:gridCol w:w="1242"/>
        <w:gridCol w:w="1616"/>
        <w:gridCol w:w="1423"/>
        <w:gridCol w:w="1242"/>
      </w:tblGrid>
      <w:tr w:rsidR="00026F1D" w:rsidRPr="007132EB" w:rsidTr="00836D8E">
        <w:trPr>
          <w:trHeight w:val="270"/>
          <w:jc w:val="center"/>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tcPr>
          <w:p w:rsidR="00026F1D" w:rsidRPr="007132EB" w:rsidRDefault="00026F1D" w:rsidP="007132EB">
            <w:pPr>
              <w:spacing w:after="0" w:line="240" w:lineRule="auto"/>
              <w:rPr>
                <w:rFonts w:ascii="Times New Roman" w:hAnsi="Times New Roman" w:cs="Times New Roman"/>
                <w:b/>
                <w:sz w:val="24"/>
                <w:szCs w:val="24"/>
              </w:rPr>
            </w:pPr>
            <w:r w:rsidRPr="007132EB">
              <w:rPr>
                <w:rFonts w:ascii="Times New Roman" w:hAnsi="Times New Roman" w:cs="Times New Roman"/>
                <w:b/>
                <w:sz w:val="24"/>
                <w:szCs w:val="24"/>
              </w:rPr>
              <w:t>№ п/п</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Населенный пункт</w:t>
            </w:r>
          </w:p>
        </w:tc>
        <w:tc>
          <w:tcPr>
            <w:tcW w:w="4281" w:type="dxa"/>
            <w:gridSpan w:val="3"/>
            <w:tcBorders>
              <w:top w:val="single" w:sz="8" w:space="0" w:color="auto"/>
              <w:left w:val="nil"/>
              <w:bottom w:val="single" w:sz="8" w:space="0" w:color="auto"/>
              <w:right w:val="single" w:sz="8" w:space="0" w:color="000000"/>
            </w:tcBorders>
            <w:shd w:val="clear" w:color="auto" w:fill="auto"/>
            <w:vAlign w:val="bottom"/>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I очередь</w:t>
            </w:r>
          </w:p>
        </w:tc>
        <w:tc>
          <w:tcPr>
            <w:tcW w:w="4193" w:type="dxa"/>
            <w:gridSpan w:val="3"/>
            <w:tcBorders>
              <w:top w:val="single" w:sz="8" w:space="0" w:color="auto"/>
              <w:left w:val="nil"/>
              <w:bottom w:val="single" w:sz="8" w:space="0" w:color="auto"/>
              <w:right w:val="single" w:sz="8" w:space="0" w:color="000000"/>
            </w:tcBorders>
            <w:shd w:val="clear" w:color="auto" w:fill="auto"/>
            <w:vAlign w:val="bottom"/>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Расчётный срок</w:t>
            </w:r>
          </w:p>
        </w:tc>
      </w:tr>
      <w:tr w:rsidR="00026F1D" w:rsidRPr="007132EB" w:rsidTr="00836D8E">
        <w:trPr>
          <w:trHeight w:val="962"/>
          <w:jc w:val="center"/>
        </w:trPr>
        <w:tc>
          <w:tcPr>
            <w:tcW w:w="560" w:type="dxa"/>
            <w:vMerge/>
            <w:tcBorders>
              <w:top w:val="single" w:sz="8" w:space="0" w:color="auto"/>
              <w:left w:val="single" w:sz="8" w:space="0" w:color="auto"/>
              <w:bottom w:val="single" w:sz="8" w:space="0" w:color="000000"/>
              <w:right w:val="single" w:sz="8" w:space="0" w:color="auto"/>
            </w:tcBorders>
            <w:vAlign w:val="center"/>
          </w:tcPr>
          <w:p w:rsidR="00026F1D" w:rsidRPr="007132EB" w:rsidRDefault="00026F1D" w:rsidP="007132EB">
            <w:pPr>
              <w:spacing w:after="0" w:line="240" w:lineRule="auto"/>
              <w:rPr>
                <w:rFonts w:ascii="Times New Roman" w:hAnsi="Times New Roman" w:cs="Times New Roman"/>
                <w:b/>
                <w:sz w:val="24"/>
                <w:szCs w:val="24"/>
              </w:rPr>
            </w:pPr>
          </w:p>
        </w:tc>
        <w:tc>
          <w:tcPr>
            <w:tcW w:w="1830" w:type="dxa"/>
            <w:vMerge/>
            <w:tcBorders>
              <w:top w:val="single" w:sz="8" w:space="0" w:color="auto"/>
              <w:left w:val="single" w:sz="8" w:space="0" w:color="auto"/>
              <w:bottom w:val="single" w:sz="8" w:space="0" w:color="000000"/>
              <w:right w:val="single" w:sz="8" w:space="0" w:color="auto"/>
            </w:tcBorders>
            <w:vAlign w:val="center"/>
          </w:tcPr>
          <w:p w:rsidR="00026F1D" w:rsidRPr="007132EB" w:rsidRDefault="00026F1D" w:rsidP="007132EB">
            <w:pPr>
              <w:spacing w:after="0" w:line="240" w:lineRule="auto"/>
              <w:ind w:hanging="10"/>
              <w:rPr>
                <w:rFonts w:ascii="Times New Roman" w:hAnsi="Times New Roman" w:cs="Times New Roman"/>
                <w:b/>
                <w:sz w:val="24"/>
                <w:szCs w:val="24"/>
              </w:rPr>
            </w:pPr>
          </w:p>
        </w:tc>
        <w:tc>
          <w:tcPr>
            <w:tcW w:w="1616"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Численность населения, чел</w:t>
            </w:r>
          </w:p>
        </w:tc>
        <w:tc>
          <w:tcPr>
            <w:tcW w:w="1423"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Годовой расход электроэн., тыс. кВтч</w:t>
            </w:r>
          </w:p>
        </w:tc>
        <w:tc>
          <w:tcPr>
            <w:tcW w:w="1242"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Макс. электр. нагрузка, кВт</w:t>
            </w:r>
          </w:p>
        </w:tc>
        <w:tc>
          <w:tcPr>
            <w:tcW w:w="1616"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Численность населения, чел</w:t>
            </w:r>
          </w:p>
        </w:tc>
        <w:tc>
          <w:tcPr>
            <w:tcW w:w="1423"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Годовой расход электроэн., тыс. кВтч</w:t>
            </w:r>
          </w:p>
        </w:tc>
        <w:tc>
          <w:tcPr>
            <w:tcW w:w="1154"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Макс. электр. нагрузка, кВт</w:t>
            </w:r>
          </w:p>
        </w:tc>
      </w:tr>
      <w:tr w:rsidR="00026F1D" w:rsidRPr="007132EB" w:rsidTr="00836D8E">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1</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2</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3</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4</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5</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6</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7</w:t>
            </w:r>
          </w:p>
        </w:tc>
        <w:tc>
          <w:tcPr>
            <w:tcW w:w="1154"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8</w:t>
            </w:r>
          </w:p>
        </w:tc>
      </w:tr>
      <w:tr w:rsidR="00026F1D" w:rsidRPr="007132EB" w:rsidTr="00836D8E">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1</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с. Азей</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749</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823,9</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200,8</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824</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1112,4</w:t>
            </w:r>
          </w:p>
        </w:tc>
        <w:tc>
          <w:tcPr>
            <w:tcW w:w="1154"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253,8</w:t>
            </w:r>
          </w:p>
        </w:tc>
      </w:tr>
      <w:tr w:rsidR="00026F1D" w:rsidRPr="007132EB" w:rsidTr="00836D8E">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2</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д. Нюра</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32</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35,2</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8,3</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35</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47,2</w:t>
            </w:r>
          </w:p>
        </w:tc>
        <w:tc>
          <w:tcPr>
            <w:tcW w:w="1154"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10,5</w:t>
            </w:r>
          </w:p>
        </w:tc>
      </w:tr>
      <w:tr w:rsidR="00026F1D" w:rsidRPr="007132EB" w:rsidTr="00836D8E">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 </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Итого (окр)</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781</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859,1</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209,1</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859</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1159,6</w:t>
            </w:r>
          </w:p>
        </w:tc>
        <w:tc>
          <w:tcPr>
            <w:tcW w:w="1154"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264,3</w:t>
            </w:r>
          </w:p>
        </w:tc>
      </w:tr>
    </w:tbl>
    <w:p w:rsidR="00026F1D" w:rsidRPr="007132EB" w:rsidRDefault="00026F1D" w:rsidP="007132EB">
      <w:pPr>
        <w:spacing w:after="0" w:line="240" w:lineRule="auto"/>
        <w:ind w:firstLine="720"/>
        <w:jc w:val="right"/>
        <w:rPr>
          <w:rFonts w:ascii="Times New Roman" w:hAnsi="Times New Roman" w:cs="Times New Roman"/>
          <w:color w:val="FF0000"/>
          <w:sz w:val="24"/>
          <w:szCs w:val="24"/>
        </w:rPr>
      </w:pP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Электроснабжение потребителей Азейского муниципального образования на все сроки проектирования будет осуществляться от сетей ОАО «Иркутскэнерго».</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b/>
          <w:sz w:val="24"/>
          <w:szCs w:val="24"/>
        </w:rPr>
        <w:t>Проектируемые объекты электроснабжения</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 </w:t>
      </w:r>
    </w:p>
    <w:p w:rsidR="00910C8A"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Для покрытия, проектируемого на расчетный срок роста электрических нагрузок в Азейском муниципальном образовании, строительства новых и реконструкции существующих источников электроснабжения не потребуется, поскольку источники электроснабжения обладают достаточным резервом мощности для подключения новых потребителей электроэнергии.</w:t>
      </w:r>
    </w:p>
    <w:p w:rsidR="00B776DF" w:rsidRPr="00E74D58" w:rsidRDefault="001F33EF" w:rsidP="001F33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00B776DF" w:rsidRPr="005132F6">
        <w:rPr>
          <w:rFonts w:ascii="Times New Roman" w:eastAsia="Times New Roman" w:hAnsi="Times New Roman" w:cs="Times New Roman"/>
          <w:b/>
          <w:sz w:val="28"/>
          <w:szCs w:val="28"/>
        </w:rPr>
        <w:t>Перечень  мероприятий программы</w:t>
      </w:r>
      <w:r>
        <w:rPr>
          <w:rFonts w:ascii="Times New Roman" w:eastAsia="Times New Roman" w:hAnsi="Times New Roman" w:cs="Times New Roman"/>
          <w:b/>
          <w:sz w:val="28"/>
          <w:szCs w:val="28"/>
        </w:rPr>
        <w:t xml:space="preserve">           </w:t>
      </w:r>
      <w:r w:rsidR="00E74D58">
        <w:rPr>
          <w:rFonts w:ascii="Times New Roman" w:eastAsia="Times New Roman" w:hAnsi="Times New Roman" w:cs="Times New Roman"/>
          <w:b/>
          <w:sz w:val="28"/>
          <w:szCs w:val="28"/>
        </w:rPr>
        <w:t xml:space="preserve">     </w:t>
      </w:r>
      <w:r w:rsidR="00E74D58" w:rsidRPr="00E74D58">
        <w:rPr>
          <w:rFonts w:ascii="Times New Roman" w:eastAsia="Times New Roman" w:hAnsi="Times New Roman" w:cs="Times New Roman"/>
          <w:sz w:val="24"/>
          <w:szCs w:val="24"/>
        </w:rPr>
        <w:t>тыс. руб.</w:t>
      </w:r>
    </w:p>
    <w:tbl>
      <w:tblPr>
        <w:tblStyle w:val="ad"/>
        <w:tblW w:w="10938" w:type="dxa"/>
        <w:tblInd w:w="-885" w:type="dxa"/>
        <w:tblLayout w:type="fixed"/>
        <w:tblLook w:val="04A0"/>
      </w:tblPr>
      <w:tblGrid>
        <w:gridCol w:w="777"/>
        <w:gridCol w:w="5475"/>
        <w:gridCol w:w="1837"/>
        <w:gridCol w:w="1405"/>
        <w:gridCol w:w="12"/>
        <w:gridCol w:w="1410"/>
        <w:gridCol w:w="22"/>
      </w:tblGrid>
      <w:tr w:rsidR="00D91CD5" w:rsidTr="00C45DC7">
        <w:trPr>
          <w:trHeight w:val="300"/>
        </w:trPr>
        <w:tc>
          <w:tcPr>
            <w:tcW w:w="777" w:type="dxa"/>
            <w:vMerge w:val="restart"/>
          </w:tcPr>
          <w:p w:rsidR="00D91CD5" w:rsidRPr="00580BAC" w:rsidRDefault="00D91CD5"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580BAC">
              <w:rPr>
                <w:rFonts w:ascii="Times New Roman" w:eastAsia="Times New Roman" w:hAnsi="Times New Roman" w:cs="Times New Roman"/>
                <w:b/>
                <w:sz w:val="24"/>
                <w:szCs w:val="24"/>
              </w:rPr>
              <w:t>№ п/п</w:t>
            </w:r>
          </w:p>
        </w:tc>
        <w:tc>
          <w:tcPr>
            <w:tcW w:w="5475" w:type="dxa"/>
            <w:vMerge w:val="restart"/>
          </w:tcPr>
          <w:p w:rsidR="00D91CD5" w:rsidRPr="00580BAC" w:rsidRDefault="00D91CD5" w:rsidP="00580BAC">
            <w:pPr>
              <w:contextualSpacing/>
              <w:jc w:val="center"/>
              <w:rPr>
                <w:rFonts w:ascii="Times New Roman" w:eastAsia="Times New Roman" w:hAnsi="Times New Roman" w:cs="Times New Roman"/>
                <w:b/>
                <w:sz w:val="24"/>
                <w:szCs w:val="24"/>
              </w:rPr>
            </w:pPr>
            <w:r w:rsidRPr="00580BAC">
              <w:rPr>
                <w:rFonts w:ascii="Times New Roman" w:eastAsia="Times New Roman" w:hAnsi="Times New Roman" w:cs="Times New Roman"/>
                <w:b/>
                <w:sz w:val="24"/>
                <w:szCs w:val="24"/>
              </w:rPr>
              <w:t>Наименование мероприятий</w:t>
            </w:r>
          </w:p>
        </w:tc>
        <w:tc>
          <w:tcPr>
            <w:tcW w:w="1837" w:type="dxa"/>
            <w:vMerge w:val="restart"/>
          </w:tcPr>
          <w:p w:rsidR="00D91CD5" w:rsidRPr="00580BAC" w:rsidRDefault="00D91CD5" w:rsidP="00580BAC">
            <w:pPr>
              <w:contextualSpacing/>
              <w:jc w:val="center"/>
              <w:rPr>
                <w:rFonts w:ascii="Times New Roman" w:eastAsia="Times New Roman" w:hAnsi="Times New Roman" w:cs="Times New Roman"/>
                <w:b/>
                <w:sz w:val="24"/>
                <w:szCs w:val="24"/>
              </w:rPr>
            </w:pPr>
            <w:r w:rsidRPr="00580BAC">
              <w:rPr>
                <w:rFonts w:ascii="Times New Roman" w:eastAsia="Times New Roman" w:hAnsi="Times New Roman" w:cs="Times New Roman"/>
                <w:b/>
                <w:sz w:val="24"/>
                <w:szCs w:val="24"/>
              </w:rPr>
              <w:t>Сроки исполнения</w:t>
            </w:r>
          </w:p>
        </w:tc>
        <w:tc>
          <w:tcPr>
            <w:tcW w:w="2849" w:type="dxa"/>
            <w:gridSpan w:val="4"/>
            <w:tcBorders>
              <w:top w:val="single" w:sz="4" w:space="0" w:color="auto"/>
              <w:bottom w:val="single" w:sz="4" w:space="0" w:color="auto"/>
              <w:right w:val="single" w:sz="4" w:space="0" w:color="auto"/>
            </w:tcBorders>
            <w:shd w:val="clear" w:color="auto" w:fill="auto"/>
          </w:tcPr>
          <w:p w:rsidR="00D91CD5" w:rsidRPr="001F33EF" w:rsidRDefault="001F33EF" w:rsidP="00F07CE0">
            <w:pPr>
              <w:jc w:val="center"/>
              <w:rPr>
                <w:rFonts w:ascii="Times New Roman" w:hAnsi="Times New Roman" w:cs="Times New Roman"/>
                <w:b/>
              </w:rPr>
            </w:pPr>
            <w:r w:rsidRPr="001F33EF">
              <w:rPr>
                <w:rFonts w:ascii="Times New Roman" w:hAnsi="Times New Roman" w:cs="Times New Roman"/>
                <w:b/>
              </w:rPr>
              <w:t>Источники  финансирования</w:t>
            </w:r>
          </w:p>
        </w:tc>
      </w:tr>
      <w:tr w:rsidR="00D91CD5" w:rsidTr="00C45DC7">
        <w:trPr>
          <w:trHeight w:val="255"/>
        </w:trPr>
        <w:tc>
          <w:tcPr>
            <w:tcW w:w="777" w:type="dxa"/>
            <w:vMerge/>
          </w:tcPr>
          <w:p w:rsidR="00D91CD5" w:rsidRDefault="00D91CD5" w:rsidP="00580BAC">
            <w:pPr>
              <w:contextualSpacing/>
              <w:jc w:val="center"/>
              <w:rPr>
                <w:rFonts w:ascii="Times New Roman" w:eastAsia="Times New Roman" w:hAnsi="Times New Roman" w:cs="Times New Roman"/>
                <w:sz w:val="24"/>
                <w:szCs w:val="24"/>
              </w:rPr>
            </w:pPr>
          </w:p>
        </w:tc>
        <w:tc>
          <w:tcPr>
            <w:tcW w:w="5475" w:type="dxa"/>
            <w:vMerge/>
          </w:tcPr>
          <w:p w:rsidR="00D91CD5" w:rsidRPr="00580BAC" w:rsidRDefault="00D91CD5" w:rsidP="00580BAC">
            <w:pPr>
              <w:contextualSpacing/>
              <w:jc w:val="center"/>
              <w:rPr>
                <w:rFonts w:ascii="Times New Roman" w:eastAsia="Times New Roman" w:hAnsi="Times New Roman" w:cs="Times New Roman"/>
                <w:b/>
                <w:sz w:val="24"/>
                <w:szCs w:val="24"/>
              </w:rPr>
            </w:pPr>
          </w:p>
        </w:tc>
        <w:tc>
          <w:tcPr>
            <w:tcW w:w="1837" w:type="dxa"/>
            <w:vMerge/>
          </w:tcPr>
          <w:p w:rsidR="00D91CD5" w:rsidRPr="00580BAC" w:rsidRDefault="00D91CD5" w:rsidP="00580BAC">
            <w:pPr>
              <w:contextualSpacing/>
              <w:jc w:val="center"/>
              <w:rPr>
                <w:rFonts w:ascii="Times New Roman" w:eastAsia="Times New Roman" w:hAnsi="Times New Roman" w:cs="Times New Roman"/>
                <w:b/>
                <w:sz w:val="24"/>
                <w:szCs w:val="24"/>
              </w:rPr>
            </w:pPr>
          </w:p>
        </w:tc>
        <w:tc>
          <w:tcPr>
            <w:tcW w:w="1417" w:type="dxa"/>
            <w:gridSpan w:val="2"/>
            <w:tcBorders>
              <w:top w:val="single" w:sz="4" w:space="0" w:color="auto"/>
              <w:right w:val="single" w:sz="4" w:space="0" w:color="auto"/>
            </w:tcBorders>
          </w:tcPr>
          <w:p w:rsidR="00D91CD5" w:rsidRDefault="00D91CD5"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Местный бюджет</w:t>
            </w:r>
          </w:p>
        </w:tc>
        <w:tc>
          <w:tcPr>
            <w:tcW w:w="1432" w:type="dxa"/>
            <w:gridSpan w:val="2"/>
            <w:tcBorders>
              <w:top w:val="single" w:sz="4" w:space="0" w:color="auto"/>
              <w:left w:val="single" w:sz="4" w:space="0" w:color="auto"/>
              <w:right w:val="single" w:sz="4" w:space="0" w:color="auto"/>
            </w:tcBorders>
          </w:tcPr>
          <w:p w:rsidR="00D91CD5"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Областной бюджет </w:t>
            </w:r>
            <w:r w:rsidR="001F33EF">
              <w:rPr>
                <w:rFonts w:ascii="Times New Roman" w:eastAsia="Times New Roman" w:hAnsi="Times New Roman" w:cs="Times New Roman"/>
                <w:b/>
                <w:sz w:val="24"/>
                <w:szCs w:val="24"/>
              </w:rPr>
              <w:t>Другие источники</w:t>
            </w:r>
          </w:p>
        </w:tc>
      </w:tr>
      <w:tr w:rsidR="00D91CD5" w:rsidTr="00C45DC7">
        <w:trPr>
          <w:trHeight w:val="315"/>
        </w:trPr>
        <w:tc>
          <w:tcPr>
            <w:tcW w:w="777" w:type="dxa"/>
            <w:tcBorders>
              <w:bottom w:val="single" w:sz="4" w:space="0" w:color="auto"/>
            </w:tcBorders>
          </w:tcPr>
          <w:p w:rsidR="00D91CD5" w:rsidRPr="000D6F5B" w:rsidRDefault="00D91CD5"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475" w:type="dxa"/>
            <w:tcBorders>
              <w:bottom w:val="single" w:sz="4" w:space="0" w:color="auto"/>
            </w:tcBorders>
          </w:tcPr>
          <w:p w:rsidR="00D91CD5" w:rsidRPr="000D6F5B" w:rsidRDefault="00D91CD5" w:rsidP="006D0661">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Капитальный ремонт сетей водоснабжения</w:t>
            </w:r>
          </w:p>
        </w:tc>
        <w:tc>
          <w:tcPr>
            <w:tcW w:w="1837" w:type="dxa"/>
            <w:tcBorders>
              <w:bottom w:val="single" w:sz="4" w:space="0" w:color="auto"/>
            </w:tcBorders>
          </w:tcPr>
          <w:p w:rsidR="00D91CD5" w:rsidRPr="000D6F5B" w:rsidRDefault="000B1C99" w:rsidP="003779F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2014-20</w:t>
            </w:r>
            <w:r w:rsidR="003779FC">
              <w:rPr>
                <w:rFonts w:ascii="Times New Roman" w:eastAsia="Times New Roman" w:hAnsi="Times New Roman" w:cs="Times New Roman"/>
                <w:b/>
                <w:sz w:val="24"/>
                <w:szCs w:val="24"/>
              </w:rPr>
              <w:t>20</w:t>
            </w:r>
            <w:r w:rsidR="00D91CD5" w:rsidRPr="000D6F5B">
              <w:rPr>
                <w:rFonts w:ascii="Times New Roman" w:eastAsia="Times New Roman" w:hAnsi="Times New Roman" w:cs="Times New Roman"/>
                <w:b/>
                <w:sz w:val="24"/>
                <w:szCs w:val="24"/>
              </w:rPr>
              <w:t xml:space="preserve"> г.г.</w:t>
            </w:r>
          </w:p>
        </w:tc>
        <w:tc>
          <w:tcPr>
            <w:tcW w:w="1417" w:type="dxa"/>
            <w:gridSpan w:val="2"/>
            <w:tcBorders>
              <w:bottom w:val="single" w:sz="4" w:space="0" w:color="auto"/>
              <w:right w:val="single" w:sz="4" w:space="0" w:color="auto"/>
            </w:tcBorders>
          </w:tcPr>
          <w:p w:rsidR="00D91CD5" w:rsidRPr="00EE0D1C" w:rsidRDefault="000B1C99" w:rsidP="00BA0A6D">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530,0</w:t>
            </w:r>
          </w:p>
        </w:tc>
        <w:tc>
          <w:tcPr>
            <w:tcW w:w="1432" w:type="dxa"/>
            <w:gridSpan w:val="2"/>
            <w:tcBorders>
              <w:left w:val="single" w:sz="4" w:space="0" w:color="auto"/>
              <w:bottom w:val="single" w:sz="4" w:space="0" w:color="auto"/>
              <w:right w:val="single" w:sz="4" w:space="0" w:color="auto"/>
            </w:tcBorders>
          </w:tcPr>
          <w:p w:rsidR="00D91CD5" w:rsidRPr="00EE0D1C" w:rsidRDefault="000B1C99" w:rsidP="00B674B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4 770,0</w:t>
            </w:r>
          </w:p>
        </w:tc>
      </w:tr>
      <w:tr w:rsidR="00C45DC7" w:rsidTr="00C45DC7">
        <w:trPr>
          <w:trHeight w:val="315"/>
        </w:trPr>
        <w:tc>
          <w:tcPr>
            <w:tcW w:w="777" w:type="dxa"/>
            <w:tcBorders>
              <w:top w:val="single" w:sz="4" w:space="0" w:color="auto"/>
              <w:bottom w:val="single" w:sz="4" w:space="0" w:color="auto"/>
            </w:tcBorders>
          </w:tcPr>
          <w:p w:rsidR="00C45DC7" w:rsidRPr="00C45DC7" w:rsidRDefault="00C45DC7" w:rsidP="00580BAC">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1.1</w:t>
            </w:r>
          </w:p>
        </w:tc>
        <w:tc>
          <w:tcPr>
            <w:tcW w:w="5475" w:type="dxa"/>
            <w:tcBorders>
              <w:bottom w:val="single" w:sz="4" w:space="0" w:color="auto"/>
            </w:tcBorders>
          </w:tcPr>
          <w:p w:rsidR="00C45DC7" w:rsidRPr="00C45DC7" w:rsidRDefault="00C45DC7" w:rsidP="006D0661">
            <w:pPr>
              <w:contextualSpacing/>
              <w:rPr>
                <w:rFonts w:ascii="Times New Roman" w:eastAsia="Times New Roman" w:hAnsi="Times New Roman" w:cs="Times New Roman"/>
                <w:b/>
                <w:sz w:val="24"/>
                <w:szCs w:val="24"/>
              </w:rPr>
            </w:pPr>
            <w:r w:rsidRPr="00C45DC7">
              <w:rPr>
                <w:rFonts w:ascii="Times New Roman" w:hAnsi="Times New Roman" w:cs="Times New Roman"/>
                <w:sz w:val="24"/>
                <w:szCs w:val="24"/>
              </w:rPr>
              <w:t>оформление правоустанавливающих документов</w:t>
            </w:r>
          </w:p>
        </w:tc>
        <w:tc>
          <w:tcPr>
            <w:tcW w:w="1837" w:type="dxa"/>
            <w:tcBorders>
              <w:bottom w:val="single" w:sz="4" w:space="0" w:color="auto"/>
            </w:tcBorders>
          </w:tcPr>
          <w:p w:rsidR="00C45DC7" w:rsidRPr="00C45DC7" w:rsidRDefault="00C45DC7" w:rsidP="003779FC">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2016-2018 г.г.</w:t>
            </w:r>
          </w:p>
        </w:tc>
        <w:tc>
          <w:tcPr>
            <w:tcW w:w="1417" w:type="dxa"/>
            <w:gridSpan w:val="2"/>
            <w:tcBorders>
              <w:bottom w:val="single" w:sz="4" w:space="0" w:color="auto"/>
              <w:right w:val="single" w:sz="4" w:space="0" w:color="auto"/>
            </w:tcBorders>
          </w:tcPr>
          <w:p w:rsidR="00C45DC7" w:rsidRPr="00C45DC7" w:rsidRDefault="00C45DC7" w:rsidP="00BA0A6D">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10,0</w:t>
            </w:r>
          </w:p>
        </w:tc>
        <w:tc>
          <w:tcPr>
            <w:tcW w:w="1432" w:type="dxa"/>
            <w:gridSpan w:val="2"/>
            <w:tcBorders>
              <w:left w:val="single" w:sz="4" w:space="0" w:color="auto"/>
              <w:bottom w:val="single" w:sz="4" w:space="0" w:color="auto"/>
              <w:right w:val="single" w:sz="4" w:space="0" w:color="auto"/>
            </w:tcBorders>
          </w:tcPr>
          <w:p w:rsidR="00C45DC7" w:rsidRPr="00C45DC7" w:rsidRDefault="00C45DC7" w:rsidP="00B674B1">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90,0</w:t>
            </w:r>
          </w:p>
        </w:tc>
      </w:tr>
      <w:tr w:rsidR="00D91CD5" w:rsidTr="00C45DC7">
        <w:trPr>
          <w:trHeight w:val="510"/>
        </w:trPr>
        <w:tc>
          <w:tcPr>
            <w:tcW w:w="777" w:type="dxa"/>
            <w:tcBorders>
              <w:top w:val="single" w:sz="4" w:space="0" w:color="auto"/>
              <w:bottom w:val="single" w:sz="4" w:space="0" w:color="auto"/>
            </w:tcBorders>
          </w:tcPr>
          <w:p w:rsidR="00D91CD5" w:rsidRDefault="00C45DC7"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475" w:type="dxa"/>
            <w:tcBorders>
              <w:top w:val="single" w:sz="4" w:space="0" w:color="auto"/>
            </w:tcBorders>
          </w:tcPr>
          <w:p w:rsidR="00D91CD5" w:rsidRDefault="00D91CD5" w:rsidP="006D066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замена участка сети водоснабжения от ТК № 5 до здания администрации       </w:t>
            </w:r>
          </w:p>
        </w:tc>
        <w:tc>
          <w:tcPr>
            <w:tcW w:w="1837" w:type="dxa"/>
            <w:tcBorders>
              <w:top w:val="single" w:sz="4" w:space="0" w:color="auto"/>
            </w:tcBorders>
          </w:tcPr>
          <w:p w:rsidR="00D91CD5" w:rsidRDefault="004A75A2"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2016 -2018г.г.</w:t>
            </w:r>
          </w:p>
          <w:p w:rsidR="00D91CD5" w:rsidRDefault="00D91CD5" w:rsidP="003779FC">
            <w:pPr>
              <w:contextualSpacing/>
              <w:jc w:val="center"/>
              <w:rPr>
                <w:rFonts w:ascii="Times New Roman" w:eastAsia="Times New Roman" w:hAnsi="Times New Roman" w:cs="Times New Roman"/>
                <w:sz w:val="24"/>
                <w:szCs w:val="24"/>
              </w:rPr>
            </w:pPr>
          </w:p>
        </w:tc>
        <w:tc>
          <w:tcPr>
            <w:tcW w:w="1417" w:type="dxa"/>
            <w:gridSpan w:val="2"/>
            <w:tcBorders>
              <w:top w:val="single" w:sz="4" w:space="0" w:color="auto"/>
              <w:right w:val="single" w:sz="4" w:space="0" w:color="auto"/>
            </w:tcBorders>
          </w:tcPr>
          <w:p w:rsidR="00D91CD5" w:rsidRDefault="001F33EF"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91CD5">
              <w:rPr>
                <w:rFonts w:ascii="Times New Roman" w:eastAsia="Times New Roman" w:hAnsi="Times New Roman" w:cs="Times New Roman"/>
                <w:sz w:val="24"/>
                <w:szCs w:val="24"/>
              </w:rPr>
              <w:t>,0</w:t>
            </w:r>
          </w:p>
        </w:tc>
        <w:tc>
          <w:tcPr>
            <w:tcW w:w="1432" w:type="dxa"/>
            <w:gridSpan w:val="2"/>
            <w:tcBorders>
              <w:top w:val="single" w:sz="4" w:space="0" w:color="auto"/>
              <w:left w:val="single" w:sz="4" w:space="0" w:color="auto"/>
              <w:right w:val="single" w:sz="4" w:space="0" w:color="auto"/>
            </w:tcBorders>
          </w:tcPr>
          <w:p w:rsidR="00D91CD5" w:rsidRDefault="001F33EF"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r>
      <w:tr w:rsidR="00D91CD5" w:rsidTr="00C45DC7">
        <w:trPr>
          <w:trHeight w:val="510"/>
        </w:trPr>
        <w:tc>
          <w:tcPr>
            <w:tcW w:w="777" w:type="dxa"/>
            <w:tcBorders>
              <w:top w:val="single" w:sz="4" w:space="0" w:color="auto"/>
              <w:bottom w:val="single" w:sz="4" w:space="0" w:color="auto"/>
              <w:right w:val="single" w:sz="4" w:space="0" w:color="auto"/>
            </w:tcBorders>
          </w:tcPr>
          <w:p w:rsidR="00D91CD5" w:rsidRDefault="00D91CD5" w:rsidP="00C45DC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5DC7">
              <w:rPr>
                <w:rFonts w:ascii="Times New Roman" w:eastAsia="Times New Roman" w:hAnsi="Times New Roman" w:cs="Times New Roman"/>
                <w:sz w:val="24"/>
                <w:szCs w:val="24"/>
              </w:rPr>
              <w:t>3</w:t>
            </w:r>
          </w:p>
        </w:tc>
        <w:tc>
          <w:tcPr>
            <w:tcW w:w="5475" w:type="dxa"/>
            <w:tcBorders>
              <w:top w:val="single" w:sz="4" w:space="0" w:color="auto"/>
              <w:left w:val="single" w:sz="4" w:space="0" w:color="auto"/>
            </w:tcBorders>
          </w:tcPr>
          <w:p w:rsidR="00D91CD5" w:rsidRDefault="00D91CD5" w:rsidP="006D066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участка сети водоснабжения от ТК № 4 до ТК № 9</w:t>
            </w:r>
          </w:p>
        </w:tc>
        <w:tc>
          <w:tcPr>
            <w:tcW w:w="1837" w:type="dxa"/>
            <w:tcBorders>
              <w:top w:val="single" w:sz="4" w:space="0" w:color="auto"/>
            </w:tcBorders>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w:t>
            </w:r>
            <w:r w:rsidR="004A75A2">
              <w:rPr>
                <w:rFonts w:ascii="Times New Roman" w:eastAsia="Times New Roman" w:hAnsi="Times New Roman" w:cs="Times New Roman"/>
                <w:sz w:val="24"/>
                <w:szCs w:val="24"/>
              </w:rPr>
              <w:t>-2019 г.г.</w:t>
            </w:r>
          </w:p>
        </w:tc>
        <w:tc>
          <w:tcPr>
            <w:tcW w:w="1417" w:type="dxa"/>
            <w:gridSpan w:val="2"/>
            <w:tcBorders>
              <w:top w:val="single" w:sz="4" w:space="0" w:color="auto"/>
              <w:right w:val="single" w:sz="4" w:space="0" w:color="auto"/>
            </w:tcBorders>
          </w:tcPr>
          <w:p w:rsidR="00D91CD5" w:rsidRDefault="001F33EF"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91CD5">
              <w:rPr>
                <w:rFonts w:ascii="Times New Roman" w:eastAsia="Times New Roman" w:hAnsi="Times New Roman" w:cs="Times New Roman"/>
                <w:sz w:val="24"/>
                <w:szCs w:val="24"/>
              </w:rPr>
              <w:t>,0</w:t>
            </w:r>
          </w:p>
        </w:tc>
        <w:tc>
          <w:tcPr>
            <w:tcW w:w="1432" w:type="dxa"/>
            <w:gridSpan w:val="2"/>
            <w:tcBorders>
              <w:top w:val="single" w:sz="4" w:space="0" w:color="auto"/>
              <w:left w:val="single" w:sz="4" w:space="0" w:color="auto"/>
              <w:right w:val="single" w:sz="4" w:space="0" w:color="auto"/>
            </w:tcBorders>
          </w:tcPr>
          <w:p w:rsidR="00D91CD5" w:rsidRDefault="001F33EF"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r>
      <w:tr w:rsidR="00D91CD5" w:rsidTr="00C45DC7">
        <w:trPr>
          <w:trHeight w:val="510"/>
        </w:trPr>
        <w:tc>
          <w:tcPr>
            <w:tcW w:w="777" w:type="dxa"/>
            <w:tcBorders>
              <w:top w:val="single" w:sz="4" w:space="0" w:color="auto"/>
              <w:bottom w:val="single" w:sz="4" w:space="0" w:color="auto"/>
              <w:right w:val="single" w:sz="4" w:space="0" w:color="auto"/>
            </w:tcBorders>
          </w:tcPr>
          <w:p w:rsidR="00D91CD5" w:rsidRDefault="00C45DC7"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475" w:type="dxa"/>
            <w:tcBorders>
              <w:top w:val="single" w:sz="4" w:space="0" w:color="auto"/>
              <w:left w:val="single" w:sz="4" w:space="0" w:color="auto"/>
            </w:tcBorders>
          </w:tcPr>
          <w:p w:rsidR="00D91CD5" w:rsidRDefault="00D91CD5" w:rsidP="006D066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сети от водозабора до котельной</w:t>
            </w:r>
          </w:p>
        </w:tc>
        <w:tc>
          <w:tcPr>
            <w:tcW w:w="1837" w:type="dxa"/>
            <w:tcBorders>
              <w:top w:val="single" w:sz="4" w:space="0" w:color="auto"/>
            </w:tcBorders>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779FC">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004A75A2">
              <w:rPr>
                <w:rFonts w:ascii="Times New Roman" w:eastAsia="Times New Roman" w:hAnsi="Times New Roman" w:cs="Times New Roman"/>
                <w:sz w:val="24"/>
                <w:szCs w:val="24"/>
              </w:rPr>
              <w:t>– 202</w:t>
            </w:r>
            <w:r w:rsidR="003779FC">
              <w:rPr>
                <w:rFonts w:ascii="Times New Roman" w:eastAsia="Times New Roman" w:hAnsi="Times New Roman" w:cs="Times New Roman"/>
                <w:sz w:val="24"/>
                <w:szCs w:val="24"/>
              </w:rPr>
              <w:t>0</w:t>
            </w:r>
            <w:r w:rsidR="004A75A2">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г.</w:t>
            </w:r>
          </w:p>
        </w:tc>
        <w:tc>
          <w:tcPr>
            <w:tcW w:w="1417" w:type="dxa"/>
            <w:gridSpan w:val="2"/>
            <w:tcBorders>
              <w:top w:val="single" w:sz="4" w:space="0" w:color="auto"/>
              <w:right w:val="single" w:sz="4" w:space="0" w:color="auto"/>
            </w:tcBorders>
          </w:tcPr>
          <w:p w:rsidR="00D91CD5" w:rsidRDefault="001F33EF"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r w:rsidR="00D91CD5">
              <w:rPr>
                <w:rFonts w:ascii="Times New Roman" w:eastAsia="Times New Roman" w:hAnsi="Times New Roman" w:cs="Times New Roman"/>
                <w:sz w:val="24"/>
                <w:szCs w:val="24"/>
              </w:rPr>
              <w:t>,0</w:t>
            </w:r>
          </w:p>
        </w:tc>
        <w:tc>
          <w:tcPr>
            <w:tcW w:w="1432" w:type="dxa"/>
            <w:gridSpan w:val="2"/>
            <w:tcBorders>
              <w:top w:val="single" w:sz="4" w:space="0" w:color="auto"/>
              <w:left w:val="single" w:sz="4" w:space="0" w:color="auto"/>
              <w:right w:val="single" w:sz="4" w:space="0" w:color="auto"/>
            </w:tcBorders>
          </w:tcPr>
          <w:p w:rsidR="00D91CD5" w:rsidRDefault="001F33EF"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1710,0</w:t>
            </w:r>
          </w:p>
        </w:tc>
      </w:tr>
      <w:tr w:rsidR="00D91CD5" w:rsidTr="00C45DC7">
        <w:trPr>
          <w:trHeight w:val="510"/>
        </w:trPr>
        <w:tc>
          <w:tcPr>
            <w:tcW w:w="777" w:type="dxa"/>
            <w:tcBorders>
              <w:top w:val="single" w:sz="4" w:space="0" w:color="auto"/>
              <w:right w:val="single" w:sz="4" w:space="0" w:color="auto"/>
            </w:tcBorders>
          </w:tcPr>
          <w:p w:rsidR="00D91CD5" w:rsidRDefault="00C45DC7"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475" w:type="dxa"/>
            <w:tcBorders>
              <w:top w:val="single" w:sz="4" w:space="0" w:color="auto"/>
              <w:left w:val="single" w:sz="4" w:space="0" w:color="auto"/>
            </w:tcBorders>
          </w:tcPr>
          <w:p w:rsidR="00D91CD5" w:rsidRDefault="00D91CD5" w:rsidP="006D066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сети водоснабжения от школы до водоразборной колонки до ул. Центральной</w:t>
            </w:r>
          </w:p>
        </w:tc>
        <w:tc>
          <w:tcPr>
            <w:tcW w:w="1837" w:type="dxa"/>
            <w:tcBorders>
              <w:top w:val="single" w:sz="4" w:space="0" w:color="auto"/>
            </w:tcBorders>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3779F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4A75A2">
              <w:rPr>
                <w:rFonts w:ascii="Times New Roman" w:eastAsia="Times New Roman" w:hAnsi="Times New Roman" w:cs="Times New Roman"/>
                <w:sz w:val="24"/>
                <w:szCs w:val="24"/>
              </w:rPr>
              <w:t>– 2020 г.</w:t>
            </w:r>
            <w:r>
              <w:rPr>
                <w:rFonts w:ascii="Times New Roman" w:eastAsia="Times New Roman" w:hAnsi="Times New Roman" w:cs="Times New Roman"/>
                <w:sz w:val="24"/>
                <w:szCs w:val="24"/>
              </w:rPr>
              <w:t>г.</w:t>
            </w:r>
          </w:p>
        </w:tc>
        <w:tc>
          <w:tcPr>
            <w:tcW w:w="1417" w:type="dxa"/>
            <w:gridSpan w:val="2"/>
            <w:tcBorders>
              <w:top w:val="single" w:sz="4" w:space="0" w:color="auto"/>
              <w:right w:val="single" w:sz="4" w:space="0" w:color="auto"/>
            </w:tcBorders>
          </w:tcPr>
          <w:p w:rsidR="00D91CD5" w:rsidRDefault="001F33EF"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D91CD5">
              <w:rPr>
                <w:rFonts w:ascii="Times New Roman" w:eastAsia="Times New Roman" w:hAnsi="Times New Roman" w:cs="Times New Roman"/>
                <w:sz w:val="24"/>
                <w:szCs w:val="24"/>
              </w:rPr>
              <w:t>,0</w:t>
            </w:r>
          </w:p>
        </w:tc>
        <w:tc>
          <w:tcPr>
            <w:tcW w:w="1432" w:type="dxa"/>
            <w:gridSpan w:val="2"/>
            <w:tcBorders>
              <w:top w:val="single" w:sz="4" w:space="0" w:color="auto"/>
              <w:left w:val="single" w:sz="4" w:space="0" w:color="auto"/>
              <w:right w:val="single" w:sz="4" w:space="0" w:color="auto"/>
            </w:tcBorders>
          </w:tcPr>
          <w:p w:rsidR="00D91CD5" w:rsidRDefault="001F33EF"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765</w:t>
            </w:r>
          </w:p>
        </w:tc>
      </w:tr>
      <w:tr w:rsidR="00D91CD5" w:rsidTr="00C45DC7">
        <w:tc>
          <w:tcPr>
            <w:tcW w:w="777" w:type="dxa"/>
          </w:tcPr>
          <w:p w:rsidR="00D91CD5" w:rsidRDefault="00C45DC7"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75" w:type="dxa"/>
          </w:tcPr>
          <w:p w:rsidR="00D91CD5" w:rsidRDefault="00D91CD5"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w:t>
            </w:r>
            <w:r w:rsidRPr="00DF799F">
              <w:rPr>
                <w:rFonts w:ascii="Times New Roman" w:eastAsia="Times New Roman" w:hAnsi="Times New Roman" w:cs="Times New Roman"/>
                <w:sz w:val="24"/>
                <w:szCs w:val="24"/>
              </w:rPr>
              <w:t xml:space="preserve"> новых водопроводных сетей</w:t>
            </w:r>
            <w:r>
              <w:rPr>
                <w:rFonts w:ascii="Times New Roman" w:eastAsia="Times New Roman" w:hAnsi="Times New Roman" w:cs="Times New Roman"/>
                <w:sz w:val="24"/>
                <w:szCs w:val="24"/>
              </w:rPr>
              <w:t xml:space="preserve"> и водоразборных колонок по ул. Российская с. Азей </w:t>
            </w:r>
          </w:p>
          <w:p w:rsidR="00D91CD5" w:rsidRDefault="00D91CD5" w:rsidP="00AA68C2">
            <w:pPr>
              <w:contextualSpacing/>
              <w:rPr>
                <w:rFonts w:ascii="Times New Roman" w:eastAsia="Times New Roman" w:hAnsi="Times New Roman" w:cs="Times New Roman"/>
                <w:sz w:val="24"/>
                <w:szCs w:val="24"/>
              </w:rPr>
            </w:pP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2014-20</w:t>
            </w:r>
            <w:r w:rsidR="003779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г.г</w:t>
            </w:r>
          </w:p>
        </w:tc>
        <w:tc>
          <w:tcPr>
            <w:tcW w:w="1417" w:type="dxa"/>
            <w:gridSpan w:val="2"/>
            <w:tcBorders>
              <w:right w:val="single" w:sz="4" w:space="0" w:color="auto"/>
            </w:tcBorders>
          </w:tcPr>
          <w:p w:rsidR="00D91CD5" w:rsidRDefault="009B5732"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D91CD5">
              <w:rPr>
                <w:rFonts w:ascii="Times New Roman" w:eastAsia="Times New Roman" w:hAnsi="Times New Roman" w:cs="Times New Roman"/>
                <w:sz w:val="24"/>
                <w:szCs w:val="24"/>
              </w:rPr>
              <w:t>,0</w:t>
            </w:r>
          </w:p>
        </w:tc>
        <w:tc>
          <w:tcPr>
            <w:tcW w:w="1432" w:type="dxa"/>
            <w:gridSpan w:val="2"/>
            <w:tcBorders>
              <w:left w:val="single" w:sz="4" w:space="0" w:color="auto"/>
              <w:right w:val="single" w:sz="4" w:space="0" w:color="auto"/>
            </w:tcBorders>
          </w:tcPr>
          <w:p w:rsidR="00D91CD5" w:rsidRDefault="009B5732"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1 8</w:t>
            </w:r>
            <w:r w:rsidR="001F33EF">
              <w:rPr>
                <w:rFonts w:ascii="Times New Roman" w:eastAsia="Times New Roman" w:hAnsi="Times New Roman" w:cs="Times New Roman"/>
                <w:sz w:val="24"/>
                <w:szCs w:val="24"/>
              </w:rPr>
              <w:t>00,0</w:t>
            </w:r>
          </w:p>
        </w:tc>
      </w:tr>
      <w:tr w:rsidR="00D91CD5" w:rsidTr="00C45DC7">
        <w:tc>
          <w:tcPr>
            <w:tcW w:w="777" w:type="dxa"/>
          </w:tcPr>
          <w:p w:rsidR="00D91CD5" w:rsidRPr="000B1C99" w:rsidRDefault="000B1C99" w:rsidP="00826F3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w:t>
            </w:r>
          </w:p>
        </w:tc>
        <w:tc>
          <w:tcPr>
            <w:tcW w:w="5475" w:type="dxa"/>
          </w:tcPr>
          <w:p w:rsidR="00D91CD5" w:rsidRPr="000B1C99" w:rsidRDefault="00D91CD5" w:rsidP="00D45EF4">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Строительство новых водопроводных сетей и двух водоразборных колонок по ул. Центральная с. Азей</w:t>
            </w:r>
          </w:p>
        </w:tc>
        <w:tc>
          <w:tcPr>
            <w:tcW w:w="1837" w:type="dxa"/>
          </w:tcPr>
          <w:p w:rsidR="00D91CD5" w:rsidRPr="000B1C99" w:rsidRDefault="00D91CD5" w:rsidP="003779FC">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201</w:t>
            </w:r>
            <w:r w:rsidR="000F776A" w:rsidRPr="000B1C99">
              <w:rPr>
                <w:rFonts w:ascii="Times New Roman" w:eastAsia="Times New Roman" w:hAnsi="Times New Roman" w:cs="Times New Roman"/>
                <w:b/>
                <w:sz w:val="24"/>
                <w:szCs w:val="24"/>
              </w:rPr>
              <w:t>6</w:t>
            </w:r>
            <w:r w:rsidRPr="000B1C99">
              <w:rPr>
                <w:rFonts w:ascii="Times New Roman" w:eastAsia="Times New Roman" w:hAnsi="Times New Roman" w:cs="Times New Roman"/>
                <w:b/>
                <w:sz w:val="24"/>
                <w:szCs w:val="24"/>
              </w:rPr>
              <w:t>–20</w:t>
            </w:r>
            <w:r w:rsidR="003779FC">
              <w:rPr>
                <w:rFonts w:ascii="Times New Roman" w:eastAsia="Times New Roman" w:hAnsi="Times New Roman" w:cs="Times New Roman"/>
                <w:b/>
                <w:sz w:val="24"/>
                <w:szCs w:val="24"/>
              </w:rPr>
              <w:t>20</w:t>
            </w:r>
            <w:r w:rsidRPr="000B1C99">
              <w:rPr>
                <w:rFonts w:ascii="Times New Roman" w:eastAsia="Times New Roman" w:hAnsi="Times New Roman" w:cs="Times New Roman"/>
                <w:b/>
                <w:sz w:val="24"/>
                <w:szCs w:val="24"/>
              </w:rPr>
              <w:t xml:space="preserve"> г.г.</w:t>
            </w:r>
          </w:p>
        </w:tc>
        <w:tc>
          <w:tcPr>
            <w:tcW w:w="1417" w:type="dxa"/>
            <w:gridSpan w:val="2"/>
            <w:tcBorders>
              <w:right w:val="single" w:sz="4" w:space="0" w:color="auto"/>
            </w:tcBorders>
          </w:tcPr>
          <w:p w:rsidR="00D91CD5" w:rsidRPr="000B1C99" w:rsidRDefault="009B5732" w:rsidP="00BA0A6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250</w:t>
            </w:r>
            <w:r w:rsidR="00D91CD5" w:rsidRPr="000B1C99">
              <w:rPr>
                <w:rFonts w:ascii="Times New Roman" w:eastAsia="Times New Roman" w:hAnsi="Times New Roman" w:cs="Times New Roman"/>
                <w:b/>
                <w:sz w:val="24"/>
                <w:szCs w:val="24"/>
              </w:rPr>
              <w:t>,0</w:t>
            </w:r>
          </w:p>
        </w:tc>
        <w:tc>
          <w:tcPr>
            <w:tcW w:w="1432" w:type="dxa"/>
            <w:gridSpan w:val="2"/>
            <w:tcBorders>
              <w:left w:val="single" w:sz="4" w:space="0" w:color="auto"/>
              <w:right w:val="single" w:sz="4" w:space="0" w:color="auto"/>
            </w:tcBorders>
          </w:tcPr>
          <w:p w:rsidR="00D91CD5" w:rsidRPr="000B1C99" w:rsidRDefault="009B5732" w:rsidP="00B674B1">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2 250,0</w:t>
            </w:r>
          </w:p>
        </w:tc>
      </w:tr>
      <w:tr w:rsidR="00D91CD5" w:rsidTr="00C45DC7">
        <w:tc>
          <w:tcPr>
            <w:tcW w:w="777" w:type="dxa"/>
          </w:tcPr>
          <w:p w:rsidR="00D91CD5" w:rsidRPr="000B1C99" w:rsidRDefault="000B1C99" w:rsidP="00826F3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3.</w:t>
            </w:r>
          </w:p>
        </w:tc>
        <w:tc>
          <w:tcPr>
            <w:tcW w:w="5475" w:type="dxa"/>
          </w:tcPr>
          <w:p w:rsidR="00D91CD5" w:rsidRPr="000B1C99" w:rsidRDefault="00D91CD5" w:rsidP="00AA68C2">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Строительство  летнего водопровода:</w:t>
            </w:r>
          </w:p>
          <w:p w:rsidR="00D91CD5" w:rsidRPr="000B1C99" w:rsidRDefault="00D91CD5" w:rsidP="00AA68C2">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 ул. Российская – 2020 м.</w:t>
            </w:r>
          </w:p>
          <w:p w:rsidR="00D91CD5" w:rsidRPr="000B1C99" w:rsidRDefault="00D91CD5" w:rsidP="00AA68C2">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 ул. Центральная – 2600 м.</w:t>
            </w:r>
          </w:p>
          <w:p w:rsidR="00D91CD5" w:rsidRPr="000B1C99" w:rsidRDefault="00D91CD5" w:rsidP="00AA68C2">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 ул. Подгорная – 700 м.</w:t>
            </w:r>
          </w:p>
        </w:tc>
        <w:tc>
          <w:tcPr>
            <w:tcW w:w="1837" w:type="dxa"/>
          </w:tcPr>
          <w:p w:rsidR="00D91CD5" w:rsidRPr="000B1C99" w:rsidRDefault="00D91CD5" w:rsidP="003779FC">
            <w:pPr>
              <w:contextualSpacing/>
              <w:jc w:val="center"/>
              <w:rPr>
                <w:rFonts w:ascii="Times New Roman" w:eastAsia="Times New Roman" w:hAnsi="Times New Roman" w:cs="Times New Roman"/>
                <w:b/>
                <w:sz w:val="24"/>
                <w:szCs w:val="24"/>
              </w:rPr>
            </w:pPr>
          </w:p>
          <w:p w:rsidR="00D91CD5" w:rsidRPr="000B1C99" w:rsidRDefault="003779FC" w:rsidP="003779F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00D91CD5" w:rsidRPr="000B1C99">
              <w:rPr>
                <w:rFonts w:ascii="Times New Roman" w:eastAsia="Times New Roman" w:hAnsi="Times New Roman" w:cs="Times New Roman"/>
                <w:b/>
                <w:sz w:val="24"/>
                <w:szCs w:val="24"/>
              </w:rPr>
              <w:t xml:space="preserve"> – 20</w:t>
            </w:r>
            <w:r>
              <w:rPr>
                <w:rFonts w:ascii="Times New Roman" w:eastAsia="Times New Roman" w:hAnsi="Times New Roman" w:cs="Times New Roman"/>
                <w:b/>
                <w:sz w:val="24"/>
                <w:szCs w:val="24"/>
              </w:rPr>
              <w:t>21</w:t>
            </w:r>
            <w:r w:rsidR="00D91CD5" w:rsidRPr="000B1C99">
              <w:rPr>
                <w:rFonts w:ascii="Times New Roman" w:eastAsia="Times New Roman" w:hAnsi="Times New Roman" w:cs="Times New Roman"/>
                <w:b/>
                <w:sz w:val="24"/>
                <w:szCs w:val="24"/>
              </w:rPr>
              <w:t xml:space="preserve"> г.г.</w:t>
            </w:r>
          </w:p>
          <w:p w:rsidR="00D91CD5" w:rsidRPr="000B1C99" w:rsidRDefault="00D91CD5" w:rsidP="003779FC">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201</w:t>
            </w:r>
            <w:r w:rsidR="003779FC">
              <w:rPr>
                <w:rFonts w:ascii="Times New Roman" w:eastAsia="Times New Roman" w:hAnsi="Times New Roman" w:cs="Times New Roman"/>
                <w:b/>
                <w:sz w:val="24"/>
                <w:szCs w:val="24"/>
              </w:rPr>
              <w:t>6</w:t>
            </w:r>
            <w:r w:rsidRPr="000B1C99">
              <w:rPr>
                <w:rFonts w:ascii="Times New Roman" w:eastAsia="Times New Roman" w:hAnsi="Times New Roman" w:cs="Times New Roman"/>
                <w:b/>
                <w:sz w:val="24"/>
                <w:szCs w:val="24"/>
              </w:rPr>
              <w:t xml:space="preserve"> – 20</w:t>
            </w:r>
            <w:r w:rsidR="003779FC">
              <w:rPr>
                <w:rFonts w:ascii="Times New Roman" w:eastAsia="Times New Roman" w:hAnsi="Times New Roman" w:cs="Times New Roman"/>
                <w:b/>
                <w:sz w:val="24"/>
                <w:szCs w:val="24"/>
              </w:rPr>
              <w:t>20</w:t>
            </w:r>
            <w:r w:rsidRPr="000B1C99">
              <w:rPr>
                <w:rFonts w:ascii="Times New Roman" w:eastAsia="Times New Roman" w:hAnsi="Times New Roman" w:cs="Times New Roman"/>
                <w:b/>
                <w:sz w:val="24"/>
                <w:szCs w:val="24"/>
              </w:rPr>
              <w:t xml:space="preserve"> г.г</w:t>
            </w:r>
          </w:p>
          <w:p w:rsidR="00D91CD5" w:rsidRPr="000B1C99" w:rsidRDefault="00D91CD5" w:rsidP="003779FC">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20</w:t>
            </w:r>
            <w:r w:rsidR="003779FC">
              <w:rPr>
                <w:rFonts w:ascii="Times New Roman" w:eastAsia="Times New Roman" w:hAnsi="Times New Roman" w:cs="Times New Roman"/>
                <w:b/>
                <w:sz w:val="24"/>
                <w:szCs w:val="24"/>
              </w:rPr>
              <w:t>26 – 2032</w:t>
            </w:r>
            <w:r w:rsidRPr="000B1C99">
              <w:rPr>
                <w:rFonts w:ascii="Times New Roman" w:eastAsia="Times New Roman" w:hAnsi="Times New Roman" w:cs="Times New Roman"/>
                <w:b/>
                <w:sz w:val="24"/>
                <w:szCs w:val="24"/>
              </w:rPr>
              <w:t xml:space="preserve"> г.г.</w:t>
            </w:r>
          </w:p>
        </w:tc>
        <w:tc>
          <w:tcPr>
            <w:tcW w:w="1417" w:type="dxa"/>
            <w:gridSpan w:val="2"/>
            <w:tcBorders>
              <w:right w:val="single" w:sz="4" w:space="0" w:color="auto"/>
            </w:tcBorders>
          </w:tcPr>
          <w:p w:rsidR="00D91CD5" w:rsidRPr="000B1C99" w:rsidRDefault="009B5732" w:rsidP="00BA0A6D">
            <w:pPr>
              <w:contextualSpacing/>
              <w:jc w:val="center"/>
              <w:rPr>
                <w:rFonts w:ascii="Times New Roman" w:eastAsia="Times New Roman" w:hAnsi="Times New Roman" w:cs="Times New Roman"/>
                <w:b/>
                <w:sz w:val="24"/>
                <w:szCs w:val="24"/>
                <w:u w:val="single"/>
              </w:rPr>
            </w:pPr>
            <w:r w:rsidRPr="000B1C99">
              <w:rPr>
                <w:rFonts w:ascii="Times New Roman" w:eastAsia="Times New Roman" w:hAnsi="Times New Roman" w:cs="Times New Roman"/>
                <w:b/>
                <w:sz w:val="24"/>
                <w:szCs w:val="24"/>
                <w:u w:val="single"/>
              </w:rPr>
              <w:t>390</w:t>
            </w:r>
            <w:r w:rsidR="00D91CD5" w:rsidRPr="000B1C99">
              <w:rPr>
                <w:rFonts w:ascii="Times New Roman" w:eastAsia="Times New Roman" w:hAnsi="Times New Roman" w:cs="Times New Roman"/>
                <w:b/>
                <w:sz w:val="24"/>
                <w:szCs w:val="24"/>
                <w:u w:val="single"/>
              </w:rPr>
              <w:t>,0</w:t>
            </w:r>
          </w:p>
          <w:p w:rsidR="00D91CD5" w:rsidRPr="000B1C99" w:rsidRDefault="009B5732" w:rsidP="00BA0A6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120</w:t>
            </w:r>
            <w:r w:rsidR="00D91CD5" w:rsidRPr="000B1C99">
              <w:rPr>
                <w:rFonts w:ascii="Times New Roman" w:eastAsia="Times New Roman" w:hAnsi="Times New Roman" w:cs="Times New Roman"/>
                <w:b/>
                <w:sz w:val="24"/>
                <w:szCs w:val="24"/>
              </w:rPr>
              <w:t>,0</w:t>
            </w:r>
          </w:p>
          <w:p w:rsidR="00D91CD5" w:rsidRPr="000B1C99" w:rsidRDefault="009B5732" w:rsidP="00BA0A6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180</w:t>
            </w:r>
            <w:r w:rsidR="00D91CD5" w:rsidRPr="000B1C99">
              <w:rPr>
                <w:rFonts w:ascii="Times New Roman" w:eastAsia="Times New Roman" w:hAnsi="Times New Roman" w:cs="Times New Roman"/>
                <w:b/>
                <w:sz w:val="24"/>
                <w:szCs w:val="24"/>
              </w:rPr>
              <w:t>,0</w:t>
            </w:r>
          </w:p>
          <w:p w:rsidR="00D91CD5" w:rsidRPr="000B1C99" w:rsidRDefault="009B5732" w:rsidP="00BA0A6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90</w:t>
            </w:r>
            <w:r w:rsidR="00D91CD5" w:rsidRPr="000B1C99">
              <w:rPr>
                <w:rFonts w:ascii="Times New Roman" w:eastAsia="Times New Roman" w:hAnsi="Times New Roman" w:cs="Times New Roman"/>
                <w:b/>
                <w:sz w:val="24"/>
                <w:szCs w:val="24"/>
              </w:rPr>
              <w:t>,0</w:t>
            </w:r>
          </w:p>
          <w:p w:rsidR="00D91CD5" w:rsidRPr="000B1C99" w:rsidRDefault="00D91CD5" w:rsidP="00BA0A6D">
            <w:pPr>
              <w:contextualSpacing/>
              <w:jc w:val="center"/>
              <w:rPr>
                <w:rFonts w:ascii="Times New Roman" w:eastAsia="Times New Roman" w:hAnsi="Times New Roman" w:cs="Times New Roman"/>
                <w:b/>
                <w:sz w:val="24"/>
                <w:szCs w:val="24"/>
              </w:rPr>
            </w:pPr>
          </w:p>
        </w:tc>
        <w:tc>
          <w:tcPr>
            <w:tcW w:w="1432" w:type="dxa"/>
            <w:gridSpan w:val="2"/>
            <w:tcBorders>
              <w:left w:val="single" w:sz="4" w:space="0" w:color="auto"/>
              <w:right w:val="single" w:sz="4" w:space="0" w:color="auto"/>
            </w:tcBorders>
          </w:tcPr>
          <w:p w:rsidR="00D91CD5" w:rsidRPr="000B1C99" w:rsidRDefault="009B5732" w:rsidP="00B674B1">
            <w:pPr>
              <w:jc w:val="center"/>
              <w:rPr>
                <w:rFonts w:ascii="Times New Roman" w:eastAsia="Times New Roman" w:hAnsi="Times New Roman" w:cs="Times New Roman"/>
                <w:b/>
                <w:sz w:val="24"/>
                <w:szCs w:val="24"/>
                <w:u w:val="single"/>
              </w:rPr>
            </w:pPr>
            <w:r w:rsidRPr="000B1C99">
              <w:rPr>
                <w:rFonts w:ascii="Times New Roman" w:eastAsia="Times New Roman" w:hAnsi="Times New Roman" w:cs="Times New Roman"/>
                <w:b/>
                <w:sz w:val="24"/>
                <w:szCs w:val="24"/>
                <w:u w:val="single"/>
              </w:rPr>
              <w:t>3510,0</w:t>
            </w:r>
          </w:p>
          <w:p w:rsidR="00D91CD5" w:rsidRPr="000B1C99" w:rsidRDefault="009B5732" w:rsidP="00B674B1">
            <w:pPr>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1080,0</w:t>
            </w:r>
          </w:p>
          <w:p w:rsidR="00D91CD5" w:rsidRPr="000B1C99" w:rsidRDefault="009B5732" w:rsidP="00B674B1">
            <w:pPr>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1620,0</w:t>
            </w:r>
          </w:p>
          <w:p w:rsidR="00D91CD5" w:rsidRPr="000B1C99" w:rsidRDefault="009B5732" w:rsidP="00B674B1">
            <w:pPr>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810,0</w:t>
            </w:r>
          </w:p>
          <w:p w:rsidR="00D91CD5" w:rsidRPr="000B1C99" w:rsidRDefault="00D91CD5" w:rsidP="00B674B1">
            <w:pPr>
              <w:contextualSpacing/>
              <w:jc w:val="center"/>
              <w:rPr>
                <w:rFonts w:ascii="Times New Roman" w:eastAsia="Times New Roman" w:hAnsi="Times New Roman" w:cs="Times New Roman"/>
                <w:b/>
                <w:sz w:val="24"/>
                <w:szCs w:val="24"/>
              </w:rPr>
            </w:pPr>
          </w:p>
        </w:tc>
      </w:tr>
      <w:tr w:rsidR="00D91CD5" w:rsidTr="00C45DC7">
        <w:tc>
          <w:tcPr>
            <w:tcW w:w="777" w:type="dxa"/>
            <w:tcBorders>
              <w:bottom w:val="single" w:sz="4" w:space="0" w:color="auto"/>
            </w:tcBorders>
          </w:tcPr>
          <w:p w:rsidR="00D91CD5" w:rsidRPr="000D6F5B" w:rsidRDefault="000B1C99" w:rsidP="00826F3D">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475" w:type="dxa"/>
          </w:tcPr>
          <w:p w:rsidR="00D91CD5" w:rsidRPr="000D6F5B" w:rsidRDefault="00D91CD5" w:rsidP="00D45EF4">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Реконструкция водозаборных сооружений</w:t>
            </w:r>
          </w:p>
          <w:p w:rsidR="00D91CD5" w:rsidRPr="000D6F5B" w:rsidRDefault="00D91CD5" w:rsidP="00AA68C2">
            <w:pPr>
              <w:contextualSpacing/>
              <w:rPr>
                <w:rFonts w:ascii="Times New Roman" w:eastAsia="Times New Roman" w:hAnsi="Times New Roman" w:cs="Times New Roman"/>
                <w:b/>
                <w:sz w:val="24"/>
                <w:szCs w:val="24"/>
              </w:rPr>
            </w:pPr>
          </w:p>
        </w:tc>
        <w:tc>
          <w:tcPr>
            <w:tcW w:w="1837" w:type="dxa"/>
          </w:tcPr>
          <w:p w:rsidR="00D91CD5" w:rsidRPr="000D6F5B" w:rsidRDefault="000F776A" w:rsidP="003779F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3779FC">
              <w:rPr>
                <w:rFonts w:ascii="Times New Roman" w:eastAsia="Times New Roman" w:hAnsi="Times New Roman" w:cs="Times New Roman"/>
                <w:b/>
                <w:sz w:val="24"/>
                <w:szCs w:val="24"/>
              </w:rPr>
              <w:t>7</w:t>
            </w:r>
            <w:r w:rsidR="00D91CD5" w:rsidRPr="000D6F5B">
              <w:rPr>
                <w:rFonts w:ascii="Times New Roman" w:eastAsia="Times New Roman" w:hAnsi="Times New Roman" w:cs="Times New Roman"/>
                <w:b/>
                <w:sz w:val="24"/>
                <w:szCs w:val="24"/>
              </w:rPr>
              <w:t xml:space="preserve"> – 20</w:t>
            </w:r>
            <w:r w:rsidR="003779FC">
              <w:rPr>
                <w:rFonts w:ascii="Times New Roman" w:eastAsia="Times New Roman" w:hAnsi="Times New Roman" w:cs="Times New Roman"/>
                <w:b/>
                <w:sz w:val="24"/>
                <w:szCs w:val="24"/>
              </w:rPr>
              <w:t>20</w:t>
            </w:r>
            <w:r w:rsidR="00D91CD5" w:rsidRPr="000D6F5B">
              <w:rPr>
                <w:rFonts w:ascii="Times New Roman" w:eastAsia="Times New Roman" w:hAnsi="Times New Roman" w:cs="Times New Roman"/>
                <w:b/>
                <w:sz w:val="24"/>
                <w:szCs w:val="24"/>
              </w:rPr>
              <w:t xml:space="preserve"> г.г.</w:t>
            </w:r>
          </w:p>
        </w:tc>
        <w:tc>
          <w:tcPr>
            <w:tcW w:w="1417" w:type="dxa"/>
            <w:gridSpan w:val="2"/>
            <w:tcBorders>
              <w:right w:val="single" w:sz="4" w:space="0" w:color="auto"/>
            </w:tcBorders>
          </w:tcPr>
          <w:p w:rsidR="00D91CD5" w:rsidRPr="00C427C5" w:rsidRDefault="004A75A2" w:rsidP="00BA0A6D">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156</w:t>
            </w:r>
            <w:r w:rsidR="00D91CD5" w:rsidRPr="00C427C5">
              <w:rPr>
                <w:rFonts w:ascii="Times New Roman" w:eastAsia="Times New Roman" w:hAnsi="Times New Roman" w:cs="Times New Roman"/>
                <w:b/>
                <w:sz w:val="24"/>
                <w:szCs w:val="24"/>
              </w:rPr>
              <w:t>,0</w:t>
            </w:r>
          </w:p>
        </w:tc>
        <w:tc>
          <w:tcPr>
            <w:tcW w:w="1432" w:type="dxa"/>
            <w:gridSpan w:val="2"/>
            <w:tcBorders>
              <w:left w:val="single" w:sz="4" w:space="0" w:color="auto"/>
              <w:right w:val="single" w:sz="4" w:space="0" w:color="auto"/>
            </w:tcBorders>
          </w:tcPr>
          <w:p w:rsidR="00D91CD5" w:rsidRPr="00C427C5" w:rsidRDefault="004A75A2" w:rsidP="00B674B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1404,0</w:t>
            </w:r>
          </w:p>
        </w:tc>
      </w:tr>
      <w:tr w:rsidR="00C45DC7" w:rsidTr="00C45DC7">
        <w:tc>
          <w:tcPr>
            <w:tcW w:w="777" w:type="dxa"/>
            <w:tcBorders>
              <w:bottom w:val="single" w:sz="4" w:space="0" w:color="auto"/>
            </w:tcBorders>
          </w:tcPr>
          <w:p w:rsidR="00C45DC7" w:rsidRPr="00C45DC7" w:rsidRDefault="000B1C99" w:rsidP="00CC3D3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sidRPr="00C45DC7">
              <w:rPr>
                <w:rFonts w:ascii="Times New Roman" w:eastAsia="Times New Roman" w:hAnsi="Times New Roman" w:cs="Times New Roman"/>
                <w:sz w:val="24"/>
                <w:szCs w:val="24"/>
              </w:rPr>
              <w:t>.1</w:t>
            </w:r>
          </w:p>
        </w:tc>
        <w:tc>
          <w:tcPr>
            <w:tcW w:w="5475" w:type="dxa"/>
          </w:tcPr>
          <w:p w:rsidR="00C45DC7" w:rsidRPr="00C45DC7" w:rsidRDefault="00C45DC7" w:rsidP="00CC3D39">
            <w:pPr>
              <w:contextualSpacing/>
              <w:rPr>
                <w:rFonts w:ascii="Times New Roman" w:eastAsia="Times New Roman" w:hAnsi="Times New Roman" w:cs="Times New Roman"/>
                <w:b/>
                <w:sz w:val="24"/>
                <w:szCs w:val="24"/>
              </w:rPr>
            </w:pPr>
            <w:r w:rsidRPr="00C45DC7">
              <w:rPr>
                <w:rFonts w:ascii="Times New Roman" w:hAnsi="Times New Roman" w:cs="Times New Roman"/>
                <w:sz w:val="24"/>
                <w:szCs w:val="24"/>
              </w:rPr>
              <w:t>оформление правоустанавливающих документов</w:t>
            </w:r>
          </w:p>
        </w:tc>
        <w:tc>
          <w:tcPr>
            <w:tcW w:w="1837" w:type="dxa"/>
          </w:tcPr>
          <w:p w:rsidR="00C45DC7" w:rsidRPr="00C45DC7" w:rsidRDefault="00C45DC7" w:rsidP="003779FC">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2016-2018 г.г.</w:t>
            </w:r>
          </w:p>
        </w:tc>
        <w:tc>
          <w:tcPr>
            <w:tcW w:w="1417" w:type="dxa"/>
            <w:gridSpan w:val="2"/>
            <w:tcBorders>
              <w:right w:val="single" w:sz="4" w:space="0" w:color="auto"/>
            </w:tcBorders>
          </w:tcPr>
          <w:p w:rsidR="00C45DC7" w:rsidRPr="00C45DC7" w:rsidRDefault="00C45DC7" w:rsidP="00CC3D3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45DC7">
              <w:rPr>
                <w:rFonts w:ascii="Times New Roman" w:eastAsia="Times New Roman" w:hAnsi="Times New Roman" w:cs="Times New Roman"/>
                <w:sz w:val="24"/>
                <w:szCs w:val="24"/>
              </w:rPr>
              <w:t>,0</w:t>
            </w:r>
          </w:p>
        </w:tc>
        <w:tc>
          <w:tcPr>
            <w:tcW w:w="1432" w:type="dxa"/>
            <w:gridSpan w:val="2"/>
            <w:tcBorders>
              <w:left w:val="single" w:sz="4" w:space="0" w:color="auto"/>
              <w:right w:val="single" w:sz="4" w:space="0" w:color="auto"/>
            </w:tcBorders>
          </w:tcPr>
          <w:p w:rsidR="00C45DC7" w:rsidRPr="00C45DC7" w:rsidRDefault="00C45DC7" w:rsidP="00CC3D3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C45DC7">
              <w:rPr>
                <w:rFonts w:ascii="Times New Roman" w:eastAsia="Times New Roman" w:hAnsi="Times New Roman" w:cs="Times New Roman"/>
                <w:sz w:val="24"/>
                <w:szCs w:val="24"/>
              </w:rPr>
              <w:t>,0</w:t>
            </w:r>
          </w:p>
        </w:tc>
      </w:tr>
      <w:tr w:rsidR="00D91CD5"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.2</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участка сети водоснабжения от машинного зала до лаборатории</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 г.</w:t>
            </w:r>
          </w:p>
        </w:tc>
        <w:tc>
          <w:tcPr>
            <w:tcW w:w="1417" w:type="dxa"/>
            <w:gridSpan w:val="2"/>
            <w:tcBorders>
              <w:right w:val="single" w:sz="4" w:space="0" w:color="auto"/>
            </w:tcBorders>
          </w:tcPr>
          <w:p w:rsidR="00D91CD5" w:rsidRDefault="00F07CE0"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91CD5">
              <w:rPr>
                <w:rFonts w:ascii="Times New Roman" w:eastAsia="Times New Roman" w:hAnsi="Times New Roman" w:cs="Times New Roman"/>
                <w:sz w:val="24"/>
                <w:szCs w:val="24"/>
              </w:rPr>
              <w:t>,0</w:t>
            </w:r>
          </w:p>
        </w:tc>
        <w:tc>
          <w:tcPr>
            <w:tcW w:w="1432" w:type="dxa"/>
            <w:gridSpan w:val="2"/>
            <w:tcBorders>
              <w:left w:val="single" w:sz="4" w:space="0" w:color="auto"/>
              <w:right w:val="single" w:sz="4" w:space="0" w:color="auto"/>
            </w:tcBorders>
          </w:tcPr>
          <w:p w:rsidR="00D91CD5" w:rsidRDefault="00F07CE0"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r>
      <w:tr w:rsidR="00D91CD5"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.3</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системы отопления в машинном зале</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6-2019</w:t>
            </w:r>
            <w:r>
              <w:rPr>
                <w:rFonts w:ascii="Times New Roman" w:eastAsia="Times New Roman" w:hAnsi="Times New Roman" w:cs="Times New Roman"/>
                <w:sz w:val="24"/>
                <w:szCs w:val="24"/>
              </w:rPr>
              <w:t xml:space="preserve"> г.г.</w:t>
            </w:r>
          </w:p>
        </w:tc>
        <w:tc>
          <w:tcPr>
            <w:tcW w:w="1417" w:type="dxa"/>
            <w:gridSpan w:val="2"/>
            <w:tcBorders>
              <w:right w:val="single" w:sz="4" w:space="0" w:color="auto"/>
            </w:tcBorders>
          </w:tcPr>
          <w:p w:rsidR="00D91CD5" w:rsidRDefault="00D91CD5" w:rsidP="00F07CE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32" w:type="dxa"/>
            <w:gridSpan w:val="2"/>
            <w:tcBorders>
              <w:left w:val="single" w:sz="4" w:space="0" w:color="auto"/>
              <w:right w:val="single" w:sz="4" w:space="0" w:color="auto"/>
            </w:tcBorders>
          </w:tcPr>
          <w:p w:rsidR="00D91CD5" w:rsidRDefault="00F07CE0"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r>
      <w:tr w:rsidR="00D91CD5"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.4</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установка автоматики и сигнализации на насосы и резервуары</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 г.</w:t>
            </w:r>
          </w:p>
        </w:tc>
        <w:tc>
          <w:tcPr>
            <w:tcW w:w="1417" w:type="dxa"/>
            <w:gridSpan w:val="2"/>
            <w:tcBorders>
              <w:right w:val="single" w:sz="4" w:space="0" w:color="auto"/>
            </w:tcBorders>
          </w:tcPr>
          <w:p w:rsidR="00D91CD5" w:rsidRDefault="00D91CD5" w:rsidP="00F07CE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432" w:type="dxa"/>
            <w:gridSpan w:val="2"/>
            <w:tcBorders>
              <w:left w:val="single" w:sz="4" w:space="0" w:color="auto"/>
              <w:right w:val="single" w:sz="4" w:space="0" w:color="auto"/>
            </w:tcBorders>
          </w:tcPr>
          <w:p w:rsidR="00D91CD5" w:rsidRDefault="00F07CE0"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r>
      <w:tr w:rsidR="00D91CD5"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.5</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щитов управления и автоматики</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3779F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w:t>
            </w:r>
          </w:p>
        </w:tc>
        <w:tc>
          <w:tcPr>
            <w:tcW w:w="1417" w:type="dxa"/>
            <w:gridSpan w:val="2"/>
            <w:tcBorders>
              <w:right w:val="single" w:sz="4" w:space="0" w:color="auto"/>
            </w:tcBorders>
          </w:tcPr>
          <w:p w:rsidR="00D91CD5" w:rsidRDefault="00F07CE0"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91CD5">
              <w:rPr>
                <w:rFonts w:ascii="Times New Roman" w:eastAsia="Times New Roman" w:hAnsi="Times New Roman" w:cs="Times New Roman"/>
                <w:sz w:val="24"/>
                <w:szCs w:val="24"/>
              </w:rPr>
              <w:t>,0</w:t>
            </w:r>
          </w:p>
        </w:tc>
        <w:tc>
          <w:tcPr>
            <w:tcW w:w="1432" w:type="dxa"/>
            <w:gridSpan w:val="2"/>
            <w:tcBorders>
              <w:left w:val="single" w:sz="4" w:space="0" w:color="auto"/>
              <w:right w:val="single" w:sz="4" w:space="0" w:color="auto"/>
            </w:tcBorders>
          </w:tcPr>
          <w:p w:rsidR="00D91CD5" w:rsidRDefault="00F07CE0"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w:t>
            </w:r>
          </w:p>
        </w:tc>
      </w:tr>
      <w:tr w:rsidR="00D91CD5"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.6</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ремонт освещения в здании машинного зала и лаборатории </w:t>
            </w:r>
          </w:p>
        </w:tc>
        <w:tc>
          <w:tcPr>
            <w:tcW w:w="1837" w:type="dxa"/>
          </w:tcPr>
          <w:p w:rsidR="00D91CD5" w:rsidRDefault="003779FC"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D91CD5">
              <w:rPr>
                <w:rFonts w:ascii="Times New Roman" w:eastAsia="Times New Roman" w:hAnsi="Times New Roman" w:cs="Times New Roman"/>
                <w:sz w:val="24"/>
                <w:szCs w:val="24"/>
              </w:rPr>
              <w:t xml:space="preserve"> г.</w:t>
            </w:r>
          </w:p>
        </w:tc>
        <w:tc>
          <w:tcPr>
            <w:tcW w:w="1417" w:type="dxa"/>
            <w:gridSpan w:val="2"/>
            <w:tcBorders>
              <w:right w:val="single" w:sz="4" w:space="0" w:color="auto"/>
            </w:tcBorders>
          </w:tcPr>
          <w:p w:rsidR="00D91CD5" w:rsidRDefault="00D91CD5" w:rsidP="00F07CE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432" w:type="dxa"/>
            <w:gridSpan w:val="2"/>
            <w:tcBorders>
              <w:left w:val="single" w:sz="4" w:space="0" w:color="auto"/>
              <w:right w:val="single" w:sz="4" w:space="0" w:color="auto"/>
            </w:tcBorders>
          </w:tcPr>
          <w:p w:rsidR="00D91CD5" w:rsidRDefault="00F07CE0"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r>
      <w:tr w:rsidR="00F07CE0" w:rsidTr="00C45DC7">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.7</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сетевых насосов</w:t>
            </w:r>
          </w:p>
        </w:tc>
        <w:tc>
          <w:tcPr>
            <w:tcW w:w="1837" w:type="dxa"/>
          </w:tcPr>
          <w:p w:rsidR="00D91CD5" w:rsidRDefault="003779FC"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2016-2019</w:t>
            </w:r>
            <w:r w:rsidR="000F776A">
              <w:rPr>
                <w:rFonts w:ascii="Times New Roman" w:eastAsia="Times New Roman" w:hAnsi="Times New Roman" w:cs="Times New Roman"/>
                <w:sz w:val="24"/>
                <w:szCs w:val="24"/>
              </w:rPr>
              <w:t xml:space="preserve"> г.</w:t>
            </w:r>
            <w:r w:rsidR="00D91CD5">
              <w:rPr>
                <w:rFonts w:ascii="Times New Roman" w:eastAsia="Times New Roman" w:hAnsi="Times New Roman" w:cs="Times New Roman"/>
                <w:sz w:val="24"/>
                <w:szCs w:val="24"/>
              </w:rPr>
              <w:t xml:space="preserve">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1444" w:type="dxa"/>
            <w:gridSpan w:val="3"/>
            <w:tcBorders>
              <w:top w:val="single" w:sz="4" w:space="0" w:color="auto"/>
              <w:bottom w:val="single" w:sz="4" w:space="0" w:color="auto"/>
              <w:right w:val="single" w:sz="4" w:space="0" w:color="auto"/>
            </w:tcBorders>
            <w:shd w:val="clear" w:color="auto" w:fill="auto"/>
          </w:tcPr>
          <w:p w:rsidR="00F07CE0" w:rsidRPr="00F07CE0" w:rsidRDefault="00F07CE0" w:rsidP="00B674B1">
            <w:pPr>
              <w:jc w:val="center"/>
              <w:rPr>
                <w:rFonts w:ascii="Times New Roman" w:hAnsi="Times New Roman" w:cs="Times New Roman"/>
                <w:sz w:val="24"/>
                <w:szCs w:val="24"/>
              </w:rPr>
            </w:pPr>
            <w:r w:rsidRPr="00F07CE0">
              <w:rPr>
                <w:rFonts w:ascii="Times New Roman" w:hAnsi="Times New Roman" w:cs="Times New Roman"/>
                <w:sz w:val="24"/>
                <w:szCs w:val="24"/>
              </w:rPr>
              <w:t>252,0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.8</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восстановление резервной линии подачи воды на резервуары</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0F776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sidRPr="00B674B1">
              <w:rPr>
                <w:rFonts w:ascii="Times New Roman" w:hAnsi="Times New Roman" w:cs="Times New Roman"/>
                <w:sz w:val="24"/>
                <w:szCs w:val="24"/>
              </w:rPr>
              <w:t>108,0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C45DC7">
              <w:rPr>
                <w:rFonts w:ascii="Times New Roman" w:eastAsia="Times New Roman" w:hAnsi="Times New Roman" w:cs="Times New Roman"/>
                <w:sz w:val="24"/>
                <w:szCs w:val="24"/>
              </w:rPr>
              <w:t>.9</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сетей водоотведения на водозаборе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0F776A">
              <w:rPr>
                <w:rFonts w:ascii="Times New Roman" w:eastAsia="Times New Roman" w:hAnsi="Times New Roman" w:cs="Times New Roman"/>
                <w:sz w:val="24"/>
                <w:szCs w:val="24"/>
              </w:rPr>
              <w:t>-2019 г.</w:t>
            </w:r>
            <w:r>
              <w:rPr>
                <w:rFonts w:ascii="Times New Roman" w:eastAsia="Times New Roman" w:hAnsi="Times New Roman" w:cs="Times New Roman"/>
                <w:sz w:val="24"/>
                <w:szCs w:val="24"/>
              </w:rPr>
              <w:t xml:space="preserve">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144,0</w:t>
            </w:r>
          </w:p>
        </w:tc>
      </w:tr>
      <w:tr w:rsidR="00F07CE0" w:rsidTr="00C45DC7">
        <w:trPr>
          <w:gridAfter w:val="1"/>
          <w:wAfter w:w="22" w:type="dxa"/>
        </w:trPr>
        <w:tc>
          <w:tcPr>
            <w:tcW w:w="777" w:type="dxa"/>
            <w:tcBorders>
              <w:top w:val="single" w:sz="4" w:space="0" w:color="auto"/>
            </w:tcBorders>
          </w:tcPr>
          <w:p w:rsidR="00D91CD5" w:rsidRDefault="000B1C99"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45DC7">
              <w:rPr>
                <w:rFonts w:ascii="Times New Roman" w:eastAsia="Times New Roman" w:hAnsi="Times New Roman" w:cs="Times New Roman"/>
                <w:sz w:val="24"/>
                <w:szCs w:val="24"/>
              </w:rPr>
              <w:t>10</w:t>
            </w:r>
          </w:p>
        </w:tc>
        <w:tc>
          <w:tcPr>
            <w:tcW w:w="5475" w:type="dxa"/>
          </w:tcPr>
          <w:p w:rsidR="00D91CD5" w:rsidRDefault="00D91CD5"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частичный ремонт здания машинного зала и лаборатории</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0F776A">
              <w:rPr>
                <w:rFonts w:ascii="Times New Roman" w:eastAsia="Times New Roman" w:hAnsi="Times New Roman" w:cs="Times New Roman"/>
                <w:sz w:val="24"/>
                <w:szCs w:val="24"/>
              </w:rPr>
              <w:t>- 2019 г.</w:t>
            </w:r>
            <w:r>
              <w:rPr>
                <w:rFonts w:ascii="Times New Roman" w:eastAsia="Times New Roman" w:hAnsi="Times New Roman" w:cs="Times New Roman"/>
                <w:sz w:val="24"/>
                <w:szCs w:val="24"/>
              </w:rPr>
              <w:t xml:space="preserve">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225,0</w:t>
            </w:r>
          </w:p>
        </w:tc>
      </w:tr>
      <w:tr w:rsidR="00F07CE0" w:rsidTr="000F776A">
        <w:trPr>
          <w:gridAfter w:val="1"/>
          <w:wAfter w:w="22" w:type="dxa"/>
          <w:trHeight w:val="423"/>
        </w:trPr>
        <w:tc>
          <w:tcPr>
            <w:tcW w:w="777" w:type="dxa"/>
          </w:tcPr>
          <w:p w:rsidR="00D91CD5" w:rsidRPr="000D6F5B"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475" w:type="dxa"/>
          </w:tcPr>
          <w:p w:rsidR="00D91CD5" w:rsidRPr="000D6F5B" w:rsidRDefault="00D91CD5" w:rsidP="00580BAC">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Капитальный ремонт  канализационных сетей</w:t>
            </w:r>
          </w:p>
          <w:p w:rsidR="00D91CD5" w:rsidRPr="000D6F5B" w:rsidRDefault="00D91CD5" w:rsidP="00580BAC">
            <w:pPr>
              <w:contextualSpacing/>
              <w:rPr>
                <w:rFonts w:ascii="Times New Roman" w:eastAsia="Times New Roman" w:hAnsi="Times New Roman" w:cs="Times New Roman"/>
                <w:b/>
                <w:sz w:val="24"/>
                <w:szCs w:val="24"/>
              </w:rPr>
            </w:pPr>
          </w:p>
        </w:tc>
        <w:tc>
          <w:tcPr>
            <w:tcW w:w="1837" w:type="dxa"/>
          </w:tcPr>
          <w:p w:rsidR="00D91CD5" w:rsidRPr="000D6F5B" w:rsidRDefault="000F776A" w:rsidP="003779F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3779FC">
              <w:rPr>
                <w:rFonts w:ascii="Times New Roman" w:eastAsia="Times New Roman" w:hAnsi="Times New Roman" w:cs="Times New Roman"/>
                <w:b/>
                <w:sz w:val="24"/>
                <w:szCs w:val="24"/>
              </w:rPr>
              <w:t>7</w:t>
            </w:r>
            <w:r w:rsidR="00D91CD5" w:rsidRPr="000D6F5B">
              <w:rPr>
                <w:rFonts w:ascii="Times New Roman" w:eastAsia="Times New Roman" w:hAnsi="Times New Roman" w:cs="Times New Roman"/>
                <w:b/>
                <w:sz w:val="24"/>
                <w:szCs w:val="24"/>
              </w:rPr>
              <w:t xml:space="preserve"> – 20</w:t>
            </w:r>
            <w:r w:rsidR="003779FC">
              <w:rPr>
                <w:rFonts w:ascii="Times New Roman" w:eastAsia="Times New Roman" w:hAnsi="Times New Roman" w:cs="Times New Roman"/>
                <w:b/>
                <w:sz w:val="24"/>
                <w:szCs w:val="24"/>
              </w:rPr>
              <w:t>20</w:t>
            </w:r>
            <w:r w:rsidR="00D91CD5" w:rsidRPr="000D6F5B">
              <w:rPr>
                <w:rFonts w:ascii="Times New Roman" w:eastAsia="Times New Roman" w:hAnsi="Times New Roman" w:cs="Times New Roman"/>
                <w:b/>
                <w:sz w:val="24"/>
                <w:szCs w:val="24"/>
              </w:rPr>
              <w:t xml:space="preserve"> г.г.</w:t>
            </w:r>
          </w:p>
        </w:tc>
        <w:tc>
          <w:tcPr>
            <w:tcW w:w="1405" w:type="dxa"/>
            <w:tcBorders>
              <w:right w:val="single" w:sz="4" w:space="0" w:color="auto"/>
            </w:tcBorders>
          </w:tcPr>
          <w:p w:rsidR="00D91CD5" w:rsidRPr="000D6F5B" w:rsidRDefault="000B1C99" w:rsidP="00BA0A6D">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F776A">
              <w:rPr>
                <w:rFonts w:ascii="Times New Roman" w:eastAsia="Times New Roman" w:hAnsi="Times New Roman" w:cs="Times New Roman"/>
                <w:b/>
                <w:sz w:val="24"/>
                <w:szCs w:val="24"/>
              </w:rPr>
              <w:t>98,0</w:t>
            </w:r>
          </w:p>
        </w:tc>
        <w:tc>
          <w:tcPr>
            <w:tcW w:w="1422" w:type="dxa"/>
            <w:gridSpan w:val="2"/>
            <w:tcBorders>
              <w:top w:val="single" w:sz="4" w:space="0" w:color="auto"/>
              <w:bottom w:val="single" w:sz="4" w:space="0" w:color="auto"/>
              <w:right w:val="single" w:sz="4" w:space="0" w:color="auto"/>
            </w:tcBorders>
            <w:shd w:val="clear" w:color="auto" w:fill="auto"/>
          </w:tcPr>
          <w:p w:rsidR="00F07CE0" w:rsidRPr="004A75A2" w:rsidRDefault="000B1C99" w:rsidP="004A75A2">
            <w:pPr>
              <w:jc w:val="center"/>
              <w:rPr>
                <w:rFonts w:ascii="Times New Roman" w:hAnsi="Times New Roman" w:cs="Times New Roman"/>
                <w:b/>
                <w:sz w:val="24"/>
                <w:szCs w:val="24"/>
              </w:rPr>
            </w:pPr>
            <w:r>
              <w:rPr>
                <w:rFonts w:ascii="Times New Roman" w:hAnsi="Times New Roman" w:cs="Times New Roman"/>
                <w:b/>
                <w:sz w:val="24"/>
                <w:szCs w:val="24"/>
              </w:rPr>
              <w:t>1782,0</w:t>
            </w:r>
          </w:p>
        </w:tc>
      </w:tr>
      <w:tr w:rsidR="00C45DC7" w:rsidTr="00C45DC7">
        <w:trPr>
          <w:gridAfter w:val="1"/>
          <w:wAfter w:w="22" w:type="dxa"/>
        </w:trPr>
        <w:tc>
          <w:tcPr>
            <w:tcW w:w="777" w:type="dxa"/>
          </w:tcPr>
          <w:p w:rsidR="00C45DC7" w:rsidRPr="00C45DC7" w:rsidRDefault="000B1C99" w:rsidP="00CC3D3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45DC7" w:rsidRPr="00C45DC7">
              <w:rPr>
                <w:rFonts w:ascii="Times New Roman" w:eastAsia="Times New Roman" w:hAnsi="Times New Roman" w:cs="Times New Roman"/>
                <w:sz w:val="24"/>
                <w:szCs w:val="24"/>
              </w:rPr>
              <w:t>.1</w:t>
            </w:r>
          </w:p>
        </w:tc>
        <w:tc>
          <w:tcPr>
            <w:tcW w:w="5475" w:type="dxa"/>
          </w:tcPr>
          <w:p w:rsidR="00C45DC7" w:rsidRPr="00C45DC7" w:rsidRDefault="00C45DC7" w:rsidP="00CC3D39">
            <w:pPr>
              <w:contextualSpacing/>
              <w:rPr>
                <w:rFonts w:ascii="Times New Roman" w:eastAsia="Times New Roman" w:hAnsi="Times New Roman" w:cs="Times New Roman"/>
                <w:b/>
                <w:sz w:val="24"/>
                <w:szCs w:val="24"/>
              </w:rPr>
            </w:pPr>
            <w:r w:rsidRPr="00C45DC7">
              <w:rPr>
                <w:rFonts w:ascii="Times New Roman" w:hAnsi="Times New Roman" w:cs="Times New Roman"/>
                <w:sz w:val="24"/>
                <w:szCs w:val="24"/>
              </w:rPr>
              <w:t>оформление правоустанавливающих документов</w:t>
            </w:r>
          </w:p>
        </w:tc>
        <w:tc>
          <w:tcPr>
            <w:tcW w:w="1837" w:type="dxa"/>
          </w:tcPr>
          <w:p w:rsidR="00C45DC7" w:rsidRPr="00C45DC7" w:rsidRDefault="00C45DC7"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2017-2020</w:t>
            </w:r>
            <w:r w:rsidRPr="00C45DC7">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C45DC7" w:rsidRPr="00C45DC7" w:rsidRDefault="00C45DC7" w:rsidP="00CC3D39">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10,0</w:t>
            </w:r>
          </w:p>
        </w:tc>
        <w:tc>
          <w:tcPr>
            <w:tcW w:w="1422" w:type="dxa"/>
            <w:gridSpan w:val="2"/>
            <w:tcBorders>
              <w:top w:val="single" w:sz="4" w:space="0" w:color="auto"/>
              <w:bottom w:val="single" w:sz="4" w:space="0" w:color="auto"/>
              <w:right w:val="single" w:sz="4" w:space="0" w:color="auto"/>
            </w:tcBorders>
            <w:shd w:val="clear" w:color="auto" w:fill="auto"/>
          </w:tcPr>
          <w:p w:rsidR="00C45DC7" w:rsidRPr="00C45DC7" w:rsidRDefault="00C45DC7" w:rsidP="004A75A2">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90,0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45DC7">
              <w:rPr>
                <w:rFonts w:ascii="Times New Roman" w:eastAsia="Times New Roman" w:hAnsi="Times New Roman" w:cs="Times New Roman"/>
                <w:sz w:val="24"/>
                <w:szCs w:val="24"/>
              </w:rPr>
              <w:t>.2</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участка канализационной сети у дома № 1  </w:t>
            </w:r>
          </w:p>
        </w:tc>
        <w:tc>
          <w:tcPr>
            <w:tcW w:w="1837" w:type="dxa"/>
          </w:tcPr>
          <w:p w:rsidR="00D91CD5" w:rsidRDefault="000F776A"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D91CD5">
              <w:rPr>
                <w:rFonts w:ascii="Times New Roman" w:eastAsia="Times New Roman" w:hAnsi="Times New Roman" w:cs="Times New Roman"/>
                <w:sz w:val="24"/>
                <w:szCs w:val="24"/>
              </w:rPr>
              <w:t>-20</w:t>
            </w:r>
            <w:r>
              <w:rPr>
                <w:rFonts w:ascii="Times New Roman" w:eastAsia="Times New Roman" w:hAnsi="Times New Roman" w:cs="Times New Roman"/>
                <w:sz w:val="24"/>
                <w:szCs w:val="24"/>
              </w:rPr>
              <w:t>18</w:t>
            </w:r>
            <w:r w:rsidR="00D91CD5">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4A75A2">
            <w:pPr>
              <w:jc w:val="center"/>
              <w:rPr>
                <w:rFonts w:ascii="Times New Roman" w:hAnsi="Times New Roman" w:cs="Times New Roman"/>
                <w:sz w:val="24"/>
                <w:szCs w:val="24"/>
              </w:rPr>
            </w:pPr>
            <w:r>
              <w:rPr>
                <w:rFonts w:ascii="Times New Roman" w:hAnsi="Times New Roman" w:cs="Times New Roman"/>
                <w:sz w:val="24"/>
                <w:szCs w:val="24"/>
              </w:rPr>
              <w:t>522,0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45DC7">
              <w:rPr>
                <w:rFonts w:ascii="Times New Roman" w:eastAsia="Times New Roman" w:hAnsi="Times New Roman" w:cs="Times New Roman"/>
                <w:sz w:val="24"/>
                <w:szCs w:val="24"/>
              </w:rPr>
              <w:t>.3</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колодцев на придомовой территории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4A75A2">
            <w:pPr>
              <w:jc w:val="center"/>
              <w:rPr>
                <w:rFonts w:ascii="Times New Roman" w:hAnsi="Times New Roman" w:cs="Times New Roman"/>
                <w:sz w:val="24"/>
                <w:szCs w:val="24"/>
              </w:rPr>
            </w:pPr>
            <w:r>
              <w:rPr>
                <w:rFonts w:ascii="Times New Roman" w:hAnsi="Times New Roman" w:cs="Times New Roman"/>
                <w:sz w:val="24"/>
                <w:szCs w:val="24"/>
              </w:rPr>
              <w:t>135,0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45DC7">
              <w:rPr>
                <w:rFonts w:ascii="Times New Roman" w:eastAsia="Times New Roman" w:hAnsi="Times New Roman" w:cs="Times New Roman"/>
                <w:sz w:val="24"/>
                <w:szCs w:val="24"/>
              </w:rPr>
              <w:t>.4</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колодцев на центральном коллекторе водоотведения с установкой люков и крышек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3779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w:t>
            </w:r>
          </w:p>
        </w:tc>
        <w:tc>
          <w:tcPr>
            <w:tcW w:w="1405" w:type="dxa"/>
            <w:tcBorders>
              <w:right w:val="single" w:sz="4" w:space="0" w:color="auto"/>
            </w:tcBorders>
          </w:tcPr>
          <w:p w:rsidR="00D91CD5" w:rsidRDefault="00B674B1"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4A75A2">
            <w:pPr>
              <w:jc w:val="center"/>
              <w:rPr>
                <w:rFonts w:ascii="Times New Roman" w:hAnsi="Times New Roman" w:cs="Times New Roman"/>
                <w:sz w:val="24"/>
                <w:szCs w:val="24"/>
              </w:rPr>
            </w:pPr>
            <w:r>
              <w:rPr>
                <w:rFonts w:ascii="Times New Roman" w:hAnsi="Times New Roman" w:cs="Times New Roman"/>
                <w:sz w:val="24"/>
                <w:szCs w:val="24"/>
              </w:rPr>
              <w:t>252,0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10C8A">
              <w:rPr>
                <w:rFonts w:ascii="Times New Roman" w:eastAsia="Times New Roman" w:hAnsi="Times New Roman" w:cs="Times New Roman"/>
                <w:sz w:val="24"/>
                <w:szCs w:val="24"/>
              </w:rPr>
              <w:t>.5</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восстановление колодцев от КК № 4 до здания КНС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4A75A2">
            <w:pPr>
              <w:jc w:val="center"/>
              <w:rPr>
                <w:rFonts w:ascii="Times New Roman" w:hAnsi="Times New Roman" w:cs="Times New Roman"/>
                <w:sz w:val="24"/>
                <w:szCs w:val="24"/>
              </w:rPr>
            </w:pPr>
            <w:r>
              <w:rPr>
                <w:rFonts w:ascii="Times New Roman" w:hAnsi="Times New Roman" w:cs="Times New Roman"/>
                <w:sz w:val="24"/>
                <w:szCs w:val="24"/>
              </w:rPr>
              <w:t>153,0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10C8A">
              <w:rPr>
                <w:rFonts w:ascii="Times New Roman" w:eastAsia="Times New Roman" w:hAnsi="Times New Roman" w:cs="Times New Roman"/>
                <w:sz w:val="24"/>
                <w:szCs w:val="24"/>
              </w:rPr>
              <w:t>.6</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участка сети водоотведения от КК дома № 3 до КК дома № 1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2017-2020 г.г</w:t>
            </w:r>
          </w:p>
        </w:tc>
        <w:tc>
          <w:tcPr>
            <w:tcW w:w="1405" w:type="dxa"/>
            <w:tcBorders>
              <w:right w:val="single" w:sz="4" w:space="0" w:color="auto"/>
            </w:tcBorders>
          </w:tcPr>
          <w:p w:rsidR="00D91CD5" w:rsidRDefault="00D91CD5" w:rsidP="00BA0A6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p w:rsidR="00D91CD5" w:rsidRDefault="00D91CD5" w:rsidP="00BA0A6D">
            <w:pPr>
              <w:contextualSpacing/>
              <w:jc w:val="center"/>
              <w:rPr>
                <w:rFonts w:ascii="Times New Roman" w:eastAsia="Times New Roman" w:hAnsi="Times New Roman" w:cs="Times New Roman"/>
                <w:sz w:val="24"/>
                <w:szCs w:val="24"/>
              </w:rPr>
            </w:pP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4A75A2">
            <w:pPr>
              <w:jc w:val="center"/>
              <w:rPr>
                <w:rFonts w:ascii="Times New Roman" w:hAnsi="Times New Roman" w:cs="Times New Roman"/>
                <w:sz w:val="24"/>
                <w:szCs w:val="24"/>
              </w:rPr>
            </w:pPr>
            <w:r>
              <w:rPr>
                <w:rFonts w:ascii="Times New Roman" w:hAnsi="Times New Roman" w:cs="Times New Roman"/>
                <w:sz w:val="24"/>
                <w:szCs w:val="24"/>
              </w:rPr>
              <w:t>630,0</w:t>
            </w:r>
          </w:p>
        </w:tc>
      </w:tr>
      <w:tr w:rsidR="000F776A" w:rsidTr="00C45DC7">
        <w:trPr>
          <w:gridAfter w:val="1"/>
          <w:wAfter w:w="22" w:type="dxa"/>
        </w:trPr>
        <w:tc>
          <w:tcPr>
            <w:tcW w:w="777" w:type="dxa"/>
          </w:tcPr>
          <w:p w:rsidR="000F776A" w:rsidRPr="000B1C99" w:rsidRDefault="000B1C99" w:rsidP="00580BAC">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6</w:t>
            </w:r>
          </w:p>
        </w:tc>
        <w:tc>
          <w:tcPr>
            <w:tcW w:w="5475" w:type="dxa"/>
          </w:tcPr>
          <w:p w:rsidR="000F776A" w:rsidRPr="000B1C99" w:rsidRDefault="000F776A" w:rsidP="00580BAC">
            <w:pPr>
              <w:contextualSpacing/>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Реконструкция, модернизация сети водоотведения</w:t>
            </w:r>
          </w:p>
        </w:tc>
        <w:tc>
          <w:tcPr>
            <w:tcW w:w="1837" w:type="dxa"/>
          </w:tcPr>
          <w:p w:rsidR="000F776A" w:rsidRPr="000B1C99" w:rsidRDefault="000F776A" w:rsidP="003779FC">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2020 -20</w:t>
            </w:r>
            <w:r w:rsidR="003779FC">
              <w:rPr>
                <w:rFonts w:ascii="Times New Roman" w:eastAsia="Times New Roman" w:hAnsi="Times New Roman" w:cs="Times New Roman"/>
                <w:b/>
                <w:sz w:val="24"/>
                <w:szCs w:val="24"/>
              </w:rPr>
              <w:t>26</w:t>
            </w:r>
            <w:r w:rsidRPr="000B1C99">
              <w:rPr>
                <w:rFonts w:ascii="Times New Roman" w:eastAsia="Times New Roman" w:hAnsi="Times New Roman" w:cs="Times New Roman"/>
                <w:b/>
                <w:sz w:val="24"/>
                <w:szCs w:val="24"/>
              </w:rPr>
              <w:t xml:space="preserve"> г.г.</w:t>
            </w:r>
          </w:p>
        </w:tc>
        <w:tc>
          <w:tcPr>
            <w:tcW w:w="1405" w:type="dxa"/>
            <w:tcBorders>
              <w:right w:val="single" w:sz="4" w:space="0" w:color="auto"/>
            </w:tcBorders>
          </w:tcPr>
          <w:p w:rsidR="000F776A" w:rsidRPr="000B1C99" w:rsidRDefault="000F776A" w:rsidP="00BA0A6D">
            <w:pPr>
              <w:contextualSpacing/>
              <w:jc w:val="center"/>
              <w:rPr>
                <w:rFonts w:ascii="Times New Roman" w:eastAsia="Times New Roman" w:hAnsi="Times New Roman" w:cs="Times New Roman"/>
                <w:b/>
                <w:sz w:val="24"/>
                <w:szCs w:val="24"/>
              </w:rPr>
            </w:pPr>
            <w:r w:rsidRPr="000B1C99">
              <w:rPr>
                <w:rFonts w:ascii="Times New Roman" w:eastAsia="Times New Roman" w:hAnsi="Times New Roman" w:cs="Times New Roman"/>
                <w:b/>
                <w:sz w:val="24"/>
                <w:szCs w:val="24"/>
              </w:rPr>
              <w:t>500,0</w:t>
            </w:r>
          </w:p>
        </w:tc>
        <w:tc>
          <w:tcPr>
            <w:tcW w:w="1422" w:type="dxa"/>
            <w:gridSpan w:val="2"/>
            <w:tcBorders>
              <w:top w:val="single" w:sz="4" w:space="0" w:color="auto"/>
              <w:bottom w:val="single" w:sz="4" w:space="0" w:color="auto"/>
              <w:right w:val="single" w:sz="4" w:space="0" w:color="auto"/>
            </w:tcBorders>
            <w:shd w:val="clear" w:color="auto" w:fill="auto"/>
          </w:tcPr>
          <w:p w:rsidR="000F776A" w:rsidRPr="000B1C99" w:rsidRDefault="000F776A" w:rsidP="004A75A2">
            <w:pPr>
              <w:jc w:val="center"/>
              <w:rPr>
                <w:rFonts w:ascii="Times New Roman" w:hAnsi="Times New Roman" w:cs="Times New Roman"/>
                <w:b/>
                <w:sz w:val="24"/>
                <w:szCs w:val="24"/>
              </w:rPr>
            </w:pPr>
            <w:r w:rsidRPr="000B1C99">
              <w:rPr>
                <w:rFonts w:ascii="Times New Roman" w:hAnsi="Times New Roman" w:cs="Times New Roman"/>
                <w:b/>
                <w:sz w:val="24"/>
                <w:szCs w:val="24"/>
              </w:rPr>
              <w:t>2 500,0</w:t>
            </w:r>
          </w:p>
        </w:tc>
      </w:tr>
      <w:tr w:rsidR="00F07CE0" w:rsidTr="00C45DC7">
        <w:trPr>
          <w:gridAfter w:val="1"/>
          <w:wAfter w:w="22" w:type="dxa"/>
        </w:trPr>
        <w:tc>
          <w:tcPr>
            <w:tcW w:w="777" w:type="dxa"/>
          </w:tcPr>
          <w:p w:rsidR="00D91CD5" w:rsidRPr="000D6F5B"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5475" w:type="dxa"/>
          </w:tcPr>
          <w:p w:rsidR="00D91CD5" w:rsidRPr="000D6F5B" w:rsidRDefault="00D91CD5" w:rsidP="00580BAC">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Строительство канализационных очистных сооружений.</w:t>
            </w:r>
          </w:p>
          <w:p w:rsidR="00D91CD5" w:rsidRPr="000D6F5B" w:rsidRDefault="00D91CD5" w:rsidP="00580BAC">
            <w:pPr>
              <w:contextualSpacing/>
              <w:rPr>
                <w:rFonts w:ascii="Times New Roman" w:eastAsia="Times New Roman" w:hAnsi="Times New Roman" w:cs="Times New Roman"/>
                <w:b/>
                <w:sz w:val="24"/>
                <w:szCs w:val="24"/>
              </w:rPr>
            </w:pPr>
          </w:p>
        </w:tc>
        <w:tc>
          <w:tcPr>
            <w:tcW w:w="1837" w:type="dxa"/>
          </w:tcPr>
          <w:p w:rsidR="00D91CD5" w:rsidRPr="000D6F5B" w:rsidRDefault="00D91CD5" w:rsidP="003779FC">
            <w:pPr>
              <w:contextualSpacing/>
              <w:jc w:val="center"/>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201</w:t>
            </w:r>
            <w:r w:rsidR="000F776A">
              <w:rPr>
                <w:rFonts w:ascii="Times New Roman" w:eastAsia="Times New Roman" w:hAnsi="Times New Roman" w:cs="Times New Roman"/>
                <w:b/>
                <w:sz w:val="24"/>
                <w:szCs w:val="24"/>
              </w:rPr>
              <w:t>6</w:t>
            </w:r>
            <w:r w:rsidRPr="000D6F5B">
              <w:rPr>
                <w:rFonts w:ascii="Times New Roman" w:eastAsia="Times New Roman" w:hAnsi="Times New Roman" w:cs="Times New Roman"/>
                <w:b/>
                <w:sz w:val="24"/>
                <w:szCs w:val="24"/>
              </w:rPr>
              <w:t>-20</w:t>
            </w:r>
            <w:r w:rsidR="000F776A">
              <w:rPr>
                <w:rFonts w:ascii="Times New Roman" w:eastAsia="Times New Roman" w:hAnsi="Times New Roman" w:cs="Times New Roman"/>
                <w:b/>
                <w:sz w:val="24"/>
                <w:szCs w:val="24"/>
              </w:rPr>
              <w:t>20</w:t>
            </w:r>
            <w:r w:rsidRPr="000D6F5B">
              <w:rPr>
                <w:rFonts w:ascii="Times New Roman" w:eastAsia="Times New Roman" w:hAnsi="Times New Roman" w:cs="Times New Roman"/>
                <w:b/>
                <w:sz w:val="24"/>
                <w:szCs w:val="24"/>
              </w:rPr>
              <w:t xml:space="preserve"> г.г.</w:t>
            </w:r>
          </w:p>
        </w:tc>
        <w:tc>
          <w:tcPr>
            <w:tcW w:w="1405" w:type="dxa"/>
            <w:tcBorders>
              <w:right w:val="single" w:sz="4" w:space="0" w:color="auto"/>
            </w:tcBorders>
          </w:tcPr>
          <w:p w:rsidR="00D91CD5" w:rsidRPr="000D6F5B" w:rsidRDefault="00B674B1" w:rsidP="00B674B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D91CD5" w:rsidRPr="000D6F5B">
              <w:rPr>
                <w:rFonts w:ascii="Times New Roman" w:eastAsia="Times New Roman" w:hAnsi="Times New Roman" w:cs="Times New Roman"/>
                <w:b/>
                <w:sz w:val="24"/>
                <w:szCs w:val="24"/>
              </w:rPr>
              <w:t>00,0</w:t>
            </w:r>
          </w:p>
        </w:tc>
        <w:tc>
          <w:tcPr>
            <w:tcW w:w="1422" w:type="dxa"/>
            <w:gridSpan w:val="2"/>
            <w:tcBorders>
              <w:top w:val="single" w:sz="4" w:space="0" w:color="auto"/>
              <w:bottom w:val="single" w:sz="4" w:space="0" w:color="auto"/>
              <w:right w:val="single" w:sz="4" w:space="0" w:color="auto"/>
            </w:tcBorders>
            <w:shd w:val="clear" w:color="auto" w:fill="auto"/>
          </w:tcPr>
          <w:p w:rsidR="00F07CE0" w:rsidRPr="004A75A2" w:rsidRDefault="00B674B1" w:rsidP="00B674B1">
            <w:pPr>
              <w:jc w:val="center"/>
              <w:rPr>
                <w:rFonts w:ascii="Times New Roman" w:hAnsi="Times New Roman" w:cs="Times New Roman"/>
                <w:b/>
                <w:sz w:val="24"/>
                <w:szCs w:val="24"/>
              </w:rPr>
            </w:pPr>
            <w:r w:rsidRPr="004A75A2">
              <w:rPr>
                <w:rFonts w:ascii="Times New Roman" w:hAnsi="Times New Roman" w:cs="Times New Roman"/>
                <w:b/>
                <w:sz w:val="24"/>
                <w:szCs w:val="24"/>
              </w:rPr>
              <w:t>19 500,0</w:t>
            </w:r>
          </w:p>
        </w:tc>
      </w:tr>
      <w:tr w:rsidR="00F07CE0" w:rsidTr="00C45DC7">
        <w:trPr>
          <w:gridAfter w:val="1"/>
          <w:wAfter w:w="22" w:type="dxa"/>
        </w:trPr>
        <w:tc>
          <w:tcPr>
            <w:tcW w:w="777" w:type="dxa"/>
            <w:tcBorders>
              <w:bottom w:val="single" w:sz="4" w:space="0" w:color="auto"/>
            </w:tcBorders>
          </w:tcPr>
          <w:p w:rsidR="00D91CD5" w:rsidRPr="000D6F5B"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475" w:type="dxa"/>
          </w:tcPr>
          <w:p w:rsidR="00D91CD5" w:rsidRPr="000D6F5B" w:rsidRDefault="00D91CD5" w:rsidP="00580BAC">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Капитальный ремонт КНС</w:t>
            </w:r>
          </w:p>
          <w:p w:rsidR="00D91CD5" w:rsidRPr="000D6F5B" w:rsidRDefault="00D91CD5" w:rsidP="00580BAC">
            <w:pPr>
              <w:contextualSpacing/>
              <w:rPr>
                <w:rFonts w:ascii="Times New Roman" w:eastAsia="Times New Roman" w:hAnsi="Times New Roman" w:cs="Times New Roman"/>
                <w:b/>
                <w:sz w:val="24"/>
                <w:szCs w:val="24"/>
              </w:rPr>
            </w:pPr>
          </w:p>
        </w:tc>
        <w:tc>
          <w:tcPr>
            <w:tcW w:w="1837" w:type="dxa"/>
          </w:tcPr>
          <w:p w:rsidR="00D91CD5" w:rsidRPr="000D6F5B" w:rsidRDefault="003779FC" w:rsidP="003779F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2016-2020</w:t>
            </w:r>
            <w:r w:rsidR="00D91CD5" w:rsidRPr="000D6F5B">
              <w:rPr>
                <w:rFonts w:ascii="Times New Roman" w:eastAsia="Times New Roman" w:hAnsi="Times New Roman" w:cs="Times New Roman"/>
                <w:b/>
                <w:sz w:val="24"/>
                <w:szCs w:val="24"/>
              </w:rPr>
              <w:t xml:space="preserve"> г.г.</w:t>
            </w:r>
          </w:p>
        </w:tc>
        <w:tc>
          <w:tcPr>
            <w:tcW w:w="1405" w:type="dxa"/>
            <w:tcBorders>
              <w:right w:val="single" w:sz="4" w:space="0" w:color="auto"/>
            </w:tcBorders>
          </w:tcPr>
          <w:p w:rsidR="00D91CD5" w:rsidRPr="00074308" w:rsidRDefault="004A75A2" w:rsidP="00B674B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r w:rsidR="00D91CD5" w:rsidRPr="00074308">
              <w:rPr>
                <w:rFonts w:ascii="Times New Roman" w:eastAsia="Times New Roman" w:hAnsi="Times New Roman" w:cs="Times New Roman"/>
                <w:b/>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4A75A2" w:rsidRDefault="004A75A2" w:rsidP="00B674B1">
            <w:pPr>
              <w:jc w:val="center"/>
              <w:rPr>
                <w:rFonts w:ascii="Times New Roman" w:hAnsi="Times New Roman" w:cs="Times New Roman"/>
                <w:b/>
                <w:sz w:val="24"/>
                <w:szCs w:val="24"/>
              </w:rPr>
            </w:pPr>
            <w:r w:rsidRPr="004A75A2">
              <w:rPr>
                <w:rFonts w:ascii="Times New Roman" w:hAnsi="Times New Roman" w:cs="Times New Roman"/>
                <w:b/>
                <w:sz w:val="24"/>
                <w:szCs w:val="24"/>
              </w:rPr>
              <w:t>495,0</w:t>
            </w:r>
          </w:p>
        </w:tc>
      </w:tr>
      <w:tr w:rsidR="00910C8A" w:rsidTr="00C45DC7">
        <w:trPr>
          <w:gridAfter w:val="1"/>
          <w:wAfter w:w="22" w:type="dxa"/>
        </w:trPr>
        <w:tc>
          <w:tcPr>
            <w:tcW w:w="777" w:type="dxa"/>
            <w:tcBorders>
              <w:bottom w:val="single" w:sz="4" w:space="0" w:color="auto"/>
            </w:tcBorders>
          </w:tcPr>
          <w:p w:rsidR="00910C8A" w:rsidRPr="00C45DC7" w:rsidRDefault="000B1C99" w:rsidP="00CC3D3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sidRPr="00C45DC7">
              <w:rPr>
                <w:rFonts w:ascii="Times New Roman" w:eastAsia="Times New Roman" w:hAnsi="Times New Roman" w:cs="Times New Roman"/>
                <w:sz w:val="24"/>
                <w:szCs w:val="24"/>
              </w:rPr>
              <w:t>.1</w:t>
            </w:r>
          </w:p>
        </w:tc>
        <w:tc>
          <w:tcPr>
            <w:tcW w:w="5475" w:type="dxa"/>
          </w:tcPr>
          <w:p w:rsidR="00910C8A" w:rsidRPr="00C45DC7" w:rsidRDefault="00910C8A" w:rsidP="00CC3D39">
            <w:pPr>
              <w:contextualSpacing/>
              <w:rPr>
                <w:rFonts w:ascii="Times New Roman" w:eastAsia="Times New Roman" w:hAnsi="Times New Roman" w:cs="Times New Roman"/>
                <w:b/>
                <w:sz w:val="24"/>
                <w:szCs w:val="24"/>
              </w:rPr>
            </w:pPr>
            <w:r w:rsidRPr="00C45DC7">
              <w:rPr>
                <w:rFonts w:ascii="Times New Roman" w:hAnsi="Times New Roman" w:cs="Times New Roman"/>
                <w:sz w:val="24"/>
                <w:szCs w:val="24"/>
              </w:rPr>
              <w:t>оформление правоустанавливающих документов</w:t>
            </w:r>
          </w:p>
        </w:tc>
        <w:tc>
          <w:tcPr>
            <w:tcW w:w="1837" w:type="dxa"/>
          </w:tcPr>
          <w:p w:rsidR="00910C8A" w:rsidRPr="00C45DC7" w:rsidRDefault="00910C8A" w:rsidP="003779FC">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2016-2018 г.г.</w:t>
            </w:r>
          </w:p>
        </w:tc>
        <w:tc>
          <w:tcPr>
            <w:tcW w:w="1405" w:type="dxa"/>
            <w:tcBorders>
              <w:right w:val="single" w:sz="4" w:space="0" w:color="auto"/>
            </w:tcBorders>
          </w:tcPr>
          <w:p w:rsidR="00910C8A" w:rsidRPr="00C45DC7" w:rsidRDefault="00910C8A" w:rsidP="00CC3D3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45DC7">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910C8A" w:rsidRPr="00C45DC7" w:rsidRDefault="00910C8A" w:rsidP="00CC3D3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C45DC7">
              <w:rPr>
                <w:rFonts w:ascii="Times New Roman" w:eastAsia="Times New Roman" w:hAnsi="Times New Roman" w:cs="Times New Roman"/>
                <w:sz w:val="24"/>
                <w:szCs w:val="24"/>
              </w:rPr>
              <w:t>,0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Pr>
                <w:rFonts w:ascii="Times New Roman" w:eastAsia="Times New Roman" w:hAnsi="Times New Roman" w:cs="Times New Roman"/>
                <w:sz w:val="24"/>
                <w:szCs w:val="24"/>
              </w:rPr>
              <w:t>.2</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прокладка трассы отопления на здание КНС </w:t>
            </w:r>
          </w:p>
        </w:tc>
        <w:tc>
          <w:tcPr>
            <w:tcW w:w="1837" w:type="dxa"/>
          </w:tcPr>
          <w:p w:rsidR="00D91CD5" w:rsidRDefault="004F66F1"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2018-2020</w:t>
            </w:r>
            <w:r w:rsidR="00D91CD5">
              <w:rPr>
                <w:rFonts w:ascii="Times New Roman" w:eastAsia="Times New Roman" w:hAnsi="Times New Roman" w:cs="Times New Roman"/>
                <w:sz w:val="24"/>
                <w:szCs w:val="24"/>
              </w:rPr>
              <w:t xml:space="preserve">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135,0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Pr>
                <w:rFonts w:ascii="Times New Roman" w:eastAsia="Times New Roman" w:hAnsi="Times New Roman" w:cs="Times New Roman"/>
                <w:sz w:val="24"/>
                <w:szCs w:val="24"/>
              </w:rPr>
              <w:t>.3</w:t>
            </w:r>
          </w:p>
        </w:tc>
        <w:tc>
          <w:tcPr>
            <w:tcW w:w="5475" w:type="dxa"/>
          </w:tcPr>
          <w:p w:rsidR="00D91CD5" w:rsidRDefault="00D91CD5" w:rsidP="00C427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ограждения и площадок внутри здания КНС</w:t>
            </w:r>
          </w:p>
        </w:tc>
        <w:tc>
          <w:tcPr>
            <w:tcW w:w="1837" w:type="dxa"/>
          </w:tcPr>
          <w:p w:rsidR="00D91CD5" w:rsidRDefault="003779FC"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D91CD5">
              <w:rPr>
                <w:rFonts w:ascii="Times New Roman" w:eastAsia="Times New Roman" w:hAnsi="Times New Roman" w:cs="Times New Roman"/>
                <w:sz w:val="24"/>
                <w:szCs w:val="24"/>
              </w:rPr>
              <w:t>2016 г.</w:t>
            </w:r>
            <w:r>
              <w:rPr>
                <w:rFonts w:ascii="Times New Roman" w:eastAsia="Times New Roman" w:hAnsi="Times New Roman" w:cs="Times New Roman"/>
                <w:sz w:val="24"/>
                <w:szCs w:val="24"/>
              </w:rPr>
              <w:t>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45,0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Pr>
                <w:rFonts w:ascii="Times New Roman" w:eastAsia="Times New Roman" w:hAnsi="Times New Roman" w:cs="Times New Roman"/>
                <w:sz w:val="24"/>
                <w:szCs w:val="24"/>
              </w:rPr>
              <w:t>.4</w:t>
            </w:r>
          </w:p>
        </w:tc>
        <w:tc>
          <w:tcPr>
            <w:tcW w:w="5475" w:type="dxa"/>
          </w:tcPr>
          <w:p w:rsidR="00D91CD5" w:rsidRDefault="00D91CD5" w:rsidP="00C427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замена щита управления насосной группы</w:t>
            </w:r>
          </w:p>
        </w:tc>
        <w:tc>
          <w:tcPr>
            <w:tcW w:w="1837" w:type="dxa"/>
          </w:tcPr>
          <w:p w:rsidR="00D91CD5" w:rsidRDefault="004F66F1"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3779FC">
              <w:rPr>
                <w:rFonts w:ascii="Times New Roman" w:eastAsia="Times New Roman" w:hAnsi="Times New Roman" w:cs="Times New Roman"/>
                <w:sz w:val="24"/>
                <w:szCs w:val="24"/>
              </w:rPr>
              <w:t>6</w:t>
            </w:r>
            <w:r>
              <w:rPr>
                <w:rFonts w:ascii="Times New Roman" w:eastAsia="Times New Roman" w:hAnsi="Times New Roman" w:cs="Times New Roman"/>
                <w:sz w:val="24"/>
                <w:szCs w:val="24"/>
              </w:rPr>
              <w:t>-2019г.</w:t>
            </w:r>
            <w:r w:rsidR="00D91CD5">
              <w:rPr>
                <w:rFonts w:ascii="Times New Roman" w:eastAsia="Times New Roman" w:hAnsi="Times New Roman" w:cs="Times New Roman"/>
                <w:sz w:val="24"/>
                <w:szCs w:val="24"/>
              </w:rPr>
              <w:t xml:space="preserve"> 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54,0</w:t>
            </w:r>
          </w:p>
        </w:tc>
      </w:tr>
      <w:tr w:rsidR="00F07CE0" w:rsidTr="00C45DC7">
        <w:trPr>
          <w:gridAfter w:val="1"/>
          <w:wAfter w:w="22" w:type="dxa"/>
        </w:trPr>
        <w:tc>
          <w:tcPr>
            <w:tcW w:w="777" w:type="dxa"/>
            <w:tcBorders>
              <w:top w:val="single" w:sz="4" w:space="0" w:color="auto"/>
              <w:bottom w:val="single" w:sz="4" w:space="0" w:color="auto"/>
            </w:tcBorders>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Pr>
                <w:rFonts w:ascii="Times New Roman" w:eastAsia="Times New Roman" w:hAnsi="Times New Roman" w:cs="Times New Roman"/>
                <w:sz w:val="24"/>
                <w:szCs w:val="24"/>
              </w:rPr>
              <w:t>.5</w:t>
            </w:r>
          </w:p>
        </w:tc>
        <w:tc>
          <w:tcPr>
            <w:tcW w:w="5475" w:type="dxa"/>
          </w:tcPr>
          <w:p w:rsidR="00D91CD5" w:rsidRDefault="00D91CD5" w:rsidP="00C427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насоса</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3779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4F66F1">
              <w:rPr>
                <w:rFonts w:ascii="Times New Roman" w:eastAsia="Times New Roman" w:hAnsi="Times New Roman" w:cs="Times New Roman"/>
                <w:sz w:val="24"/>
                <w:szCs w:val="24"/>
              </w:rPr>
              <w:t>-20</w:t>
            </w:r>
            <w:r w:rsidR="003779FC">
              <w:rPr>
                <w:rFonts w:ascii="Times New Roman" w:eastAsia="Times New Roman" w:hAnsi="Times New Roman" w:cs="Times New Roman"/>
                <w:sz w:val="24"/>
                <w:szCs w:val="24"/>
              </w:rPr>
              <w:t>20</w:t>
            </w:r>
            <w:r w:rsidR="004F66F1">
              <w:rPr>
                <w:rFonts w:ascii="Times New Roman" w:eastAsia="Times New Roman" w:hAnsi="Times New Roman" w:cs="Times New Roman"/>
                <w:sz w:val="24"/>
                <w:szCs w:val="24"/>
              </w:rPr>
              <w:t>г.</w:t>
            </w:r>
            <w:r>
              <w:rPr>
                <w:rFonts w:ascii="Times New Roman" w:eastAsia="Times New Roman" w:hAnsi="Times New Roman" w:cs="Times New Roman"/>
                <w:sz w:val="24"/>
                <w:szCs w:val="24"/>
              </w:rPr>
              <w:t>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81,0</w:t>
            </w:r>
          </w:p>
        </w:tc>
      </w:tr>
      <w:tr w:rsidR="00F07CE0" w:rsidTr="00C45DC7">
        <w:trPr>
          <w:gridAfter w:val="1"/>
          <w:wAfter w:w="22" w:type="dxa"/>
        </w:trPr>
        <w:tc>
          <w:tcPr>
            <w:tcW w:w="777" w:type="dxa"/>
            <w:tcBorders>
              <w:top w:val="single" w:sz="4" w:space="0" w:color="auto"/>
            </w:tcBorders>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0C8A">
              <w:rPr>
                <w:rFonts w:ascii="Times New Roman" w:eastAsia="Times New Roman" w:hAnsi="Times New Roman" w:cs="Times New Roman"/>
                <w:sz w:val="24"/>
                <w:szCs w:val="24"/>
              </w:rPr>
              <w:t>.6</w:t>
            </w:r>
          </w:p>
        </w:tc>
        <w:tc>
          <w:tcPr>
            <w:tcW w:w="5475" w:type="dxa"/>
          </w:tcPr>
          <w:p w:rsidR="00D91CD5" w:rsidRDefault="00D91CD5" w:rsidP="00C427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замена запорной арматуры и разводящей сети внутри здания КНС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3779FC">
              <w:rPr>
                <w:rFonts w:ascii="Times New Roman" w:eastAsia="Times New Roman" w:hAnsi="Times New Roman" w:cs="Times New Roman"/>
                <w:sz w:val="24"/>
                <w:szCs w:val="24"/>
              </w:rPr>
              <w:t>6</w:t>
            </w:r>
            <w:r>
              <w:rPr>
                <w:rFonts w:ascii="Times New Roman" w:eastAsia="Times New Roman" w:hAnsi="Times New Roman" w:cs="Times New Roman"/>
                <w:sz w:val="24"/>
                <w:szCs w:val="24"/>
              </w:rPr>
              <w:t>-2019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135,0</w:t>
            </w:r>
          </w:p>
        </w:tc>
      </w:tr>
      <w:tr w:rsidR="00F07CE0" w:rsidTr="00C45DC7">
        <w:trPr>
          <w:gridAfter w:val="1"/>
          <w:wAfter w:w="22" w:type="dxa"/>
        </w:trPr>
        <w:tc>
          <w:tcPr>
            <w:tcW w:w="777" w:type="dxa"/>
          </w:tcPr>
          <w:p w:rsidR="00D91CD5" w:rsidRPr="000D6F5B"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5475" w:type="dxa"/>
          </w:tcPr>
          <w:p w:rsidR="00D91CD5" w:rsidRPr="000D6F5B" w:rsidRDefault="00D91CD5" w:rsidP="00580BAC">
            <w:pPr>
              <w:contextualSpacing/>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Капитальный ремонт объектов теплоснабжения Азейского сельского поселения</w:t>
            </w:r>
          </w:p>
        </w:tc>
        <w:tc>
          <w:tcPr>
            <w:tcW w:w="1837" w:type="dxa"/>
          </w:tcPr>
          <w:p w:rsidR="00D91CD5" w:rsidRPr="000D6F5B" w:rsidRDefault="00D91CD5" w:rsidP="003779FC">
            <w:pPr>
              <w:contextualSpacing/>
              <w:jc w:val="center"/>
              <w:rPr>
                <w:rFonts w:ascii="Times New Roman" w:eastAsia="Times New Roman" w:hAnsi="Times New Roman" w:cs="Times New Roman"/>
                <w:b/>
                <w:sz w:val="24"/>
                <w:szCs w:val="24"/>
              </w:rPr>
            </w:pPr>
            <w:r w:rsidRPr="000D6F5B">
              <w:rPr>
                <w:rFonts w:ascii="Times New Roman" w:eastAsia="Times New Roman" w:hAnsi="Times New Roman" w:cs="Times New Roman"/>
                <w:b/>
                <w:sz w:val="24"/>
                <w:szCs w:val="24"/>
              </w:rPr>
              <w:t>2014-20</w:t>
            </w:r>
            <w:r w:rsidR="003779FC">
              <w:rPr>
                <w:rFonts w:ascii="Times New Roman" w:eastAsia="Times New Roman" w:hAnsi="Times New Roman" w:cs="Times New Roman"/>
                <w:b/>
                <w:sz w:val="24"/>
                <w:szCs w:val="24"/>
              </w:rPr>
              <w:t>20</w:t>
            </w:r>
            <w:r w:rsidRPr="000D6F5B">
              <w:rPr>
                <w:rFonts w:ascii="Times New Roman" w:eastAsia="Times New Roman" w:hAnsi="Times New Roman" w:cs="Times New Roman"/>
                <w:b/>
                <w:sz w:val="24"/>
                <w:szCs w:val="24"/>
              </w:rPr>
              <w:t xml:space="preserve"> г.г.</w:t>
            </w:r>
          </w:p>
        </w:tc>
        <w:tc>
          <w:tcPr>
            <w:tcW w:w="1405" w:type="dxa"/>
            <w:tcBorders>
              <w:right w:val="single" w:sz="4" w:space="0" w:color="auto"/>
            </w:tcBorders>
          </w:tcPr>
          <w:p w:rsidR="00D91CD5" w:rsidRPr="000D6F5B" w:rsidRDefault="004A75A2" w:rsidP="00B674B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707</w:t>
            </w:r>
            <w:r w:rsidR="00D91CD5" w:rsidRPr="000D6F5B">
              <w:rPr>
                <w:rFonts w:ascii="Times New Roman" w:eastAsia="Times New Roman" w:hAnsi="Times New Roman" w:cs="Times New Roman"/>
                <w:b/>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4A75A2" w:rsidRDefault="004A75A2" w:rsidP="00B674B1">
            <w:pPr>
              <w:jc w:val="center"/>
              <w:rPr>
                <w:rFonts w:ascii="Times New Roman" w:hAnsi="Times New Roman" w:cs="Times New Roman"/>
                <w:b/>
                <w:sz w:val="24"/>
                <w:szCs w:val="24"/>
              </w:rPr>
            </w:pPr>
            <w:r w:rsidRPr="004A75A2">
              <w:rPr>
                <w:rFonts w:ascii="Times New Roman" w:hAnsi="Times New Roman" w:cs="Times New Roman"/>
                <w:b/>
                <w:sz w:val="24"/>
                <w:szCs w:val="24"/>
              </w:rPr>
              <w:t>5363,0</w:t>
            </w:r>
          </w:p>
        </w:tc>
      </w:tr>
      <w:tr w:rsidR="00910C8A" w:rsidTr="00C45DC7">
        <w:trPr>
          <w:gridAfter w:val="1"/>
          <w:wAfter w:w="22" w:type="dxa"/>
        </w:trPr>
        <w:tc>
          <w:tcPr>
            <w:tcW w:w="777" w:type="dxa"/>
          </w:tcPr>
          <w:p w:rsidR="00910C8A" w:rsidRPr="00C45DC7" w:rsidRDefault="000B1C99" w:rsidP="00CC3D3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sidRPr="00C45DC7">
              <w:rPr>
                <w:rFonts w:ascii="Times New Roman" w:eastAsia="Times New Roman" w:hAnsi="Times New Roman" w:cs="Times New Roman"/>
                <w:sz w:val="24"/>
                <w:szCs w:val="24"/>
              </w:rPr>
              <w:t>.1</w:t>
            </w:r>
          </w:p>
        </w:tc>
        <w:tc>
          <w:tcPr>
            <w:tcW w:w="5475" w:type="dxa"/>
          </w:tcPr>
          <w:p w:rsidR="00910C8A" w:rsidRPr="00C45DC7" w:rsidRDefault="00910C8A" w:rsidP="00CC3D39">
            <w:pPr>
              <w:contextualSpacing/>
              <w:rPr>
                <w:rFonts w:ascii="Times New Roman" w:eastAsia="Times New Roman" w:hAnsi="Times New Roman" w:cs="Times New Roman"/>
                <w:b/>
                <w:sz w:val="24"/>
                <w:szCs w:val="24"/>
              </w:rPr>
            </w:pPr>
            <w:r w:rsidRPr="00C45DC7">
              <w:rPr>
                <w:rFonts w:ascii="Times New Roman" w:hAnsi="Times New Roman" w:cs="Times New Roman"/>
                <w:sz w:val="24"/>
                <w:szCs w:val="24"/>
              </w:rPr>
              <w:t>оформление правоустанавливающих документов</w:t>
            </w:r>
          </w:p>
        </w:tc>
        <w:tc>
          <w:tcPr>
            <w:tcW w:w="1837" w:type="dxa"/>
          </w:tcPr>
          <w:p w:rsidR="00910C8A" w:rsidRPr="00C45DC7" w:rsidRDefault="00910C8A"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3779FC">
              <w:rPr>
                <w:rFonts w:ascii="Times New Roman" w:eastAsia="Times New Roman" w:hAnsi="Times New Roman" w:cs="Times New Roman"/>
                <w:sz w:val="24"/>
                <w:szCs w:val="24"/>
              </w:rPr>
              <w:t>5</w:t>
            </w:r>
            <w:r w:rsidRPr="00C45DC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3779FC">
              <w:rPr>
                <w:rFonts w:ascii="Times New Roman" w:eastAsia="Times New Roman" w:hAnsi="Times New Roman" w:cs="Times New Roman"/>
                <w:sz w:val="24"/>
                <w:szCs w:val="24"/>
              </w:rPr>
              <w:t>0</w:t>
            </w:r>
            <w:r w:rsidRPr="00C45DC7">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910C8A" w:rsidRPr="00C45DC7" w:rsidRDefault="00910C8A" w:rsidP="00CC3D39">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10,0</w:t>
            </w:r>
          </w:p>
        </w:tc>
        <w:tc>
          <w:tcPr>
            <w:tcW w:w="1422" w:type="dxa"/>
            <w:gridSpan w:val="2"/>
            <w:tcBorders>
              <w:top w:val="single" w:sz="4" w:space="0" w:color="auto"/>
              <w:bottom w:val="single" w:sz="4" w:space="0" w:color="auto"/>
              <w:right w:val="single" w:sz="4" w:space="0" w:color="auto"/>
            </w:tcBorders>
            <w:shd w:val="clear" w:color="auto" w:fill="auto"/>
          </w:tcPr>
          <w:p w:rsidR="00910C8A" w:rsidRPr="00C45DC7" w:rsidRDefault="00910C8A" w:rsidP="00CC3D39">
            <w:pPr>
              <w:contextualSpacing/>
              <w:jc w:val="center"/>
              <w:rPr>
                <w:rFonts w:ascii="Times New Roman" w:eastAsia="Times New Roman" w:hAnsi="Times New Roman" w:cs="Times New Roman"/>
                <w:sz w:val="24"/>
                <w:szCs w:val="24"/>
              </w:rPr>
            </w:pPr>
            <w:r w:rsidRPr="00C45DC7">
              <w:rPr>
                <w:rFonts w:ascii="Times New Roman" w:eastAsia="Times New Roman" w:hAnsi="Times New Roman" w:cs="Times New Roman"/>
                <w:sz w:val="24"/>
                <w:szCs w:val="24"/>
              </w:rPr>
              <w:t>90,0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.2</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теплообменного оборудования на котельную (приобретение и установка пластинчатых теплообменников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540,0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.3</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обратных клапанов</w:t>
            </w:r>
          </w:p>
        </w:tc>
        <w:tc>
          <w:tcPr>
            <w:tcW w:w="1837" w:type="dxa"/>
          </w:tcPr>
          <w:p w:rsidR="00D91CD5" w:rsidRDefault="004F66F1"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D91CD5">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00D91CD5">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90,0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.4</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Промывка трубной части котлов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315,0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.5</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скребкового транспортера золоудаления из под котлов № 1, № 2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2016-2019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342,0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.6</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отсекающих задвижек в тепло камерах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4F66F1">
              <w:rPr>
                <w:rFonts w:ascii="Times New Roman" w:eastAsia="Times New Roman" w:hAnsi="Times New Roman" w:cs="Times New Roman"/>
                <w:sz w:val="24"/>
                <w:szCs w:val="24"/>
              </w:rPr>
              <w:t>7</w:t>
            </w:r>
            <w:r>
              <w:rPr>
                <w:rFonts w:ascii="Times New Roman" w:eastAsia="Times New Roman" w:hAnsi="Times New Roman" w:cs="Times New Roman"/>
                <w:sz w:val="24"/>
                <w:szCs w:val="24"/>
              </w:rPr>
              <w:t>-20</w:t>
            </w:r>
            <w:r w:rsidR="004F66F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108,0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.7</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участков теплотрассы и ХВС (подземные переходы)</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2016-2019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225,0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.8</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Обустройство приямка золоудаления </w:t>
            </w:r>
          </w:p>
        </w:tc>
        <w:tc>
          <w:tcPr>
            <w:tcW w:w="1837" w:type="dxa"/>
          </w:tcPr>
          <w:p w:rsidR="00D91CD5" w:rsidRDefault="004F66F1"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3779FC">
              <w:rPr>
                <w:rFonts w:ascii="Times New Roman" w:eastAsia="Times New Roman" w:hAnsi="Times New Roman" w:cs="Times New Roman"/>
                <w:sz w:val="24"/>
                <w:szCs w:val="24"/>
              </w:rPr>
              <w:t>6</w:t>
            </w:r>
            <w:r w:rsidR="00D91CD5">
              <w:rPr>
                <w:rFonts w:ascii="Times New Roman" w:eastAsia="Times New Roman" w:hAnsi="Times New Roman" w:cs="Times New Roman"/>
                <w:sz w:val="24"/>
                <w:szCs w:val="24"/>
              </w:rPr>
              <w:t>-201</w:t>
            </w:r>
            <w:r w:rsidR="003779FC">
              <w:rPr>
                <w:rFonts w:ascii="Times New Roman" w:eastAsia="Times New Roman" w:hAnsi="Times New Roman" w:cs="Times New Roman"/>
                <w:sz w:val="24"/>
                <w:szCs w:val="24"/>
              </w:rPr>
              <w:t>8</w:t>
            </w:r>
            <w:r w:rsidR="00D91CD5">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90,0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.9</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участка сети от ТК № 4 до здания администрации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3779FC">
              <w:rPr>
                <w:rFonts w:ascii="Times New Roman" w:eastAsia="Times New Roman" w:hAnsi="Times New Roman" w:cs="Times New Roman"/>
                <w:sz w:val="24"/>
                <w:szCs w:val="24"/>
              </w:rPr>
              <w:t>8</w:t>
            </w:r>
            <w:r>
              <w:rPr>
                <w:rFonts w:ascii="Times New Roman" w:eastAsia="Times New Roman" w:hAnsi="Times New Roman" w:cs="Times New Roman"/>
                <w:sz w:val="24"/>
                <w:szCs w:val="24"/>
              </w:rPr>
              <w:t>-2020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91CD5">
              <w:rPr>
                <w:rFonts w:ascii="Times New Roman" w:eastAsia="Times New Roman" w:hAnsi="Times New Roman" w:cs="Times New Roman"/>
                <w:sz w:val="24"/>
                <w:szCs w:val="24"/>
              </w:rPr>
              <w:t>,0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243,0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10</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участка сети от ТК № 4 до ТК № 9 </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2016-2020 г.г.</w:t>
            </w:r>
          </w:p>
        </w:tc>
        <w:tc>
          <w:tcPr>
            <w:tcW w:w="1405" w:type="dxa"/>
            <w:tcBorders>
              <w:right w:val="single" w:sz="4" w:space="0" w:color="auto"/>
            </w:tcBorders>
          </w:tcPr>
          <w:p w:rsidR="00D91CD5" w:rsidRDefault="00B674B1"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91CD5">
              <w:rPr>
                <w:rFonts w:ascii="Times New Roman" w:eastAsia="Times New Roman" w:hAnsi="Times New Roman" w:cs="Times New Roman"/>
                <w:sz w:val="24"/>
                <w:szCs w:val="24"/>
              </w:rPr>
              <w:t>00,0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900,0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.11</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теплотрассы от котельной до школы</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w:t>
            </w:r>
            <w:r w:rsidR="003779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1070,0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.12</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 замена котлов</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3779F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3779FC">
              <w:rPr>
                <w:rFonts w:ascii="Times New Roman" w:eastAsia="Times New Roman" w:hAnsi="Times New Roman" w:cs="Times New Roman"/>
                <w:sz w:val="24"/>
                <w:szCs w:val="24"/>
              </w:rPr>
              <w:t>– 2020 г.</w:t>
            </w:r>
            <w:r>
              <w:rPr>
                <w:rFonts w:ascii="Times New Roman" w:eastAsia="Times New Roman" w:hAnsi="Times New Roman" w:cs="Times New Roman"/>
                <w:sz w:val="24"/>
                <w:szCs w:val="24"/>
              </w:rPr>
              <w:t>г.</w:t>
            </w:r>
          </w:p>
        </w:tc>
        <w:tc>
          <w:tcPr>
            <w:tcW w:w="1405" w:type="dxa"/>
            <w:tcBorders>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810,0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.13</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Изоляция трубопроводов</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4F66F1">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4F66F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г.г.</w:t>
            </w:r>
          </w:p>
        </w:tc>
        <w:tc>
          <w:tcPr>
            <w:tcW w:w="1405" w:type="dxa"/>
            <w:tcBorders>
              <w:bottom w:val="single" w:sz="4" w:space="0" w:color="auto"/>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90,0</w:t>
            </w:r>
          </w:p>
        </w:tc>
      </w:tr>
      <w:tr w:rsidR="00F07CE0" w:rsidTr="00C45DC7">
        <w:trPr>
          <w:gridAfter w:val="1"/>
          <w:wAfter w:w="22" w:type="dxa"/>
        </w:trPr>
        <w:tc>
          <w:tcPr>
            <w:tcW w:w="777" w:type="dxa"/>
          </w:tcPr>
          <w:p w:rsidR="00D91CD5" w:rsidRDefault="000B1C99"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C8A">
              <w:rPr>
                <w:rFonts w:ascii="Times New Roman" w:eastAsia="Times New Roman" w:hAnsi="Times New Roman" w:cs="Times New Roman"/>
                <w:sz w:val="24"/>
                <w:szCs w:val="24"/>
              </w:rPr>
              <w:t>.14</w:t>
            </w:r>
          </w:p>
        </w:tc>
        <w:tc>
          <w:tcPr>
            <w:tcW w:w="5475" w:type="dxa"/>
          </w:tcPr>
          <w:p w:rsidR="00D91CD5" w:rsidRDefault="00D91CD5"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подачи угля СКИП</w:t>
            </w:r>
          </w:p>
        </w:tc>
        <w:tc>
          <w:tcPr>
            <w:tcW w:w="1837" w:type="dxa"/>
          </w:tcPr>
          <w:p w:rsidR="00D91CD5" w:rsidRDefault="00D91CD5" w:rsidP="003779F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2017-2019 г.г.</w:t>
            </w:r>
          </w:p>
        </w:tc>
        <w:tc>
          <w:tcPr>
            <w:tcW w:w="1405" w:type="dxa"/>
            <w:tcBorders>
              <w:top w:val="single" w:sz="4" w:space="0" w:color="auto"/>
              <w:right w:val="single" w:sz="4" w:space="0" w:color="auto"/>
            </w:tcBorders>
          </w:tcPr>
          <w:p w:rsidR="00D91CD5" w:rsidRDefault="00D91CD5" w:rsidP="00B674B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422" w:type="dxa"/>
            <w:gridSpan w:val="2"/>
            <w:tcBorders>
              <w:top w:val="single" w:sz="4" w:space="0" w:color="auto"/>
              <w:bottom w:val="single" w:sz="4" w:space="0" w:color="auto"/>
              <w:right w:val="single" w:sz="4" w:space="0" w:color="auto"/>
            </w:tcBorders>
            <w:shd w:val="clear" w:color="auto" w:fill="auto"/>
          </w:tcPr>
          <w:p w:rsidR="00F07CE0" w:rsidRPr="00B674B1" w:rsidRDefault="00B674B1" w:rsidP="00B674B1">
            <w:pPr>
              <w:jc w:val="center"/>
              <w:rPr>
                <w:rFonts w:ascii="Times New Roman" w:hAnsi="Times New Roman" w:cs="Times New Roman"/>
                <w:sz w:val="24"/>
                <w:szCs w:val="24"/>
              </w:rPr>
            </w:pPr>
            <w:r>
              <w:rPr>
                <w:rFonts w:ascii="Times New Roman" w:hAnsi="Times New Roman" w:cs="Times New Roman"/>
                <w:sz w:val="24"/>
                <w:szCs w:val="24"/>
              </w:rPr>
              <w:t>450,0</w:t>
            </w:r>
          </w:p>
        </w:tc>
      </w:tr>
      <w:tr w:rsidR="00F07CE0" w:rsidTr="00C45DC7">
        <w:trPr>
          <w:gridAfter w:val="1"/>
          <w:wAfter w:w="22" w:type="dxa"/>
          <w:trHeight w:val="192"/>
        </w:trPr>
        <w:tc>
          <w:tcPr>
            <w:tcW w:w="777" w:type="dxa"/>
          </w:tcPr>
          <w:p w:rsidR="00D91CD5" w:rsidRPr="00910C8A" w:rsidRDefault="000B1C99"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475" w:type="dxa"/>
          </w:tcPr>
          <w:p w:rsidR="00D91CD5" w:rsidRPr="00910C8A" w:rsidRDefault="00B674B1" w:rsidP="00AA68C2">
            <w:pPr>
              <w:contextualSpacing/>
              <w:rPr>
                <w:rFonts w:ascii="Times New Roman" w:eastAsia="Times New Roman" w:hAnsi="Times New Roman" w:cs="Times New Roman"/>
                <w:b/>
                <w:sz w:val="24"/>
                <w:szCs w:val="24"/>
              </w:rPr>
            </w:pPr>
            <w:r w:rsidRPr="00910C8A">
              <w:rPr>
                <w:rFonts w:ascii="Times New Roman" w:eastAsia="Times New Roman" w:hAnsi="Times New Roman" w:cs="Times New Roman"/>
                <w:b/>
                <w:sz w:val="24"/>
                <w:szCs w:val="24"/>
              </w:rPr>
              <w:t xml:space="preserve"> Развитие , содержание, ремонт, модернизация </w:t>
            </w:r>
            <w:r w:rsidR="00C45DC7" w:rsidRPr="00910C8A">
              <w:rPr>
                <w:rFonts w:ascii="Times New Roman" w:eastAsia="Times New Roman" w:hAnsi="Times New Roman" w:cs="Times New Roman"/>
                <w:b/>
                <w:sz w:val="24"/>
                <w:szCs w:val="24"/>
              </w:rPr>
              <w:t xml:space="preserve"> системы наружного освещения</w:t>
            </w:r>
          </w:p>
          <w:p w:rsidR="00D91CD5" w:rsidRPr="00910C8A" w:rsidRDefault="00B674B1" w:rsidP="00B674B1">
            <w:pPr>
              <w:contextualSpacing/>
              <w:rPr>
                <w:rFonts w:ascii="Times New Roman" w:eastAsia="Times New Roman" w:hAnsi="Times New Roman" w:cs="Times New Roman"/>
                <w:b/>
                <w:sz w:val="24"/>
                <w:szCs w:val="24"/>
              </w:rPr>
            </w:pPr>
            <w:r w:rsidRPr="00910C8A">
              <w:rPr>
                <w:rFonts w:ascii="Times New Roman" w:eastAsia="Times New Roman" w:hAnsi="Times New Roman" w:cs="Times New Roman"/>
                <w:b/>
                <w:sz w:val="24"/>
                <w:szCs w:val="24"/>
              </w:rPr>
              <w:t xml:space="preserve"> </w:t>
            </w:r>
            <w:r w:rsidR="00D91CD5" w:rsidRPr="00910C8A">
              <w:rPr>
                <w:rFonts w:ascii="Times New Roman" w:eastAsia="Times New Roman" w:hAnsi="Times New Roman" w:cs="Times New Roman"/>
                <w:b/>
                <w:sz w:val="24"/>
                <w:szCs w:val="24"/>
              </w:rPr>
              <w:t xml:space="preserve"> </w:t>
            </w:r>
            <w:r w:rsidRPr="00910C8A">
              <w:rPr>
                <w:rFonts w:ascii="Times New Roman" w:eastAsia="Times New Roman" w:hAnsi="Times New Roman" w:cs="Times New Roman"/>
                <w:b/>
                <w:sz w:val="24"/>
                <w:szCs w:val="24"/>
              </w:rPr>
              <w:t xml:space="preserve"> </w:t>
            </w:r>
          </w:p>
        </w:tc>
        <w:tc>
          <w:tcPr>
            <w:tcW w:w="1837" w:type="dxa"/>
          </w:tcPr>
          <w:p w:rsidR="00D91CD5" w:rsidRPr="00910C8A" w:rsidRDefault="00D91CD5" w:rsidP="003779FC">
            <w:pPr>
              <w:contextualSpacing/>
              <w:jc w:val="center"/>
              <w:rPr>
                <w:rFonts w:ascii="Times New Roman" w:eastAsia="Times New Roman" w:hAnsi="Times New Roman" w:cs="Times New Roman"/>
                <w:b/>
                <w:sz w:val="24"/>
                <w:szCs w:val="24"/>
              </w:rPr>
            </w:pPr>
          </w:p>
          <w:p w:rsidR="00D91CD5" w:rsidRPr="00910C8A" w:rsidRDefault="00C45DC7" w:rsidP="003779FC">
            <w:pPr>
              <w:contextualSpacing/>
              <w:jc w:val="center"/>
              <w:rPr>
                <w:rFonts w:ascii="Times New Roman" w:eastAsia="Times New Roman" w:hAnsi="Times New Roman" w:cs="Times New Roman"/>
                <w:b/>
                <w:sz w:val="24"/>
                <w:szCs w:val="24"/>
              </w:rPr>
            </w:pPr>
            <w:r w:rsidRPr="00910C8A">
              <w:rPr>
                <w:rFonts w:ascii="Times New Roman" w:eastAsia="Times New Roman" w:hAnsi="Times New Roman" w:cs="Times New Roman"/>
                <w:b/>
                <w:sz w:val="24"/>
                <w:szCs w:val="24"/>
              </w:rPr>
              <w:t>201</w:t>
            </w:r>
            <w:r w:rsidR="003779FC">
              <w:rPr>
                <w:rFonts w:ascii="Times New Roman" w:eastAsia="Times New Roman" w:hAnsi="Times New Roman" w:cs="Times New Roman"/>
                <w:b/>
                <w:sz w:val="24"/>
                <w:szCs w:val="24"/>
              </w:rPr>
              <w:t>8</w:t>
            </w:r>
            <w:r w:rsidRPr="00910C8A">
              <w:rPr>
                <w:rFonts w:ascii="Times New Roman" w:eastAsia="Times New Roman" w:hAnsi="Times New Roman" w:cs="Times New Roman"/>
                <w:b/>
                <w:sz w:val="24"/>
                <w:szCs w:val="24"/>
              </w:rPr>
              <w:t xml:space="preserve"> - 202</w:t>
            </w:r>
            <w:r w:rsidR="003779FC">
              <w:rPr>
                <w:rFonts w:ascii="Times New Roman" w:eastAsia="Times New Roman" w:hAnsi="Times New Roman" w:cs="Times New Roman"/>
                <w:b/>
                <w:sz w:val="24"/>
                <w:szCs w:val="24"/>
              </w:rPr>
              <w:t>0</w:t>
            </w:r>
            <w:r w:rsidR="00D91CD5" w:rsidRPr="00910C8A">
              <w:rPr>
                <w:rFonts w:ascii="Times New Roman" w:eastAsia="Times New Roman" w:hAnsi="Times New Roman" w:cs="Times New Roman"/>
                <w:b/>
                <w:sz w:val="24"/>
                <w:szCs w:val="24"/>
              </w:rPr>
              <w:t xml:space="preserve"> г.г</w:t>
            </w:r>
          </w:p>
        </w:tc>
        <w:tc>
          <w:tcPr>
            <w:tcW w:w="1405" w:type="dxa"/>
            <w:tcBorders>
              <w:right w:val="single" w:sz="4" w:space="0" w:color="auto"/>
            </w:tcBorders>
          </w:tcPr>
          <w:p w:rsidR="00D91CD5" w:rsidRPr="00910C8A" w:rsidRDefault="00D91CD5" w:rsidP="00B674B1">
            <w:pPr>
              <w:contextualSpacing/>
              <w:jc w:val="center"/>
              <w:rPr>
                <w:rFonts w:ascii="Times New Roman" w:eastAsia="Times New Roman" w:hAnsi="Times New Roman" w:cs="Times New Roman"/>
                <w:b/>
                <w:sz w:val="24"/>
                <w:szCs w:val="24"/>
              </w:rPr>
            </w:pPr>
          </w:p>
          <w:p w:rsidR="00D91CD5" w:rsidRPr="00910C8A" w:rsidRDefault="00D91CD5" w:rsidP="00B674B1">
            <w:pPr>
              <w:contextualSpacing/>
              <w:jc w:val="center"/>
              <w:rPr>
                <w:rFonts w:ascii="Times New Roman" w:eastAsia="Times New Roman" w:hAnsi="Times New Roman" w:cs="Times New Roman"/>
                <w:b/>
                <w:sz w:val="24"/>
                <w:szCs w:val="24"/>
              </w:rPr>
            </w:pPr>
            <w:r w:rsidRPr="00910C8A">
              <w:rPr>
                <w:rFonts w:ascii="Times New Roman" w:eastAsia="Times New Roman" w:hAnsi="Times New Roman" w:cs="Times New Roman"/>
                <w:b/>
                <w:sz w:val="24"/>
                <w:szCs w:val="24"/>
              </w:rPr>
              <w:t>50,0</w:t>
            </w:r>
          </w:p>
        </w:tc>
        <w:tc>
          <w:tcPr>
            <w:tcW w:w="1422" w:type="dxa"/>
            <w:gridSpan w:val="2"/>
            <w:tcBorders>
              <w:top w:val="single" w:sz="4" w:space="0" w:color="auto"/>
              <w:bottom w:val="single" w:sz="4" w:space="0" w:color="auto"/>
              <w:right w:val="single" w:sz="4" w:space="0" w:color="auto"/>
            </w:tcBorders>
            <w:shd w:val="clear" w:color="auto" w:fill="auto"/>
          </w:tcPr>
          <w:p w:rsidR="00F07CE0" w:rsidRPr="00910C8A" w:rsidRDefault="00F07CE0" w:rsidP="00B674B1">
            <w:pPr>
              <w:jc w:val="center"/>
              <w:rPr>
                <w:rFonts w:ascii="Times New Roman" w:hAnsi="Times New Roman" w:cs="Times New Roman"/>
                <w:b/>
                <w:sz w:val="24"/>
                <w:szCs w:val="24"/>
              </w:rPr>
            </w:pPr>
          </w:p>
          <w:p w:rsidR="00B674B1" w:rsidRPr="00910C8A" w:rsidRDefault="00B674B1" w:rsidP="00B674B1">
            <w:pPr>
              <w:jc w:val="center"/>
              <w:rPr>
                <w:rFonts w:ascii="Times New Roman" w:hAnsi="Times New Roman" w:cs="Times New Roman"/>
                <w:b/>
                <w:sz w:val="24"/>
                <w:szCs w:val="24"/>
              </w:rPr>
            </w:pPr>
            <w:r w:rsidRPr="00910C8A">
              <w:rPr>
                <w:rFonts w:ascii="Times New Roman" w:hAnsi="Times New Roman" w:cs="Times New Roman"/>
                <w:b/>
                <w:sz w:val="24"/>
                <w:szCs w:val="24"/>
              </w:rPr>
              <w:t>450,0</w:t>
            </w:r>
          </w:p>
        </w:tc>
      </w:tr>
      <w:tr w:rsidR="003779FC" w:rsidTr="00C45DC7">
        <w:trPr>
          <w:gridAfter w:val="1"/>
          <w:wAfter w:w="22" w:type="dxa"/>
          <w:trHeight w:val="192"/>
        </w:trPr>
        <w:tc>
          <w:tcPr>
            <w:tcW w:w="777" w:type="dxa"/>
          </w:tcPr>
          <w:p w:rsidR="003779FC" w:rsidRDefault="003779FC" w:rsidP="00580BAC">
            <w:pPr>
              <w:contextualSpacing/>
              <w:jc w:val="center"/>
              <w:rPr>
                <w:rFonts w:ascii="Times New Roman" w:eastAsia="Times New Roman" w:hAnsi="Times New Roman" w:cs="Times New Roman"/>
                <w:b/>
                <w:sz w:val="24"/>
                <w:szCs w:val="24"/>
              </w:rPr>
            </w:pPr>
          </w:p>
        </w:tc>
        <w:tc>
          <w:tcPr>
            <w:tcW w:w="5475" w:type="dxa"/>
          </w:tcPr>
          <w:p w:rsidR="003779FC" w:rsidRPr="00910C8A" w:rsidRDefault="003779FC" w:rsidP="00AA68C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837" w:type="dxa"/>
          </w:tcPr>
          <w:p w:rsidR="003779FC" w:rsidRPr="00910C8A" w:rsidRDefault="003779FC" w:rsidP="003779FC">
            <w:pPr>
              <w:contextualSpacing/>
              <w:jc w:val="center"/>
              <w:rPr>
                <w:rFonts w:ascii="Times New Roman" w:eastAsia="Times New Roman" w:hAnsi="Times New Roman" w:cs="Times New Roman"/>
                <w:b/>
                <w:sz w:val="24"/>
                <w:szCs w:val="24"/>
              </w:rPr>
            </w:pPr>
          </w:p>
        </w:tc>
        <w:tc>
          <w:tcPr>
            <w:tcW w:w="1405" w:type="dxa"/>
            <w:tcBorders>
              <w:right w:val="single" w:sz="4" w:space="0" w:color="auto"/>
            </w:tcBorders>
          </w:tcPr>
          <w:p w:rsidR="003779FC" w:rsidRPr="00910C8A" w:rsidRDefault="003779FC" w:rsidP="00B674B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3336,00</w:t>
            </w:r>
          </w:p>
        </w:tc>
        <w:tc>
          <w:tcPr>
            <w:tcW w:w="1422" w:type="dxa"/>
            <w:gridSpan w:val="2"/>
            <w:tcBorders>
              <w:top w:val="single" w:sz="4" w:space="0" w:color="auto"/>
              <w:bottom w:val="single" w:sz="4" w:space="0" w:color="auto"/>
              <w:right w:val="single" w:sz="4" w:space="0" w:color="auto"/>
            </w:tcBorders>
            <w:shd w:val="clear" w:color="auto" w:fill="auto"/>
          </w:tcPr>
          <w:p w:rsidR="003779FC" w:rsidRPr="00910C8A" w:rsidRDefault="003779FC" w:rsidP="00B674B1">
            <w:pPr>
              <w:jc w:val="center"/>
              <w:rPr>
                <w:rFonts w:ascii="Times New Roman" w:hAnsi="Times New Roman" w:cs="Times New Roman"/>
                <w:b/>
                <w:sz w:val="24"/>
                <w:szCs w:val="24"/>
              </w:rPr>
            </w:pPr>
            <w:r>
              <w:rPr>
                <w:rFonts w:ascii="Times New Roman" w:hAnsi="Times New Roman" w:cs="Times New Roman"/>
                <w:b/>
                <w:sz w:val="24"/>
                <w:szCs w:val="24"/>
              </w:rPr>
              <w:t>42024,00</w:t>
            </w:r>
          </w:p>
        </w:tc>
      </w:tr>
    </w:tbl>
    <w:p w:rsidR="00F07CE0" w:rsidRDefault="00F07CE0" w:rsidP="00311688">
      <w:pPr>
        <w:spacing w:after="0" w:line="240" w:lineRule="auto"/>
        <w:ind w:left="-709" w:firstLine="425"/>
        <w:rPr>
          <w:rFonts w:ascii="Times New Roman" w:hAnsi="Times New Roman" w:cs="Times New Roman"/>
          <w:sz w:val="28"/>
          <w:szCs w:val="28"/>
        </w:rPr>
      </w:pPr>
    </w:p>
    <w:tbl>
      <w:tblPr>
        <w:tblpPr w:leftFromText="180" w:rightFromText="180" w:vertAnchor="text" w:tblpX="10309" w:tblpY="-18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07CE0" w:rsidTr="00F07CE0">
        <w:trPr>
          <w:trHeight w:val="4245"/>
        </w:trPr>
        <w:tc>
          <w:tcPr>
            <w:tcW w:w="324" w:type="dxa"/>
          </w:tcPr>
          <w:p w:rsidR="00F07CE0" w:rsidRDefault="00F07CE0" w:rsidP="00F07CE0">
            <w:pPr>
              <w:spacing w:after="0" w:line="240" w:lineRule="auto"/>
              <w:rPr>
                <w:rFonts w:ascii="Times New Roman" w:hAnsi="Times New Roman" w:cs="Times New Roman"/>
                <w:sz w:val="28"/>
                <w:szCs w:val="28"/>
              </w:rPr>
            </w:pPr>
          </w:p>
        </w:tc>
      </w:tr>
    </w:tbl>
    <w:p w:rsidR="00311688" w:rsidRDefault="00311688" w:rsidP="00311688">
      <w:pPr>
        <w:spacing w:after="0" w:line="240" w:lineRule="auto"/>
        <w:ind w:left="-709" w:firstLine="425"/>
        <w:rPr>
          <w:rFonts w:ascii="Times New Roman" w:eastAsia="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4"/>
          <w:szCs w:val="24"/>
        </w:rPr>
        <w:t xml:space="preserve">       Эффективность р</w:t>
      </w:r>
      <w:r w:rsidRPr="00DF799F">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и</w:t>
      </w:r>
      <w:r w:rsidRPr="00DF799F">
        <w:rPr>
          <w:rFonts w:ascii="Times New Roman" w:eastAsia="Times New Roman" w:hAnsi="Times New Roman" w:cs="Times New Roman"/>
          <w:sz w:val="24"/>
          <w:szCs w:val="24"/>
        </w:rPr>
        <w:t xml:space="preserve"> предложенных программных мероприятий по развитию и модернизации коммунальной инфраструктуры </w:t>
      </w:r>
      <w:r>
        <w:rPr>
          <w:rFonts w:ascii="Times New Roman" w:eastAsia="Times New Roman" w:hAnsi="Times New Roman" w:cs="Times New Roman"/>
          <w:sz w:val="24"/>
          <w:szCs w:val="24"/>
        </w:rPr>
        <w:t xml:space="preserve">Азейского </w:t>
      </w:r>
      <w:r w:rsidRPr="00DF799F">
        <w:rPr>
          <w:rFonts w:ascii="Times New Roman" w:eastAsia="Times New Roman" w:hAnsi="Times New Roman" w:cs="Times New Roman"/>
          <w:sz w:val="24"/>
          <w:szCs w:val="24"/>
        </w:rPr>
        <w:t>сельского поселения позволит улучшить качество обеспечения потребителей сельского поселения коммунальными услугами.</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Так, модернизация системы теплоснабжения снизит уровень износа оборудования, а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сельского поселения, увеличится КПД тепловых мощностей.</w:t>
      </w:r>
      <w:r w:rsidRPr="00DF799F">
        <w:rPr>
          <w:rFonts w:ascii="Times New Roman" w:eastAsia="Times New Roman" w:hAnsi="Times New Roman" w:cs="Times New Roman"/>
          <w:sz w:val="24"/>
          <w:szCs w:val="24"/>
        </w:rPr>
        <w:br/>
      </w:r>
    </w:p>
    <w:p w:rsidR="003779FC" w:rsidRDefault="00311688" w:rsidP="00C01DE2">
      <w:pPr>
        <w:spacing w:after="0" w:line="240" w:lineRule="auto"/>
        <w:ind w:firstLine="425"/>
        <w:rPr>
          <w:rFonts w:ascii="Times New Roman" w:eastAsia="Times New Roman" w:hAnsi="Times New Roman" w:cs="Times New Roman"/>
          <w:color w:val="FF0000"/>
          <w:sz w:val="24"/>
          <w:szCs w:val="24"/>
        </w:rPr>
      </w:pPr>
      <w:r w:rsidRPr="00DF799F">
        <w:rPr>
          <w:rFonts w:ascii="Times New Roman" w:eastAsia="Times New Roman" w:hAnsi="Times New Roman" w:cs="Times New Roman"/>
          <w:sz w:val="24"/>
          <w:szCs w:val="24"/>
        </w:rPr>
        <w:t xml:space="preserve"> Реализация мероприятий по модернизации и развитию системы теплоснабжения позволит:</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t>- обеспечить достаточный уровень тепловой энергии с определенными характеристиками;</w:t>
      </w:r>
      <w:r w:rsidRPr="00DF799F">
        <w:rPr>
          <w:rFonts w:ascii="Times New Roman" w:eastAsia="Times New Roman" w:hAnsi="Times New Roman" w:cs="Times New Roman"/>
          <w:sz w:val="24"/>
          <w:szCs w:val="24"/>
        </w:rPr>
        <w:br/>
        <w:t>- обеспечить непрерывность подачи тепловой энергии;</w:t>
      </w:r>
      <w:r w:rsidRPr="00DF799F">
        <w:rPr>
          <w:rFonts w:ascii="Times New Roman" w:eastAsia="Times New Roman" w:hAnsi="Times New Roman" w:cs="Times New Roman"/>
          <w:sz w:val="24"/>
          <w:szCs w:val="24"/>
        </w:rPr>
        <w:br/>
        <w:t>- обеспечить соблюдение интересов существующих потребителей путем сокращения числа внеплановых отключений;</w:t>
      </w:r>
      <w:r w:rsidRPr="00DF799F">
        <w:rPr>
          <w:rFonts w:ascii="Times New Roman" w:eastAsia="Times New Roman" w:hAnsi="Times New Roman" w:cs="Times New Roman"/>
          <w:sz w:val="24"/>
          <w:szCs w:val="24"/>
        </w:rPr>
        <w:br/>
        <w:t>- обеспечить возможность подключения новых потребителей путем увеличения пропускной способности системы магистральных тепловых сетей;</w:t>
      </w:r>
      <w:r w:rsidRPr="00DF799F">
        <w:rPr>
          <w:rFonts w:ascii="Times New Roman" w:eastAsia="Times New Roman" w:hAnsi="Times New Roman" w:cs="Times New Roman"/>
          <w:sz w:val="24"/>
          <w:szCs w:val="24"/>
        </w:rPr>
        <w:br/>
        <w:t>- улучшить экологическое состояние сельского поселения за счет модернизации и замены изношенного оборудования (применение новых технологий, сокращающих выбросы загрязняющих веществ);</w:t>
      </w:r>
      <w:r w:rsidRPr="00DF799F">
        <w:rPr>
          <w:rFonts w:ascii="Times New Roman" w:eastAsia="Times New Roman" w:hAnsi="Times New Roman" w:cs="Times New Roman"/>
          <w:sz w:val="24"/>
          <w:szCs w:val="24"/>
        </w:rPr>
        <w:br/>
        <w:t>- увеличить уровень инвестиционно</w:t>
      </w:r>
      <w:r>
        <w:rPr>
          <w:rFonts w:ascii="Times New Roman" w:eastAsia="Times New Roman" w:hAnsi="Times New Roman" w:cs="Times New Roman"/>
          <w:sz w:val="24"/>
          <w:szCs w:val="24"/>
        </w:rPr>
        <w:t>й привлекательности отрасли.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sidRPr="00DF799F">
        <w:rPr>
          <w:rFonts w:ascii="Times New Roman" w:eastAsia="Times New Roman" w:hAnsi="Times New Roman" w:cs="Times New Roman"/>
          <w:sz w:val="24"/>
          <w:szCs w:val="24"/>
        </w:rPr>
        <w:t>Реализация мероприятий по развитию и модернизации системы водоснабжения позволит:</w:t>
      </w:r>
      <w:r w:rsidRPr="00DF799F">
        <w:rPr>
          <w:rFonts w:ascii="Times New Roman" w:eastAsia="Times New Roman" w:hAnsi="Times New Roman" w:cs="Times New Roman"/>
          <w:sz w:val="24"/>
          <w:szCs w:val="24"/>
        </w:rPr>
        <w:br/>
        <w:t>- улучшить качественные показатели питьевой воды;</w:t>
      </w:r>
      <w:r w:rsidRPr="00DF799F">
        <w:rPr>
          <w:rFonts w:ascii="Times New Roman" w:eastAsia="Times New Roman" w:hAnsi="Times New Roman" w:cs="Times New Roman"/>
          <w:sz w:val="24"/>
          <w:szCs w:val="24"/>
        </w:rPr>
        <w:br/>
        <w:t>- обеспечить бесперебойное водоснабжение сельского поселения;</w:t>
      </w:r>
      <w:r w:rsidRPr="00DF799F">
        <w:rPr>
          <w:rFonts w:ascii="Times New Roman" w:eastAsia="Times New Roman" w:hAnsi="Times New Roman" w:cs="Times New Roman"/>
          <w:sz w:val="24"/>
          <w:szCs w:val="24"/>
        </w:rPr>
        <w:br/>
        <w:t>- сократить удельные расходы на энергию и другие эксплуатационные расходы;</w:t>
      </w:r>
      <w:r w:rsidRPr="00DF799F">
        <w:rPr>
          <w:rFonts w:ascii="Times New Roman" w:eastAsia="Times New Roman" w:hAnsi="Times New Roman" w:cs="Times New Roman"/>
          <w:sz w:val="24"/>
          <w:szCs w:val="24"/>
        </w:rPr>
        <w:br/>
        <w:t>- увеличить количество потребителей услуг, а также объем сбора средств за предоставленные услуги;</w:t>
      </w:r>
      <w:r w:rsidRPr="00DF799F">
        <w:rPr>
          <w:rFonts w:ascii="Times New Roman" w:eastAsia="Times New Roman" w:hAnsi="Times New Roman" w:cs="Times New Roman"/>
          <w:sz w:val="24"/>
          <w:szCs w:val="24"/>
        </w:rPr>
        <w:br/>
        <w:t>- повысить рентабельность деятельности предприятий, эксплуатирующих системы водос</w:t>
      </w:r>
      <w:r>
        <w:rPr>
          <w:rFonts w:ascii="Times New Roman" w:eastAsia="Times New Roman" w:hAnsi="Times New Roman" w:cs="Times New Roman"/>
          <w:sz w:val="24"/>
          <w:szCs w:val="24"/>
        </w:rPr>
        <w:t>набжения сельского поселения.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sidRPr="00DF799F">
        <w:rPr>
          <w:rFonts w:ascii="Times New Roman" w:eastAsia="Times New Roman" w:hAnsi="Times New Roman" w:cs="Times New Roman"/>
          <w:sz w:val="24"/>
          <w:szCs w:val="24"/>
        </w:rPr>
        <w:t xml:space="preserve"> Реализация мероприятий по развитию и модернизации системы водоотведения позволит:</w:t>
      </w:r>
      <w:r w:rsidRPr="00DF799F">
        <w:rPr>
          <w:rFonts w:ascii="Times New Roman" w:eastAsia="Times New Roman" w:hAnsi="Times New Roman" w:cs="Times New Roman"/>
          <w:sz w:val="24"/>
          <w:szCs w:val="24"/>
        </w:rPr>
        <w:br/>
        <w:t>- обеспечить централизованным водоотведением территории планировочных районов сельского поселения;</w:t>
      </w:r>
      <w:r w:rsidRPr="00DF799F">
        <w:rPr>
          <w:rFonts w:ascii="Times New Roman" w:eastAsia="Times New Roman" w:hAnsi="Times New Roman" w:cs="Times New Roman"/>
          <w:sz w:val="24"/>
          <w:szCs w:val="24"/>
        </w:rPr>
        <w:br/>
        <w:t>- улучшить показатели очистки сточных вод, соответственно, снизить уровень загрязнения рек и водоемов сельского поселения;</w:t>
      </w:r>
      <w:r w:rsidRPr="00DF799F">
        <w:rPr>
          <w:rFonts w:ascii="Times New Roman" w:eastAsia="Times New Roman" w:hAnsi="Times New Roman" w:cs="Times New Roman"/>
          <w:sz w:val="24"/>
          <w:szCs w:val="24"/>
        </w:rPr>
        <w:br/>
        <w:t>- увеличить количество потребителей услуг, а также объем сбора средств за предоставленные услуги;</w:t>
      </w:r>
      <w:r w:rsidRPr="00DF799F">
        <w:rPr>
          <w:rFonts w:ascii="Times New Roman" w:eastAsia="Times New Roman" w:hAnsi="Times New Roman" w:cs="Times New Roman"/>
          <w:sz w:val="24"/>
          <w:szCs w:val="24"/>
        </w:rPr>
        <w:br/>
      </w:r>
      <w:r w:rsidR="00D23224">
        <w:rPr>
          <w:rFonts w:ascii="Times New Roman" w:eastAsia="Times New Roman" w:hAnsi="Times New Roman" w:cs="Times New Roman"/>
          <w:color w:val="FF0000"/>
          <w:sz w:val="24"/>
          <w:szCs w:val="24"/>
        </w:rPr>
        <w:t xml:space="preserve">   </w:t>
      </w:r>
    </w:p>
    <w:p w:rsidR="00C01DE2" w:rsidRDefault="00C01DE2" w:rsidP="00C01DE2">
      <w:pPr>
        <w:spacing w:after="0" w:line="240" w:lineRule="auto"/>
        <w:ind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1688" w:rsidRPr="00C01DE2">
        <w:rPr>
          <w:rFonts w:ascii="Times New Roman" w:eastAsia="Times New Roman" w:hAnsi="Times New Roman" w:cs="Times New Roman"/>
          <w:sz w:val="24"/>
          <w:szCs w:val="24"/>
        </w:rPr>
        <w:t>Реализация мероприятий по развитию и модернизации системы электроснабжения позволит:</w:t>
      </w:r>
      <w:r w:rsidR="00311688" w:rsidRPr="00C01DE2">
        <w:rPr>
          <w:rFonts w:ascii="Times New Roman" w:eastAsia="Times New Roman" w:hAnsi="Times New Roman" w:cs="Times New Roman"/>
          <w:sz w:val="24"/>
          <w:szCs w:val="24"/>
        </w:rPr>
        <w:br/>
        <w:t>- обеспечить бесперебойное электроснабжение потребителей сельского поселения;</w:t>
      </w:r>
      <w:r w:rsidR="00311688" w:rsidRPr="00C01DE2">
        <w:rPr>
          <w:rFonts w:ascii="Times New Roman" w:eastAsia="Times New Roman" w:hAnsi="Times New Roman" w:cs="Times New Roman"/>
          <w:sz w:val="24"/>
          <w:szCs w:val="24"/>
        </w:rPr>
        <w:br/>
        <w:t>- снизить потери электрической энергии в сетях;</w:t>
      </w:r>
      <w:r w:rsidR="00311688" w:rsidRPr="00C01DE2">
        <w:rPr>
          <w:rFonts w:ascii="Times New Roman" w:eastAsia="Times New Roman" w:hAnsi="Times New Roman" w:cs="Times New Roman"/>
          <w:sz w:val="24"/>
          <w:szCs w:val="24"/>
        </w:rPr>
        <w:br/>
        <w:t>- снизить износ основных фондов;</w:t>
      </w:r>
      <w:r w:rsidR="00311688" w:rsidRPr="00C01DE2">
        <w:rPr>
          <w:rFonts w:ascii="Times New Roman" w:eastAsia="Times New Roman" w:hAnsi="Times New Roman" w:cs="Times New Roman"/>
          <w:sz w:val="24"/>
          <w:szCs w:val="24"/>
        </w:rPr>
        <w:br/>
        <w:t>- улучшить качественные показатели электрической энергии;</w:t>
      </w:r>
      <w:r w:rsidR="00311688" w:rsidRPr="00C01DE2">
        <w:rPr>
          <w:rFonts w:ascii="Times New Roman" w:eastAsia="Times New Roman" w:hAnsi="Times New Roman" w:cs="Times New Roman"/>
          <w:sz w:val="24"/>
          <w:szCs w:val="24"/>
        </w:rPr>
        <w:br/>
        <w:t>- увеличить количество потребителей услуг, а также объем сбора ср</w:t>
      </w:r>
      <w:r>
        <w:rPr>
          <w:rFonts w:ascii="Times New Roman" w:eastAsia="Times New Roman" w:hAnsi="Times New Roman" w:cs="Times New Roman"/>
          <w:sz w:val="24"/>
          <w:szCs w:val="24"/>
        </w:rPr>
        <w:t>едств за предоставленные услуги.</w:t>
      </w:r>
    </w:p>
    <w:p w:rsidR="00311688" w:rsidRPr="00C01DE2" w:rsidRDefault="00311688" w:rsidP="00C01DE2">
      <w:pPr>
        <w:spacing w:after="0" w:line="240" w:lineRule="auto"/>
        <w:ind w:firstLine="425"/>
      </w:pPr>
      <w:r w:rsidRPr="00C01DE2">
        <w:rPr>
          <w:rFonts w:ascii="Times New Roman" w:eastAsia="Times New Roman" w:hAnsi="Times New Roman" w:cs="Times New Roman"/>
          <w:sz w:val="24"/>
          <w:szCs w:val="24"/>
        </w:rPr>
        <w:br/>
        <w:t>Таким образом, реализация мероприятий по модернизации и развитию коммунальной инфраструктуры сельского поселения актуальна и необходима.</w:t>
      </w:r>
      <w:r w:rsidRPr="00C01DE2">
        <w:rPr>
          <w:rFonts w:ascii="Times New Roman" w:eastAsia="Times New Roman" w:hAnsi="Times New Roman" w:cs="Times New Roman"/>
          <w:sz w:val="24"/>
          <w:szCs w:val="24"/>
        </w:rPr>
        <w:br/>
      </w:r>
    </w:p>
    <w:p w:rsidR="00311688" w:rsidRPr="00C01DE2" w:rsidRDefault="00311688" w:rsidP="00C01DE2">
      <w:pPr>
        <w:spacing w:after="0" w:line="240" w:lineRule="auto"/>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E22405" w:rsidRDefault="007132EB" w:rsidP="00772871">
      <w:pPr>
        <w:widowControl w:val="0"/>
        <w:spacing w:line="240" w:lineRule="auto"/>
        <w:ind w:right="-55" w:firstLine="720"/>
        <w:jc w:val="both"/>
        <w:rPr>
          <w:color w:val="C00000"/>
          <w:sz w:val="23"/>
          <w:szCs w:val="23"/>
        </w:rPr>
      </w:pPr>
      <w:r>
        <w:rPr>
          <w:rFonts w:ascii="Times New Roman" w:hAnsi="Times New Roman" w:cs="Times New Roman"/>
          <w:b/>
          <w:bCs/>
          <w:sz w:val="24"/>
          <w:szCs w:val="24"/>
        </w:rPr>
        <w:t xml:space="preserve"> </w:t>
      </w:r>
    </w:p>
    <w:p w:rsidR="00DC6864" w:rsidRDefault="00DC6864"/>
    <w:sectPr w:rsidR="00DC6864" w:rsidSect="00FA5A50">
      <w:pgSz w:w="11906" w:h="16838"/>
      <w:pgMar w:top="709"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3DF" w:rsidRDefault="00C813DF" w:rsidP="00910C8A">
      <w:pPr>
        <w:spacing w:after="0" w:line="240" w:lineRule="auto"/>
      </w:pPr>
      <w:r>
        <w:separator/>
      </w:r>
    </w:p>
  </w:endnote>
  <w:endnote w:type="continuationSeparator" w:id="1">
    <w:p w:rsidR="00C813DF" w:rsidRDefault="00C813DF" w:rsidP="0091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udriashov">
    <w:panose1 w:val="00000000000000000000"/>
    <w:charset w:val="02"/>
    <w:family w:val="roman"/>
    <w:notTrueType/>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3DF" w:rsidRDefault="00C813DF" w:rsidP="00910C8A">
      <w:pPr>
        <w:spacing w:after="0" w:line="240" w:lineRule="auto"/>
      </w:pPr>
      <w:r>
        <w:separator/>
      </w:r>
    </w:p>
  </w:footnote>
  <w:footnote w:type="continuationSeparator" w:id="1">
    <w:p w:rsidR="00C813DF" w:rsidRDefault="00C813DF" w:rsidP="00910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2327"/>
    <w:multiLevelType w:val="hybridMultilevel"/>
    <w:tmpl w:val="CBFAB9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31712"/>
    <w:multiLevelType w:val="multilevel"/>
    <w:tmpl w:val="D2E4119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D581864"/>
    <w:multiLevelType w:val="hybridMultilevel"/>
    <w:tmpl w:val="03624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70F58"/>
    <w:multiLevelType w:val="hybridMultilevel"/>
    <w:tmpl w:val="500A0A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772871"/>
    <w:rsid w:val="00026F1D"/>
    <w:rsid w:val="000658FC"/>
    <w:rsid w:val="00074308"/>
    <w:rsid w:val="000B1C99"/>
    <w:rsid w:val="000D59E8"/>
    <w:rsid w:val="000D6F5B"/>
    <w:rsid w:val="000F67C5"/>
    <w:rsid w:val="000F776A"/>
    <w:rsid w:val="0010159B"/>
    <w:rsid w:val="001F33EF"/>
    <w:rsid w:val="00217AAC"/>
    <w:rsid w:val="002932BB"/>
    <w:rsid w:val="002B3067"/>
    <w:rsid w:val="002C1BFC"/>
    <w:rsid w:val="002E7D5A"/>
    <w:rsid w:val="00303922"/>
    <w:rsid w:val="00311688"/>
    <w:rsid w:val="003779FC"/>
    <w:rsid w:val="00390B9D"/>
    <w:rsid w:val="00405DA4"/>
    <w:rsid w:val="00406D85"/>
    <w:rsid w:val="00422693"/>
    <w:rsid w:val="0043189F"/>
    <w:rsid w:val="004907A0"/>
    <w:rsid w:val="004A75A2"/>
    <w:rsid w:val="004F082D"/>
    <w:rsid w:val="004F66F1"/>
    <w:rsid w:val="0052084A"/>
    <w:rsid w:val="005221A0"/>
    <w:rsid w:val="00580BAC"/>
    <w:rsid w:val="005E663A"/>
    <w:rsid w:val="00641B8E"/>
    <w:rsid w:val="00646F75"/>
    <w:rsid w:val="00651694"/>
    <w:rsid w:val="006D0341"/>
    <w:rsid w:val="006D0661"/>
    <w:rsid w:val="00711B93"/>
    <w:rsid w:val="007132EB"/>
    <w:rsid w:val="007135EA"/>
    <w:rsid w:val="007359E1"/>
    <w:rsid w:val="00767764"/>
    <w:rsid w:val="00772871"/>
    <w:rsid w:val="00824074"/>
    <w:rsid w:val="00826F3D"/>
    <w:rsid w:val="00836D8E"/>
    <w:rsid w:val="008B5ED5"/>
    <w:rsid w:val="008E7BE4"/>
    <w:rsid w:val="008F65CC"/>
    <w:rsid w:val="00910C8A"/>
    <w:rsid w:val="0092658E"/>
    <w:rsid w:val="009B5732"/>
    <w:rsid w:val="00A019E5"/>
    <w:rsid w:val="00A4192B"/>
    <w:rsid w:val="00A65DB6"/>
    <w:rsid w:val="00AA68C2"/>
    <w:rsid w:val="00AC32AA"/>
    <w:rsid w:val="00AD16C8"/>
    <w:rsid w:val="00B03B90"/>
    <w:rsid w:val="00B04859"/>
    <w:rsid w:val="00B23860"/>
    <w:rsid w:val="00B54C87"/>
    <w:rsid w:val="00B674B1"/>
    <w:rsid w:val="00B776DF"/>
    <w:rsid w:val="00BA0A6D"/>
    <w:rsid w:val="00C01DE2"/>
    <w:rsid w:val="00C1598F"/>
    <w:rsid w:val="00C427C5"/>
    <w:rsid w:val="00C45DC7"/>
    <w:rsid w:val="00C51B68"/>
    <w:rsid w:val="00C61CC3"/>
    <w:rsid w:val="00C813DF"/>
    <w:rsid w:val="00CC3D39"/>
    <w:rsid w:val="00CF646F"/>
    <w:rsid w:val="00D23224"/>
    <w:rsid w:val="00D45EF4"/>
    <w:rsid w:val="00D748BA"/>
    <w:rsid w:val="00D82F3E"/>
    <w:rsid w:val="00D91CD5"/>
    <w:rsid w:val="00DB0AFD"/>
    <w:rsid w:val="00DC6864"/>
    <w:rsid w:val="00E2682F"/>
    <w:rsid w:val="00E74D58"/>
    <w:rsid w:val="00E95A01"/>
    <w:rsid w:val="00EE0D1C"/>
    <w:rsid w:val="00F07CE0"/>
    <w:rsid w:val="00F64989"/>
    <w:rsid w:val="00F67780"/>
    <w:rsid w:val="00F67FCA"/>
    <w:rsid w:val="00F94C82"/>
    <w:rsid w:val="00FA5A50"/>
    <w:rsid w:val="00FB2894"/>
    <w:rsid w:val="00FF4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AA"/>
  </w:style>
  <w:style w:type="paragraph" w:styleId="2">
    <w:name w:val="heading 2"/>
    <w:aliases w:val="Заголовок 2 Знак Знак"/>
    <w:basedOn w:val="a"/>
    <w:next w:val="a"/>
    <w:link w:val="20"/>
    <w:qFormat/>
    <w:rsid w:val="00026F1D"/>
    <w:pPr>
      <w:keepNext/>
      <w:keepLines/>
      <w:spacing w:before="200" w:after="0" w:line="360" w:lineRule="auto"/>
      <w:ind w:firstLine="567"/>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2871"/>
    <w:rPr>
      <w:color w:val="0000FF"/>
      <w:u w:val="single"/>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qFormat/>
    <w:rsid w:val="00772871"/>
    <w:pPr>
      <w:spacing w:before="100" w:beforeAutospacing="1" w:after="100" w:afterAutospacing="1" w:line="240" w:lineRule="auto"/>
      <w:jc w:val="center"/>
    </w:pPr>
    <w:rPr>
      <w:rFonts w:ascii="Times New Roman" w:eastAsia="Times New Roman" w:hAnsi="Times New Roman" w:cs="Times New Roman"/>
      <w:color w:val="333333"/>
      <w:sz w:val="20"/>
      <w:szCs w:val="20"/>
    </w:rPr>
  </w:style>
  <w:style w:type="paragraph" w:customStyle="1" w:styleId="Default">
    <w:name w:val="Default"/>
    <w:rsid w:val="007728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772871"/>
  </w:style>
  <w:style w:type="paragraph" w:styleId="a5">
    <w:name w:val="Block Text"/>
    <w:basedOn w:val="a"/>
    <w:rsid w:val="00641B8E"/>
    <w:pPr>
      <w:spacing w:after="0" w:line="240" w:lineRule="auto"/>
      <w:ind w:left="708" w:right="-6"/>
    </w:pPr>
    <w:rPr>
      <w:rFonts w:ascii="Times New Roman" w:eastAsia="Times New Roman" w:hAnsi="Times New Roman" w:cs="Times New Roman"/>
      <w:b/>
      <w:bCs/>
      <w:sz w:val="28"/>
      <w:szCs w:val="24"/>
    </w:rPr>
  </w:style>
  <w:style w:type="paragraph" w:styleId="a6">
    <w:name w:val="List Paragraph"/>
    <w:basedOn w:val="a"/>
    <w:link w:val="a7"/>
    <w:uiPriority w:val="34"/>
    <w:qFormat/>
    <w:rsid w:val="00DB0AFD"/>
    <w:pPr>
      <w:spacing w:line="240" w:lineRule="auto"/>
      <w:ind w:left="720"/>
      <w:contextualSpacing/>
      <w:jc w:val="center"/>
    </w:pPr>
    <w:rPr>
      <w:rFonts w:ascii="Times New Roman" w:eastAsia="Times New Roman" w:hAnsi="Times New Roman" w:cs="Times New Roman"/>
      <w:sz w:val="24"/>
    </w:rPr>
  </w:style>
  <w:style w:type="character" w:customStyle="1" w:styleId="a7">
    <w:name w:val="Абзац списка Знак"/>
    <w:link w:val="a6"/>
    <w:rsid w:val="00DB0AFD"/>
    <w:rPr>
      <w:rFonts w:ascii="Times New Roman" w:eastAsia="Times New Roman" w:hAnsi="Times New Roman" w:cs="Times New Roman"/>
      <w:sz w:val="24"/>
    </w:rPr>
  </w:style>
  <w:style w:type="paragraph" w:styleId="a8">
    <w:name w:val="Body Text"/>
    <w:aliases w:val="Основной текст Знак Знак Знак Знак,Основной текст1,bt,text,Body Text2,Text1,Таймс Нью"/>
    <w:basedOn w:val="a"/>
    <w:link w:val="a9"/>
    <w:unhideWhenUsed/>
    <w:rsid w:val="00026F1D"/>
    <w:pPr>
      <w:spacing w:after="120" w:line="240" w:lineRule="auto"/>
      <w:jc w:val="center"/>
    </w:pPr>
    <w:rPr>
      <w:rFonts w:ascii="Calibri" w:eastAsia="Times New Roman" w:hAnsi="Calibri" w:cs="Times New Roman"/>
      <w:sz w:val="24"/>
      <w:szCs w:val="20"/>
    </w:rPr>
  </w:style>
  <w:style w:type="character" w:customStyle="1" w:styleId="a9">
    <w:name w:val="Основной текст Знак"/>
    <w:aliases w:val="Основной текст Знак Знак Знак Знак Знак,Основной текст1 Знак,bt Знак,text Знак,Body Text2 Знак,Text1 Знак,Таймс Нью Знак"/>
    <w:basedOn w:val="a0"/>
    <w:link w:val="a8"/>
    <w:rsid w:val="00026F1D"/>
    <w:rPr>
      <w:rFonts w:ascii="Calibri" w:eastAsia="Times New Roman" w:hAnsi="Calibri" w:cs="Times New Roman"/>
      <w:sz w:val="24"/>
      <w:szCs w:val="20"/>
    </w:rPr>
  </w:style>
  <w:style w:type="paragraph" w:styleId="aa">
    <w:name w:val="Body Text Indent"/>
    <w:aliases w:val="Основной текст с отступом Знак1,Основной текст 1,Нумерованный список !!"/>
    <w:basedOn w:val="a"/>
    <w:link w:val="ab"/>
    <w:rsid w:val="00026F1D"/>
    <w:pPr>
      <w:spacing w:after="0" w:line="240" w:lineRule="auto"/>
      <w:ind w:firstLine="567"/>
      <w:jc w:val="both"/>
    </w:pPr>
    <w:rPr>
      <w:rFonts w:ascii="Times New Roman" w:eastAsia="Times New Roman" w:hAnsi="Times New Roman" w:cs="Times New Roman"/>
      <w:sz w:val="28"/>
      <w:szCs w:val="20"/>
    </w:rPr>
  </w:style>
  <w:style w:type="character" w:customStyle="1" w:styleId="ab">
    <w:name w:val="Основной текст с отступом Знак"/>
    <w:aliases w:val="Основной текст с отступом Знак1 Знак,Основной текст 1 Знак,Нумерованный список !! Знак"/>
    <w:basedOn w:val="a0"/>
    <w:link w:val="aa"/>
    <w:rsid w:val="00026F1D"/>
    <w:rPr>
      <w:rFonts w:ascii="Times New Roman" w:eastAsia="Times New Roman" w:hAnsi="Times New Roman" w:cs="Times New Roman"/>
      <w:sz w:val="28"/>
      <w:szCs w:val="20"/>
    </w:rPr>
  </w:style>
  <w:style w:type="paragraph" w:styleId="ac">
    <w:name w:val="caption"/>
    <w:basedOn w:val="a"/>
    <w:next w:val="a"/>
    <w:qFormat/>
    <w:rsid w:val="00026F1D"/>
    <w:pPr>
      <w:spacing w:line="240" w:lineRule="auto"/>
      <w:jc w:val="center"/>
    </w:pPr>
    <w:rPr>
      <w:rFonts w:ascii="Times New Roman" w:eastAsia="Times New Roman" w:hAnsi="Times New Roman" w:cs="Times New Roman"/>
      <w:b/>
      <w:bCs/>
      <w:color w:val="4F81BD"/>
      <w:sz w:val="18"/>
      <w:szCs w:val="18"/>
    </w:rPr>
  </w:style>
  <w:style w:type="paragraph" w:styleId="21">
    <w:name w:val="Body Text Indent 2"/>
    <w:basedOn w:val="a"/>
    <w:link w:val="22"/>
    <w:uiPriority w:val="99"/>
    <w:unhideWhenUsed/>
    <w:rsid w:val="00026F1D"/>
    <w:pPr>
      <w:spacing w:after="120" w:line="480" w:lineRule="auto"/>
      <w:ind w:left="283"/>
    </w:pPr>
  </w:style>
  <w:style w:type="character" w:customStyle="1" w:styleId="22">
    <w:name w:val="Основной текст с отступом 2 Знак"/>
    <w:basedOn w:val="a0"/>
    <w:link w:val="21"/>
    <w:uiPriority w:val="99"/>
    <w:rsid w:val="00026F1D"/>
  </w:style>
  <w:style w:type="character" w:customStyle="1" w:styleId="20">
    <w:name w:val="Заголовок 2 Знак"/>
    <w:aliases w:val="Заголовок 2 Знак Знак Знак"/>
    <w:basedOn w:val="a0"/>
    <w:link w:val="2"/>
    <w:rsid w:val="00026F1D"/>
    <w:rPr>
      <w:rFonts w:ascii="Cambria" w:eastAsia="Times New Roman" w:hAnsi="Cambria" w:cs="Times New Roman"/>
      <w:b/>
      <w:bCs/>
      <w:color w:val="4F81BD"/>
      <w:sz w:val="26"/>
      <w:szCs w:val="26"/>
    </w:rPr>
  </w:style>
  <w:style w:type="paragraph" w:customStyle="1" w:styleId="23">
    <w:name w:val="Обычный2"/>
    <w:rsid w:val="00026F1D"/>
    <w:pPr>
      <w:widowControl w:val="0"/>
      <w:tabs>
        <w:tab w:val="right" w:pos="567"/>
      </w:tabs>
      <w:spacing w:after="0" w:line="240" w:lineRule="auto"/>
      <w:ind w:firstLine="567"/>
      <w:jc w:val="both"/>
    </w:pPr>
    <w:rPr>
      <w:rFonts w:ascii="Kudriashov" w:eastAsia="Times New Roman" w:hAnsi="Kudriashov" w:cs="Times New Roman"/>
      <w:snapToGrid w:val="0"/>
      <w:sz w:val="24"/>
      <w:szCs w:val="20"/>
    </w:rPr>
  </w:style>
  <w:style w:type="paragraph" w:customStyle="1" w:styleId="style13333531450000001001msonormal">
    <w:name w:val="style_13333531450000001001msonormal"/>
    <w:basedOn w:val="a"/>
    <w:rsid w:val="00026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Основной текст с отступом 24"/>
    <w:basedOn w:val="a"/>
    <w:rsid w:val="00A4192B"/>
    <w:pPr>
      <w:spacing w:after="0" w:line="240" w:lineRule="auto"/>
      <w:ind w:firstLine="720"/>
    </w:pPr>
    <w:rPr>
      <w:rFonts w:ascii="Times New Roman" w:eastAsia="Times New Roman" w:hAnsi="Times New Roman" w:cs="Calibri"/>
      <w:sz w:val="28"/>
      <w:szCs w:val="28"/>
      <w:lang w:eastAsia="ar-SA"/>
    </w:rPr>
  </w:style>
  <w:style w:type="table" w:styleId="ad">
    <w:name w:val="Table Grid"/>
    <w:basedOn w:val="a1"/>
    <w:uiPriority w:val="59"/>
    <w:rsid w:val="00B77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7359E1"/>
    <w:pPr>
      <w:spacing w:after="0" w:line="240" w:lineRule="auto"/>
      <w:jc w:val="right"/>
    </w:pPr>
    <w:rPr>
      <w:rFonts w:ascii="Century Schoolbook" w:eastAsia="Times New Roman" w:hAnsi="Century Schoolbook" w:cs="Times New Roman"/>
      <w:sz w:val="24"/>
      <w:szCs w:val="20"/>
    </w:rPr>
  </w:style>
  <w:style w:type="paragraph" w:styleId="ae">
    <w:name w:val="header"/>
    <w:basedOn w:val="a"/>
    <w:link w:val="af"/>
    <w:uiPriority w:val="99"/>
    <w:semiHidden/>
    <w:unhideWhenUsed/>
    <w:rsid w:val="00910C8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10C8A"/>
  </w:style>
  <w:style w:type="paragraph" w:styleId="af0">
    <w:name w:val="footer"/>
    <w:basedOn w:val="a"/>
    <w:link w:val="af1"/>
    <w:uiPriority w:val="99"/>
    <w:semiHidden/>
    <w:unhideWhenUsed/>
    <w:rsid w:val="00910C8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10C8A"/>
  </w:style>
  <w:style w:type="character" w:styleId="af2">
    <w:name w:val="Strong"/>
    <w:basedOn w:val="a0"/>
    <w:qFormat/>
    <w:rsid w:val="00CC3D3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0%BA%D0%B0_(%D0%BF%D1%80%D0%B8%D1%82%D0%BE%D0%BA_%D0%90%D0%BD%D0%B3%D0%B0%D1%80%D1%8B)" TargetMode="External"/><Relationship Id="rId13" Type="http://schemas.openxmlformats.org/officeDocument/2006/relationships/hyperlink" Target="http://ru.wikipedia.org/wiki/%D0%9A%D0%B8%D1%80%D0%B5%D0%B9_(%D1%80%D0%B5%D0%BA%D0%B0)"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A2%D1%83%D0%BB%D1%83%D0%BD"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1%80%D0%B0%D1%82%D1%81%D0%BA%D0%BE%D0%B5_%D0%B2%D0%BE%D0%B4%D0%BE%D1%85%D1%80%D0%B0%D0%BD%D0%B8%D0%BB%D0%B8%D1%89%D0%B5" TargetMode="External"/><Relationship Id="rId5" Type="http://schemas.openxmlformats.org/officeDocument/2006/relationships/webSettings" Target="webSettings.xml"/><Relationship Id="rId15" Type="http://schemas.openxmlformats.org/officeDocument/2006/relationships/hyperlink" Target="http://ru.wikipedia.org/w/index.php?title=%D0%98%D0%BB%D0%B8%D1%80_(%D1%80%D0%B5%D0%BA%D0%B0)&amp;action=edit&amp;redlink=1" TargetMode="External"/><Relationship Id="rId10" Type="http://schemas.openxmlformats.org/officeDocument/2006/relationships/hyperlink" Target="http://ru.wikipedia.org/wiki/%D0%92%D0%BE%D1%81%D1%82%D0%BE%D1%87%D0%BD%D1%8B%D0%B9_%D0%A1%D0%B0%D1%8F%D0%BD"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ru.wikipedia.org/wiki/%D0%90%D0%BD%D0%B3%D0%B0%D1%80%D0%B0_(%D1%80%D0%B5%D0%BA%D0%B0)" TargetMode="External"/><Relationship Id="rId14" Type="http://schemas.openxmlformats.org/officeDocument/2006/relationships/hyperlink" Target="http://ru.wikipedia.org/w/index.php?title=%D0%98%D0%BA%D0%B5%D0%B9_(%D1%80%D0%B5%D0%BA%D0%B0)&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11CF08C-E865-4BB2-8500-5C35700B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7529</Words>
  <Characters>42917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2015-04-20T02:25:00Z</cp:lastPrinted>
  <dcterms:created xsi:type="dcterms:W3CDTF">2014-07-03T00:15:00Z</dcterms:created>
  <dcterms:modified xsi:type="dcterms:W3CDTF">2015-04-21T00:09:00Z</dcterms:modified>
</cp:coreProperties>
</file>