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797419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797419" w:rsidRDefault="00797419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E1F3E" w:rsidRPr="00797419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1F3E" w:rsidRPr="00797419" w:rsidRDefault="00797419" w:rsidP="00D922B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  <w:r w:rsidR="005E1F3E"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5E1F3E" w:rsidP="0079741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797419" w:rsidP="00276B9C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276B9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.12.</w:t>
            </w:r>
            <w:r w:rsidR="005E1F3E"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2021 г</w:t>
            </w:r>
            <w:r w:rsidR="005E1F3E" w:rsidRPr="0079741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</w:t>
            </w:r>
            <w:r w:rsidR="005E1F3E" w:rsidRPr="0079741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</w:t>
            </w:r>
            <w:r w:rsidR="005E1F3E"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48-пг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797419" w:rsidRDefault="00797419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5E1F3E" w:rsidRPr="007974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797419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Порядка осуществления бюджетных </w:t>
      </w:r>
    </w:p>
    <w:p w:rsidR="00797419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полномочий главными администраторами </w:t>
      </w:r>
    </w:p>
    <w:p w:rsidR="00797419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(администраторами)</w:t>
      </w:r>
      <w:r w:rsidR="00797419">
        <w:rPr>
          <w:b/>
          <w:i/>
          <w:sz w:val="28"/>
          <w:szCs w:val="28"/>
        </w:rPr>
        <w:t xml:space="preserve"> </w:t>
      </w:r>
      <w:r w:rsidRPr="000F2C5D">
        <w:rPr>
          <w:b/>
          <w:i/>
          <w:sz w:val="28"/>
          <w:szCs w:val="28"/>
        </w:rPr>
        <w:t xml:space="preserve">доходов бюджета </w:t>
      </w:r>
    </w:p>
    <w:p w:rsidR="00797419" w:rsidRDefault="00797419" w:rsidP="005E1F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Азей</w:t>
      </w:r>
      <w:r w:rsidR="005E1F3E" w:rsidRPr="000F2C5D">
        <w:rPr>
          <w:b/>
          <w:i/>
          <w:sz w:val="28"/>
          <w:szCs w:val="28"/>
        </w:rPr>
        <w:t>ского муниципального</w:t>
      </w:r>
      <w:r>
        <w:rPr>
          <w:b/>
          <w:i/>
          <w:sz w:val="28"/>
          <w:szCs w:val="28"/>
        </w:rPr>
        <w:t xml:space="preserve"> </w:t>
      </w:r>
      <w:r w:rsidR="005E1F3E" w:rsidRPr="000F2C5D">
        <w:rPr>
          <w:b/>
          <w:i/>
          <w:sz w:val="28"/>
          <w:szCs w:val="28"/>
        </w:rPr>
        <w:t xml:space="preserve">образования,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797419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Азей</w:t>
      </w:r>
      <w:r w:rsidR="005E1F3E" w:rsidRPr="000F2C5D">
        <w:rPr>
          <w:b/>
          <w:i/>
          <w:sz w:val="28"/>
          <w:szCs w:val="28"/>
        </w:rPr>
        <w:t>ского муниципального образования</w:t>
      </w:r>
    </w:p>
    <w:p w:rsidR="00797419" w:rsidRDefault="00797419" w:rsidP="005E1F3E">
      <w:pPr>
        <w:jc w:val="both"/>
        <w:rPr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797419">
        <w:rPr>
          <w:sz w:val="28"/>
          <w:szCs w:val="28"/>
        </w:rPr>
        <w:t>Азей</w:t>
      </w:r>
      <w:r w:rsidRPr="00F057A1">
        <w:rPr>
          <w:sz w:val="28"/>
          <w:szCs w:val="28"/>
        </w:rPr>
        <w:t>ском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797419">
        <w:rPr>
          <w:color w:val="000000"/>
          <w:sz w:val="28"/>
          <w:szCs w:val="28"/>
        </w:rPr>
        <w:t>Азей</w:t>
      </w:r>
      <w:r w:rsidRPr="00F057A1">
        <w:rPr>
          <w:color w:val="000000"/>
          <w:sz w:val="28"/>
          <w:szCs w:val="28"/>
        </w:rPr>
        <w:t>ского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797419">
        <w:rPr>
          <w:color w:val="000000"/>
          <w:sz w:val="28"/>
          <w:szCs w:val="28"/>
        </w:rPr>
        <w:t>Азей</w:t>
      </w:r>
      <w:r w:rsidRPr="00F057A1">
        <w:rPr>
          <w:color w:val="000000"/>
          <w:sz w:val="28"/>
          <w:szCs w:val="28"/>
        </w:rPr>
        <w:t>ского муниципального образования, являющимися органами местного самоуправления (Приложение 1).</w:t>
      </w:r>
    </w:p>
    <w:p w:rsidR="00797419" w:rsidRDefault="00797419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</w:p>
    <w:p w:rsidR="005E1F3E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lastRenderedPageBreak/>
        <w:t xml:space="preserve">2. Утвердить Порядок и сроки внесения изменений в перечень главных администраторов доходов бюджета </w:t>
      </w:r>
      <w:r w:rsidR="00797419">
        <w:rPr>
          <w:sz w:val="28"/>
          <w:szCs w:val="28"/>
        </w:rPr>
        <w:t>Азей</w:t>
      </w:r>
      <w:r w:rsidRPr="00F057A1">
        <w:rPr>
          <w:sz w:val="28"/>
          <w:szCs w:val="28"/>
        </w:rPr>
        <w:t xml:space="preserve">ского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797419" w:rsidRPr="00F057A1" w:rsidRDefault="00797419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1F3E" w:rsidRDefault="005E1F3E" w:rsidP="005E1F3E">
      <w:pPr>
        <w:contextualSpacing/>
        <w:jc w:val="both"/>
        <w:rPr>
          <w:sz w:val="28"/>
          <w:szCs w:val="28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797419">
        <w:rPr>
          <w:color w:val="000000"/>
          <w:sz w:val="28"/>
          <w:szCs w:val="28"/>
        </w:rPr>
        <w:t>Азей</w:t>
      </w:r>
      <w:r w:rsidRPr="00F057A1">
        <w:rPr>
          <w:color w:val="000000"/>
          <w:sz w:val="28"/>
          <w:szCs w:val="28"/>
        </w:rPr>
        <w:t>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767F18">
        <w:rPr>
          <w:sz w:val="28"/>
          <w:szCs w:val="28"/>
        </w:rPr>
        <w:t>от 21.04.2015</w:t>
      </w:r>
      <w:r w:rsidR="00767F18" w:rsidRPr="00B11FAF">
        <w:rPr>
          <w:sz w:val="28"/>
          <w:szCs w:val="28"/>
        </w:rPr>
        <w:t xml:space="preserve"> г</w:t>
      </w:r>
      <w:r w:rsidR="00767F18">
        <w:rPr>
          <w:sz w:val="28"/>
          <w:szCs w:val="28"/>
        </w:rPr>
        <w:t>. № 16-пг</w:t>
      </w:r>
      <w:r w:rsidR="00767F18" w:rsidRPr="00B11FAF">
        <w:rPr>
          <w:sz w:val="28"/>
          <w:szCs w:val="28"/>
        </w:rPr>
        <w:t xml:space="preserve"> «О</w:t>
      </w:r>
      <w:r w:rsidR="00767F18">
        <w:rPr>
          <w:sz w:val="28"/>
          <w:szCs w:val="28"/>
        </w:rPr>
        <w:t>б</w:t>
      </w:r>
      <w:r w:rsidR="00767F18" w:rsidRPr="00B11FAF">
        <w:rPr>
          <w:sz w:val="28"/>
          <w:szCs w:val="28"/>
        </w:rPr>
        <w:t xml:space="preserve"> </w:t>
      </w:r>
      <w:r w:rsidR="00767F18">
        <w:rPr>
          <w:sz w:val="28"/>
          <w:szCs w:val="28"/>
        </w:rPr>
        <w:t>утверждении Порядка</w:t>
      </w:r>
      <w:r w:rsidR="00767F18" w:rsidRPr="00B11FAF">
        <w:rPr>
          <w:sz w:val="28"/>
          <w:szCs w:val="28"/>
        </w:rPr>
        <w:t xml:space="preserve"> осуществления бюджетных полномочий главными</w:t>
      </w:r>
      <w:r w:rsidR="00767F18" w:rsidRPr="00B11FAF">
        <w:rPr>
          <w:sz w:val="28"/>
          <w:szCs w:val="28"/>
        </w:rPr>
        <w:br/>
        <w:t>администраторами</w:t>
      </w:r>
      <w:r w:rsidR="00767F18">
        <w:rPr>
          <w:sz w:val="28"/>
          <w:szCs w:val="28"/>
        </w:rPr>
        <w:t xml:space="preserve"> (</w:t>
      </w:r>
      <w:r w:rsidR="00767F18" w:rsidRPr="00B11FAF">
        <w:rPr>
          <w:sz w:val="28"/>
          <w:szCs w:val="28"/>
        </w:rPr>
        <w:t>администраторами</w:t>
      </w:r>
      <w:r w:rsidR="00767F18">
        <w:rPr>
          <w:sz w:val="28"/>
          <w:szCs w:val="28"/>
        </w:rPr>
        <w:t>)</w:t>
      </w:r>
      <w:r w:rsidR="00767F18" w:rsidRPr="00B11FAF">
        <w:rPr>
          <w:sz w:val="28"/>
          <w:szCs w:val="28"/>
        </w:rPr>
        <w:t xml:space="preserve"> доходов бюджета</w:t>
      </w:r>
      <w:r w:rsidR="00767F18">
        <w:rPr>
          <w:sz w:val="28"/>
          <w:szCs w:val="28"/>
        </w:rPr>
        <w:t xml:space="preserve"> </w:t>
      </w:r>
      <w:r w:rsidR="00767F18">
        <w:rPr>
          <w:color w:val="000000"/>
          <w:sz w:val="28"/>
          <w:szCs w:val="28"/>
        </w:rPr>
        <w:t>Азейского</w:t>
      </w:r>
      <w:r w:rsidR="00767F18" w:rsidRPr="00B11FAF">
        <w:rPr>
          <w:sz w:val="28"/>
          <w:szCs w:val="28"/>
        </w:rPr>
        <w:br/>
      </w:r>
      <w:r w:rsidR="00767F18">
        <w:rPr>
          <w:color w:val="000000"/>
          <w:sz w:val="28"/>
          <w:szCs w:val="28"/>
        </w:rPr>
        <w:t>сельского поселения,</w:t>
      </w:r>
      <w:r w:rsidR="00767F18" w:rsidRPr="009D4491">
        <w:rPr>
          <w:b/>
          <w:i/>
          <w:sz w:val="28"/>
          <w:szCs w:val="28"/>
        </w:rPr>
        <w:t xml:space="preserve"> </w:t>
      </w:r>
      <w:r w:rsidR="00767F18" w:rsidRPr="009D4491">
        <w:rPr>
          <w:sz w:val="28"/>
          <w:szCs w:val="28"/>
        </w:rPr>
        <w:t xml:space="preserve">являющимися органами </w:t>
      </w:r>
      <w:proofErr w:type="gramStart"/>
      <w:r w:rsidR="00767F18" w:rsidRPr="009D4491">
        <w:rPr>
          <w:sz w:val="28"/>
          <w:szCs w:val="28"/>
        </w:rPr>
        <w:t>местного  самоуправления</w:t>
      </w:r>
      <w:proofErr w:type="gramEnd"/>
      <w:r w:rsidR="00767F18">
        <w:rPr>
          <w:sz w:val="28"/>
          <w:szCs w:val="28"/>
        </w:rPr>
        <w:t xml:space="preserve"> и</w:t>
      </w:r>
      <w:r w:rsidR="00767F18" w:rsidRPr="00FB0050">
        <w:rPr>
          <w:b/>
          <w:i/>
          <w:sz w:val="28"/>
          <w:szCs w:val="28"/>
        </w:rPr>
        <w:t xml:space="preserve"> </w:t>
      </w:r>
      <w:r w:rsidR="00767F18" w:rsidRPr="00FB0050">
        <w:rPr>
          <w:sz w:val="28"/>
          <w:szCs w:val="28"/>
        </w:rPr>
        <w:t>находящимися в их ведении каз</w:t>
      </w:r>
      <w:r w:rsidR="00767F18">
        <w:rPr>
          <w:sz w:val="28"/>
          <w:szCs w:val="28"/>
        </w:rPr>
        <w:t>ё</w:t>
      </w:r>
      <w:r w:rsidR="00767F18" w:rsidRPr="00FB0050">
        <w:rPr>
          <w:sz w:val="28"/>
          <w:szCs w:val="28"/>
        </w:rPr>
        <w:t>нными учреждениями</w:t>
      </w:r>
      <w:r w:rsidR="00767F18">
        <w:rPr>
          <w:sz w:val="28"/>
          <w:szCs w:val="28"/>
        </w:rPr>
        <w:t>»</w:t>
      </w:r>
      <w:r w:rsidRPr="00F057A1">
        <w:rPr>
          <w:sz w:val="28"/>
          <w:szCs w:val="28"/>
        </w:rPr>
        <w:t xml:space="preserve">. </w:t>
      </w:r>
    </w:p>
    <w:p w:rsidR="00797419" w:rsidRPr="00F057A1" w:rsidRDefault="00797419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F3E" w:rsidRDefault="005E1F3E" w:rsidP="005E1F3E">
      <w:pPr>
        <w:contextualSpacing/>
        <w:jc w:val="both"/>
        <w:rPr>
          <w:sz w:val="28"/>
          <w:szCs w:val="28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797419">
        <w:rPr>
          <w:color w:val="000000"/>
          <w:sz w:val="28"/>
          <w:szCs w:val="28"/>
        </w:rPr>
        <w:t>Азей</w:t>
      </w:r>
      <w:r w:rsidRPr="00F057A1">
        <w:rPr>
          <w:color w:val="000000"/>
          <w:sz w:val="28"/>
          <w:szCs w:val="28"/>
        </w:rPr>
        <w:t>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767F18">
        <w:rPr>
          <w:sz w:val="28"/>
          <w:szCs w:val="28"/>
        </w:rPr>
        <w:t>от 21.06.2016</w:t>
      </w:r>
      <w:r w:rsidR="00767F18" w:rsidRPr="00B11FAF">
        <w:rPr>
          <w:sz w:val="28"/>
          <w:szCs w:val="28"/>
        </w:rPr>
        <w:t xml:space="preserve"> г</w:t>
      </w:r>
      <w:r w:rsidR="00767F18">
        <w:rPr>
          <w:sz w:val="28"/>
          <w:szCs w:val="28"/>
        </w:rPr>
        <w:t>. № 31-пг</w:t>
      </w:r>
      <w:r w:rsidR="00767F18" w:rsidRPr="00B11FAF">
        <w:rPr>
          <w:sz w:val="28"/>
          <w:szCs w:val="28"/>
        </w:rPr>
        <w:t xml:space="preserve"> «О</w:t>
      </w:r>
      <w:r w:rsidR="00767F18">
        <w:rPr>
          <w:sz w:val="28"/>
          <w:szCs w:val="28"/>
        </w:rPr>
        <w:t xml:space="preserve"> внесении изменений в Порядок </w:t>
      </w:r>
      <w:r w:rsidR="00767F18" w:rsidRPr="00B11FAF">
        <w:rPr>
          <w:sz w:val="28"/>
          <w:szCs w:val="28"/>
        </w:rPr>
        <w:t>осуществления бюджетных полномочий главными</w:t>
      </w:r>
      <w:r w:rsidR="00767F18" w:rsidRPr="00B11FAF">
        <w:rPr>
          <w:sz w:val="28"/>
          <w:szCs w:val="28"/>
        </w:rPr>
        <w:br/>
        <w:t>администраторами</w:t>
      </w:r>
      <w:r w:rsidR="00767F18">
        <w:rPr>
          <w:sz w:val="28"/>
          <w:szCs w:val="28"/>
        </w:rPr>
        <w:t xml:space="preserve"> (</w:t>
      </w:r>
      <w:r w:rsidR="00767F18" w:rsidRPr="00B11FAF">
        <w:rPr>
          <w:sz w:val="28"/>
          <w:szCs w:val="28"/>
        </w:rPr>
        <w:t>администраторами</w:t>
      </w:r>
      <w:r w:rsidR="00767F18">
        <w:rPr>
          <w:sz w:val="28"/>
          <w:szCs w:val="28"/>
        </w:rPr>
        <w:t>)</w:t>
      </w:r>
      <w:r w:rsidR="00767F18" w:rsidRPr="00B11FAF">
        <w:rPr>
          <w:sz w:val="28"/>
          <w:szCs w:val="28"/>
        </w:rPr>
        <w:t xml:space="preserve"> доходов бюджета</w:t>
      </w:r>
      <w:r w:rsidR="00767F18">
        <w:rPr>
          <w:sz w:val="28"/>
          <w:szCs w:val="28"/>
        </w:rPr>
        <w:t xml:space="preserve"> </w:t>
      </w:r>
      <w:r w:rsidR="00767F18">
        <w:rPr>
          <w:color w:val="000000"/>
          <w:sz w:val="28"/>
          <w:szCs w:val="28"/>
        </w:rPr>
        <w:t>Азейского</w:t>
      </w:r>
      <w:r w:rsidR="00767F18" w:rsidRPr="00B11FAF">
        <w:rPr>
          <w:sz w:val="28"/>
          <w:szCs w:val="28"/>
        </w:rPr>
        <w:br/>
      </w:r>
      <w:r w:rsidR="00767F18">
        <w:rPr>
          <w:color w:val="000000"/>
          <w:sz w:val="28"/>
          <w:szCs w:val="28"/>
        </w:rPr>
        <w:t>сельского поселения,</w:t>
      </w:r>
      <w:r w:rsidR="00767F18" w:rsidRPr="009D4491">
        <w:rPr>
          <w:b/>
          <w:i/>
          <w:sz w:val="28"/>
          <w:szCs w:val="28"/>
        </w:rPr>
        <w:t xml:space="preserve"> </w:t>
      </w:r>
      <w:r w:rsidR="00767F18" w:rsidRPr="009D4491">
        <w:rPr>
          <w:sz w:val="28"/>
          <w:szCs w:val="28"/>
        </w:rPr>
        <w:t xml:space="preserve">являющимися органами </w:t>
      </w:r>
      <w:proofErr w:type="gramStart"/>
      <w:r w:rsidR="00767F18" w:rsidRPr="009D4491">
        <w:rPr>
          <w:sz w:val="28"/>
          <w:szCs w:val="28"/>
        </w:rPr>
        <w:t>местного  самоуправления</w:t>
      </w:r>
      <w:proofErr w:type="gramEnd"/>
      <w:r w:rsidR="00767F18">
        <w:rPr>
          <w:sz w:val="28"/>
          <w:szCs w:val="28"/>
        </w:rPr>
        <w:t xml:space="preserve"> и</w:t>
      </w:r>
      <w:r w:rsidR="00767F18" w:rsidRPr="00FB0050">
        <w:rPr>
          <w:b/>
          <w:i/>
          <w:sz w:val="28"/>
          <w:szCs w:val="28"/>
        </w:rPr>
        <w:t xml:space="preserve"> </w:t>
      </w:r>
      <w:r w:rsidR="00767F18" w:rsidRPr="00FB0050">
        <w:rPr>
          <w:sz w:val="28"/>
          <w:szCs w:val="28"/>
        </w:rPr>
        <w:t>находящимися в их ведении каз</w:t>
      </w:r>
      <w:r w:rsidR="00767F18">
        <w:rPr>
          <w:sz w:val="28"/>
          <w:szCs w:val="28"/>
        </w:rPr>
        <w:t>е</w:t>
      </w:r>
      <w:r w:rsidR="00767F18" w:rsidRPr="00FB0050">
        <w:rPr>
          <w:sz w:val="28"/>
          <w:szCs w:val="28"/>
        </w:rPr>
        <w:t>нными учреждениями</w:t>
      </w:r>
      <w:r w:rsidR="00767F18">
        <w:rPr>
          <w:sz w:val="28"/>
          <w:szCs w:val="28"/>
        </w:rPr>
        <w:t>»</w:t>
      </w:r>
      <w:r w:rsidRPr="00F057A1">
        <w:rPr>
          <w:sz w:val="28"/>
          <w:szCs w:val="28"/>
        </w:rPr>
        <w:t xml:space="preserve">. </w:t>
      </w:r>
    </w:p>
    <w:p w:rsidR="00797419" w:rsidRPr="00F057A1" w:rsidRDefault="00797419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F3E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797419">
        <w:rPr>
          <w:rFonts w:ascii="Times New Roman" w:hAnsi="Times New Roman" w:cs="Times New Roman"/>
        </w:rPr>
        <w:t>Азей</w:t>
      </w:r>
      <w:r w:rsidRPr="00F057A1">
        <w:rPr>
          <w:rFonts w:ascii="Times New Roman" w:hAnsi="Times New Roman" w:cs="Times New Roman"/>
        </w:rPr>
        <w:t>ского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797419" w:rsidRPr="00F057A1" w:rsidRDefault="00797419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</w:p>
    <w:p w:rsidR="005E1F3E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797419">
        <w:rPr>
          <w:rFonts w:ascii="Times New Roman" w:hAnsi="Times New Roman" w:cs="Times New Roman"/>
        </w:rPr>
        <w:t>Азей</w:t>
      </w:r>
      <w:r w:rsidRPr="00F057A1">
        <w:rPr>
          <w:rFonts w:ascii="Times New Roman" w:hAnsi="Times New Roman" w:cs="Times New Roman"/>
        </w:rPr>
        <w:t xml:space="preserve">ский вестник» и разместить на официальном сайте администрации </w:t>
      </w:r>
      <w:r w:rsidR="00797419">
        <w:rPr>
          <w:rFonts w:ascii="Times New Roman" w:hAnsi="Times New Roman" w:cs="Times New Roman"/>
        </w:rPr>
        <w:t>Азей</w:t>
      </w:r>
      <w:r w:rsidRPr="00F057A1">
        <w:rPr>
          <w:rFonts w:ascii="Times New Roman" w:hAnsi="Times New Roman" w:cs="Times New Roman"/>
        </w:rPr>
        <w:t>ского сельского поселения.</w:t>
      </w:r>
    </w:p>
    <w:p w:rsidR="00797419" w:rsidRPr="00F057A1" w:rsidRDefault="00797419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A02046" w:rsidRDefault="00A02046" w:rsidP="005E1F3E">
      <w:pPr>
        <w:rPr>
          <w:sz w:val="28"/>
          <w:szCs w:val="28"/>
        </w:rPr>
      </w:pPr>
    </w:p>
    <w:p w:rsidR="00A02046" w:rsidRDefault="00A02046" w:rsidP="005E1F3E">
      <w:pPr>
        <w:rPr>
          <w:sz w:val="28"/>
          <w:szCs w:val="28"/>
        </w:rPr>
      </w:pPr>
    </w:p>
    <w:p w:rsidR="00797419" w:rsidRPr="00F057A1" w:rsidRDefault="00797419" w:rsidP="005E1F3E">
      <w:pPr>
        <w:rPr>
          <w:sz w:val="28"/>
          <w:szCs w:val="28"/>
        </w:rPr>
      </w:pP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797419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>Глава Азейского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</w:t>
      </w:r>
      <w:r w:rsidR="00797419">
        <w:rPr>
          <w:sz w:val="28"/>
          <w:szCs w:val="28"/>
        </w:rPr>
        <w:t xml:space="preserve">                </w:t>
      </w:r>
      <w:r w:rsidRPr="00F057A1">
        <w:rPr>
          <w:sz w:val="28"/>
          <w:szCs w:val="28"/>
        </w:rPr>
        <w:t xml:space="preserve">     </w:t>
      </w:r>
      <w:r w:rsidR="005F645B">
        <w:rPr>
          <w:sz w:val="28"/>
          <w:szCs w:val="28"/>
        </w:rPr>
        <w:t>Т.Г. Кириллова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A02046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5F645B" w:rsidRDefault="005E1F3E" w:rsidP="005F645B">
      <w:pPr>
        <w:widowControl w:val="0"/>
        <w:spacing w:line="260" w:lineRule="exact"/>
        <w:ind w:left="6500"/>
        <w:jc w:val="right"/>
        <w:rPr>
          <w:szCs w:val="28"/>
        </w:rPr>
      </w:pPr>
      <w:r w:rsidRPr="005F645B">
        <w:rPr>
          <w:szCs w:val="28"/>
        </w:rPr>
        <w:t>УТВЕРЖДЁН</w:t>
      </w:r>
    </w:p>
    <w:p w:rsidR="005E1F3E" w:rsidRPr="005F645B" w:rsidRDefault="005E1F3E" w:rsidP="005F645B">
      <w:pPr>
        <w:widowControl w:val="0"/>
        <w:spacing w:line="256" w:lineRule="exact"/>
        <w:ind w:left="5400"/>
        <w:jc w:val="right"/>
        <w:rPr>
          <w:szCs w:val="28"/>
        </w:rPr>
      </w:pPr>
      <w:r w:rsidRPr="005F645B">
        <w:rPr>
          <w:szCs w:val="28"/>
        </w:rPr>
        <w:t xml:space="preserve">постановлением администрации </w:t>
      </w:r>
      <w:r w:rsidR="00797419" w:rsidRPr="005F645B">
        <w:rPr>
          <w:szCs w:val="28"/>
        </w:rPr>
        <w:t>Азей</w:t>
      </w:r>
      <w:r w:rsidRPr="005F645B">
        <w:rPr>
          <w:szCs w:val="28"/>
        </w:rPr>
        <w:t xml:space="preserve">ского сельского поселения </w:t>
      </w:r>
    </w:p>
    <w:p w:rsidR="005E1F3E" w:rsidRPr="005F645B" w:rsidRDefault="005E1F3E" w:rsidP="005F645B">
      <w:pPr>
        <w:widowControl w:val="0"/>
        <w:spacing w:line="256" w:lineRule="exact"/>
        <w:ind w:left="5400"/>
        <w:jc w:val="right"/>
        <w:rPr>
          <w:szCs w:val="28"/>
          <w:u w:val="single"/>
        </w:rPr>
      </w:pPr>
      <w:r w:rsidRPr="005F645B">
        <w:rPr>
          <w:szCs w:val="28"/>
        </w:rPr>
        <w:t>от</w:t>
      </w:r>
      <w:r w:rsidR="005F645B" w:rsidRPr="005F645B">
        <w:rPr>
          <w:szCs w:val="28"/>
        </w:rPr>
        <w:t xml:space="preserve"> 2</w:t>
      </w:r>
      <w:r w:rsidR="00276B9C">
        <w:rPr>
          <w:szCs w:val="28"/>
        </w:rPr>
        <w:t>8</w:t>
      </w:r>
      <w:r w:rsidR="005F645B" w:rsidRPr="005F645B">
        <w:rPr>
          <w:szCs w:val="28"/>
        </w:rPr>
        <w:t>.12.</w:t>
      </w:r>
      <w:r w:rsidRPr="005F645B">
        <w:rPr>
          <w:szCs w:val="28"/>
        </w:rPr>
        <w:t>2021г. №</w:t>
      </w:r>
      <w:r w:rsidR="005F645B" w:rsidRPr="005F645B">
        <w:rPr>
          <w:szCs w:val="28"/>
        </w:rPr>
        <w:t xml:space="preserve"> 48-пг</w:t>
      </w:r>
      <w:r w:rsidRPr="005F645B">
        <w:rPr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797419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АЗЕЙ</w:t>
      </w:r>
      <w:r w:rsidR="005E1F3E" w:rsidRPr="00000400">
        <w:rPr>
          <w:b/>
          <w:bCs/>
        </w:rPr>
        <w:t>СКОГО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 xml:space="preserve">ского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="00767F18">
        <w:rPr>
          <w:sz w:val="28"/>
          <w:szCs w:val="28"/>
        </w:rPr>
        <w:t>;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r w:rsidR="00767F18">
        <w:rPr>
          <w:sz w:val="28"/>
          <w:szCs w:val="28"/>
        </w:rPr>
        <w:t>;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</w:t>
      </w:r>
      <w:r w:rsidRPr="00000400">
        <w:rPr>
          <w:color w:val="000000"/>
          <w:sz w:val="28"/>
          <w:szCs w:val="28"/>
        </w:rPr>
        <w:lastRenderedPageBreak/>
        <w:t>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797419">
        <w:rPr>
          <w:color w:val="000000"/>
          <w:sz w:val="28"/>
          <w:szCs w:val="28"/>
        </w:rPr>
        <w:t>Азей</w:t>
      </w:r>
      <w:r w:rsidRPr="00000400">
        <w:rPr>
          <w:color w:val="000000"/>
          <w:sz w:val="28"/>
          <w:szCs w:val="28"/>
        </w:rPr>
        <w:t>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797419">
        <w:rPr>
          <w:color w:val="000000"/>
          <w:sz w:val="28"/>
          <w:szCs w:val="28"/>
        </w:rPr>
        <w:t>Азей</w:t>
      </w:r>
      <w:r w:rsidRPr="00EE2BDF">
        <w:rPr>
          <w:color w:val="000000"/>
          <w:sz w:val="28"/>
          <w:szCs w:val="28"/>
        </w:rPr>
        <w:t>ского</w:t>
      </w:r>
      <w:r w:rsidRPr="00EE2BDF">
        <w:rPr>
          <w:sz w:val="28"/>
          <w:szCs w:val="28"/>
        </w:rPr>
        <w:t xml:space="preserve"> муниципального </w:t>
      </w:r>
      <w:r w:rsidR="00C27EEF" w:rsidRPr="00EE2BDF">
        <w:rPr>
          <w:sz w:val="28"/>
          <w:szCs w:val="28"/>
        </w:rPr>
        <w:t>образования утверждается</w:t>
      </w:r>
      <w:r w:rsidRPr="00EE2BDF">
        <w:rPr>
          <w:sz w:val="28"/>
          <w:szCs w:val="28"/>
        </w:rPr>
        <w:t xml:space="preserve"> распоряжением </w:t>
      </w:r>
      <w:r w:rsidR="00797419">
        <w:rPr>
          <w:sz w:val="28"/>
          <w:szCs w:val="28"/>
        </w:rPr>
        <w:t>Азей</w:t>
      </w:r>
      <w:r w:rsidRPr="00EE2BDF">
        <w:rPr>
          <w:sz w:val="28"/>
          <w:szCs w:val="28"/>
        </w:rPr>
        <w:t xml:space="preserve">ского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C27EEF" w:rsidRDefault="00C27EEF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F645B" w:rsidRDefault="005F645B" w:rsidP="005E1F3E">
      <w:pPr>
        <w:widowControl w:val="0"/>
        <w:autoSpaceDE w:val="0"/>
        <w:autoSpaceDN w:val="0"/>
        <w:adjustRightInd w:val="0"/>
        <w:jc w:val="both"/>
      </w:pPr>
    </w:p>
    <w:p w:rsidR="00767F18" w:rsidRDefault="00767F18" w:rsidP="005E1F3E">
      <w:pPr>
        <w:widowControl w:val="0"/>
        <w:autoSpaceDE w:val="0"/>
        <w:autoSpaceDN w:val="0"/>
        <w:adjustRightInd w:val="0"/>
        <w:jc w:val="both"/>
      </w:pPr>
    </w:p>
    <w:p w:rsidR="00767F18" w:rsidRDefault="00767F18" w:rsidP="005E1F3E">
      <w:pPr>
        <w:widowControl w:val="0"/>
        <w:autoSpaceDE w:val="0"/>
        <w:autoSpaceDN w:val="0"/>
        <w:adjustRightInd w:val="0"/>
        <w:jc w:val="both"/>
      </w:pPr>
    </w:p>
    <w:p w:rsidR="00767F18" w:rsidRDefault="00767F18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A02046" w:rsidRDefault="00A02046" w:rsidP="005F645B">
      <w:pPr>
        <w:widowControl w:val="0"/>
        <w:spacing w:line="260" w:lineRule="exact"/>
        <w:ind w:left="6500"/>
        <w:jc w:val="right"/>
        <w:rPr>
          <w:sz w:val="28"/>
          <w:szCs w:val="28"/>
        </w:rPr>
      </w:pPr>
    </w:p>
    <w:p w:rsidR="005E1F3E" w:rsidRPr="00000400" w:rsidRDefault="005E1F3E" w:rsidP="005F645B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F645B" w:rsidRPr="005F645B" w:rsidRDefault="005F645B" w:rsidP="005F645B">
      <w:pPr>
        <w:widowControl w:val="0"/>
        <w:spacing w:line="260" w:lineRule="exact"/>
        <w:ind w:left="6500"/>
        <w:jc w:val="right"/>
        <w:rPr>
          <w:szCs w:val="28"/>
        </w:rPr>
      </w:pPr>
      <w:r w:rsidRPr="005F645B">
        <w:rPr>
          <w:szCs w:val="28"/>
        </w:rPr>
        <w:t>УТВЕРЖДЁН</w:t>
      </w:r>
    </w:p>
    <w:p w:rsidR="005F645B" w:rsidRPr="005F645B" w:rsidRDefault="005F645B" w:rsidP="005F645B">
      <w:pPr>
        <w:widowControl w:val="0"/>
        <w:spacing w:line="256" w:lineRule="exact"/>
        <w:ind w:left="5400"/>
        <w:jc w:val="right"/>
        <w:rPr>
          <w:szCs w:val="28"/>
        </w:rPr>
      </w:pPr>
      <w:r w:rsidRPr="005F645B">
        <w:rPr>
          <w:szCs w:val="28"/>
        </w:rPr>
        <w:t xml:space="preserve">постановлением администрации Азейского сельского поселения </w:t>
      </w:r>
    </w:p>
    <w:p w:rsidR="005F645B" w:rsidRPr="005F645B" w:rsidRDefault="005F645B" w:rsidP="005F645B">
      <w:pPr>
        <w:widowControl w:val="0"/>
        <w:spacing w:line="256" w:lineRule="exact"/>
        <w:ind w:left="5400"/>
        <w:jc w:val="right"/>
        <w:rPr>
          <w:szCs w:val="28"/>
          <w:u w:val="single"/>
        </w:rPr>
      </w:pPr>
      <w:r w:rsidRPr="005F645B">
        <w:rPr>
          <w:szCs w:val="28"/>
        </w:rPr>
        <w:t>от 2</w:t>
      </w:r>
      <w:r w:rsidR="00276B9C">
        <w:rPr>
          <w:szCs w:val="28"/>
        </w:rPr>
        <w:t>8</w:t>
      </w:r>
      <w:bookmarkStart w:id="2" w:name="_GoBack"/>
      <w:bookmarkEnd w:id="2"/>
      <w:r w:rsidRPr="005F645B">
        <w:rPr>
          <w:szCs w:val="28"/>
        </w:rPr>
        <w:t>.12.2021г. № 48-пг</w:t>
      </w:r>
      <w:r w:rsidRPr="005F645B">
        <w:rPr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797419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АЗЕЙ</w:t>
      </w:r>
      <w:r w:rsidR="005E1F3E" w:rsidRPr="00000400">
        <w:rPr>
          <w:b/>
          <w:bCs/>
        </w:rPr>
        <w:t>СКОГО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>ского муниципального образования.</w:t>
      </w:r>
    </w:p>
    <w:p w:rsidR="00767F18" w:rsidRDefault="00767F18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</w:p>
    <w:p w:rsidR="005E1F3E" w:rsidRPr="00000400" w:rsidRDefault="005E1F3E" w:rsidP="00767F18">
      <w:pPr>
        <w:widowControl w:val="0"/>
        <w:tabs>
          <w:tab w:val="left" w:pos="1023"/>
        </w:tabs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сельского поселения в части изменения состава и (или) функций главных администраторов доходов бюджета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муниципального образования, закрепление видов (подвидов) доходов бюджета за главными администраторами доходов бюджета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сельского поселения о внесении изменений в перечень главных администраторов доходов бюджета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 xml:space="preserve">ского муниципального образования и предоставляет в администрацию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>ского сельского поселения.</w:t>
      </w:r>
    </w:p>
    <w:p w:rsidR="00767F18" w:rsidRDefault="00767F18" w:rsidP="00767F18">
      <w:pPr>
        <w:tabs>
          <w:tab w:val="left" w:pos="1018"/>
        </w:tabs>
        <w:jc w:val="both"/>
        <w:rPr>
          <w:sz w:val="28"/>
          <w:szCs w:val="28"/>
        </w:rPr>
      </w:pPr>
    </w:p>
    <w:p w:rsidR="005E1F3E" w:rsidRPr="00000400" w:rsidRDefault="005E1F3E" w:rsidP="00767F18">
      <w:pPr>
        <w:tabs>
          <w:tab w:val="left" w:pos="1018"/>
        </w:tabs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797419">
        <w:rPr>
          <w:sz w:val="28"/>
          <w:szCs w:val="28"/>
        </w:rPr>
        <w:t>Азей</w:t>
      </w:r>
      <w:r w:rsidRPr="00000400">
        <w:rPr>
          <w:sz w:val="28"/>
          <w:szCs w:val="28"/>
        </w:rPr>
        <w:t>ского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276B9C"/>
    <w:rsid w:val="005E1F3E"/>
    <w:rsid w:val="005F645B"/>
    <w:rsid w:val="00767F18"/>
    <w:rsid w:val="00797419"/>
    <w:rsid w:val="00A02046"/>
    <w:rsid w:val="00C27EEF"/>
    <w:rsid w:val="00C53F8A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FAD5-DD26-4B3B-9087-6FB6481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20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New-Element</cp:lastModifiedBy>
  <cp:revision>6</cp:revision>
  <cp:lastPrinted>2021-12-27T06:52:00Z</cp:lastPrinted>
  <dcterms:created xsi:type="dcterms:W3CDTF">2021-12-27T03:01:00Z</dcterms:created>
  <dcterms:modified xsi:type="dcterms:W3CDTF">2021-12-27T06:54:00Z</dcterms:modified>
</cp:coreProperties>
</file>