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A3" w:rsidRDefault="004322A3" w:rsidP="004322A3">
      <w:pPr>
        <w:jc w:val="center"/>
        <w:rPr>
          <w:b/>
          <w:spacing w:val="20"/>
          <w:sz w:val="28"/>
          <w:szCs w:val="28"/>
        </w:rPr>
      </w:pPr>
      <w:r>
        <w:rPr>
          <w:b/>
          <w:spacing w:val="20"/>
          <w:sz w:val="28"/>
          <w:szCs w:val="28"/>
        </w:rPr>
        <w:t>РОССИЙСКАЯ ФЕДЕРАЦИЯ</w:t>
      </w:r>
    </w:p>
    <w:p w:rsidR="004322A3" w:rsidRDefault="004322A3" w:rsidP="004322A3">
      <w:pPr>
        <w:jc w:val="center"/>
        <w:rPr>
          <w:b/>
          <w:spacing w:val="20"/>
          <w:sz w:val="28"/>
          <w:szCs w:val="28"/>
        </w:rPr>
      </w:pPr>
      <w:r w:rsidRPr="00D92850">
        <w:rPr>
          <w:b/>
          <w:spacing w:val="20"/>
          <w:sz w:val="28"/>
          <w:szCs w:val="28"/>
        </w:rPr>
        <w:t>ИРКУТСКАЯ ОБЛАСТЬ</w:t>
      </w:r>
    </w:p>
    <w:p w:rsidR="004322A3" w:rsidRDefault="004322A3" w:rsidP="004322A3">
      <w:pPr>
        <w:jc w:val="center"/>
        <w:rPr>
          <w:b/>
          <w:spacing w:val="20"/>
          <w:sz w:val="28"/>
          <w:szCs w:val="28"/>
        </w:rPr>
      </w:pPr>
      <w:r>
        <w:rPr>
          <w:b/>
          <w:spacing w:val="20"/>
          <w:sz w:val="28"/>
          <w:szCs w:val="28"/>
        </w:rPr>
        <w:t xml:space="preserve">Тулунский район    </w:t>
      </w:r>
    </w:p>
    <w:p w:rsidR="004322A3" w:rsidRDefault="004322A3" w:rsidP="004322A3">
      <w:pPr>
        <w:jc w:val="center"/>
        <w:rPr>
          <w:b/>
          <w:spacing w:val="20"/>
          <w:sz w:val="28"/>
          <w:szCs w:val="28"/>
        </w:rPr>
      </w:pPr>
    </w:p>
    <w:p w:rsidR="004322A3" w:rsidRDefault="004322A3" w:rsidP="004322A3">
      <w:pPr>
        <w:jc w:val="center"/>
        <w:rPr>
          <w:b/>
          <w:spacing w:val="20"/>
          <w:sz w:val="28"/>
          <w:szCs w:val="28"/>
        </w:rPr>
      </w:pPr>
      <w:r w:rsidRPr="00D92850">
        <w:rPr>
          <w:b/>
          <w:spacing w:val="20"/>
          <w:sz w:val="28"/>
          <w:szCs w:val="28"/>
        </w:rPr>
        <w:t>АДМИНИСТРАЦИЯ</w:t>
      </w:r>
    </w:p>
    <w:p w:rsidR="004322A3" w:rsidRDefault="004322A3" w:rsidP="004322A3">
      <w:pPr>
        <w:jc w:val="center"/>
        <w:rPr>
          <w:b/>
          <w:spacing w:val="20"/>
          <w:sz w:val="28"/>
          <w:szCs w:val="28"/>
        </w:rPr>
      </w:pPr>
      <w:r w:rsidRPr="00D92850">
        <w:rPr>
          <w:b/>
          <w:spacing w:val="20"/>
          <w:sz w:val="28"/>
          <w:szCs w:val="28"/>
        </w:rPr>
        <w:t>Азейского сельского поселения</w:t>
      </w:r>
    </w:p>
    <w:p w:rsidR="004322A3" w:rsidRDefault="004322A3" w:rsidP="004322A3">
      <w:pPr>
        <w:jc w:val="center"/>
        <w:rPr>
          <w:b/>
          <w:spacing w:val="20"/>
          <w:sz w:val="28"/>
          <w:szCs w:val="28"/>
        </w:rPr>
      </w:pPr>
    </w:p>
    <w:p w:rsidR="004322A3" w:rsidRDefault="004322A3" w:rsidP="004322A3">
      <w:pPr>
        <w:jc w:val="center"/>
        <w:rPr>
          <w:b/>
          <w:spacing w:val="20"/>
          <w:sz w:val="28"/>
          <w:szCs w:val="28"/>
        </w:rPr>
      </w:pPr>
      <w:r w:rsidRPr="00D92850">
        <w:rPr>
          <w:b/>
          <w:spacing w:val="20"/>
          <w:sz w:val="28"/>
          <w:szCs w:val="28"/>
        </w:rPr>
        <w:t>ПОСТАНОВЛЕНИЕ</w:t>
      </w:r>
    </w:p>
    <w:p w:rsidR="0092380D" w:rsidRPr="0092380D" w:rsidRDefault="0092380D" w:rsidP="0092380D">
      <w:pPr>
        <w:jc w:val="center"/>
      </w:pPr>
      <w:r w:rsidRPr="0092380D">
        <w:t> </w:t>
      </w:r>
    </w:p>
    <w:p w:rsidR="0092380D" w:rsidRPr="0092380D" w:rsidRDefault="008103B9" w:rsidP="0092380D">
      <w:r>
        <w:rPr>
          <w:b/>
          <w:bCs/>
          <w:color w:val="000000"/>
          <w:sz w:val="28"/>
          <w:szCs w:val="28"/>
        </w:rPr>
        <w:t>29.09.2023</w:t>
      </w:r>
      <w:r w:rsidR="0092380D" w:rsidRPr="0092380D">
        <w:rPr>
          <w:b/>
          <w:bCs/>
          <w:color w:val="000000"/>
          <w:sz w:val="28"/>
          <w:szCs w:val="28"/>
        </w:rPr>
        <w:t>г</w:t>
      </w:r>
      <w:r w:rsidR="004322A3">
        <w:rPr>
          <w:b/>
          <w:bCs/>
          <w:color w:val="000000"/>
          <w:sz w:val="28"/>
          <w:szCs w:val="28"/>
        </w:rPr>
        <w:t xml:space="preserve">.  </w:t>
      </w:r>
      <w:r w:rsidR="0092380D" w:rsidRPr="0092380D">
        <w:rPr>
          <w:b/>
          <w:bCs/>
          <w:color w:val="000000"/>
          <w:sz w:val="28"/>
          <w:szCs w:val="28"/>
        </w:rPr>
        <w:t>                                        </w:t>
      </w:r>
      <w:r w:rsidR="006A0CE6">
        <w:rPr>
          <w:b/>
          <w:bCs/>
          <w:color w:val="000000"/>
          <w:sz w:val="28"/>
          <w:szCs w:val="28"/>
        </w:rPr>
        <w:t>                    </w:t>
      </w:r>
      <w:r>
        <w:rPr>
          <w:b/>
          <w:bCs/>
          <w:color w:val="000000"/>
          <w:sz w:val="28"/>
          <w:szCs w:val="28"/>
        </w:rPr>
        <w:t xml:space="preserve">                               </w:t>
      </w:r>
      <w:r w:rsidR="006A0CE6">
        <w:rPr>
          <w:b/>
          <w:bCs/>
          <w:color w:val="000000"/>
          <w:sz w:val="28"/>
          <w:szCs w:val="28"/>
        </w:rPr>
        <w:t xml:space="preserve">   № </w:t>
      </w:r>
      <w:r>
        <w:rPr>
          <w:b/>
          <w:bCs/>
          <w:color w:val="000000"/>
          <w:sz w:val="28"/>
          <w:szCs w:val="28"/>
        </w:rPr>
        <w:t>45</w:t>
      </w:r>
      <w:r w:rsidR="006A0CE6">
        <w:rPr>
          <w:b/>
          <w:bCs/>
          <w:color w:val="000000"/>
          <w:sz w:val="28"/>
          <w:szCs w:val="28"/>
        </w:rPr>
        <w:t>-</w:t>
      </w:r>
      <w:r w:rsidR="004322A3">
        <w:rPr>
          <w:b/>
          <w:bCs/>
          <w:color w:val="000000"/>
          <w:sz w:val="28"/>
          <w:szCs w:val="28"/>
        </w:rPr>
        <w:t>пг</w:t>
      </w:r>
    </w:p>
    <w:p w:rsidR="0092380D" w:rsidRPr="0092380D" w:rsidRDefault="0092380D" w:rsidP="0092380D">
      <w:pPr>
        <w:jc w:val="center"/>
      </w:pPr>
      <w:r w:rsidRPr="0092380D">
        <w:rPr>
          <w:b/>
          <w:bCs/>
          <w:color w:val="000000"/>
          <w:sz w:val="28"/>
          <w:szCs w:val="28"/>
        </w:rPr>
        <w:t xml:space="preserve">с. </w:t>
      </w:r>
      <w:r w:rsidR="004322A3">
        <w:rPr>
          <w:b/>
          <w:bCs/>
          <w:color w:val="000000"/>
          <w:sz w:val="28"/>
          <w:szCs w:val="28"/>
        </w:rPr>
        <w:t>Азей</w:t>
      </w:r>
    </w:p>
    <w:p w:rsidR="0092380D" w:rsidRPr="0092380D" w:rsidRDefault="0092380D" w:rsidP="0092380D">
      <w:pPr>
        <w:jc w:val="center"/>
      </w:pPr>
      <w:r w:rsidRPr="0092380D">
        <w:t> </w:t>
      </w:r>
    </w:p>
    <w:p w:rsidR="0092380D" w:rsidRPr="004322A3" w:rsidRDefault="0092380D" w:rsidP="0092380D">
      <w:pPr>
        <w:spacing w:after="200" w:line="240" w:lineRule="atLeast"/>
        <w:ind w:right="3401"/>
        <w:jc w:val="both"/>
        <w:rPr>
          <w:sz w:val="28"/>
        </w:rPr>
      </w:pPr>
      <w:r w:rsidRPr="0092380D">
        <w:rPr>
          <w:b/>
          <w:bCs/>
          <w:color w:val="000000"/>
          <w:sz w:val="28"/>
          <w:szCs w:val="28"/>
        </w:rPr>
        <w:t xml:space="preserve">        </w:t>
      </w:r>
      <w:r w:rsidRPr="004322A3">
        <w:rPr>
          <w:b/>
          <w:bCs/>
          <w:i/>
          <w:iCs/>
          <w:color w:val="000000"/>
          <w:sz w:val="28"/>
        </w:rPr>
        <w:t xml:space="preserve">Об утверждении административного регламента предоставления муниципальной услуги «Перераспределение земель и (или)земельных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4322A3">
        <w:rPr>
          <w:b/>
          <w:bCs/>
          <w:i/>
          <w:iCs/>
          <w:color w:val="000000"/>
          <w:sz w:val="28"/>
        </w:rPr>
        <w:t>Азей</w:t>
      </w:r>
      <w:r w:rsidR="00BD2F18" w:rsidRPr="004322A3">
        <w:rPr>
          <w:b/>
          <w:bCs/>
          <w:i/>
          <w:iCs/>
          <w:color w:val="000000"/>
          <w:sz w:val="28"/>
        </w:rPr>
        <w:t>ского сельского поселения</w:t>
      </w:r>
      <w:r w:rsidRPr="004322A3">
        <w:rPr>
          <w:b/>
          <w:bCs/>
          <w:i/>
          <w:iCs/>
          <w:color w:val="000000"/>
          <w:sz w:val="28"/>
        </w:rPr>
        <w:t>»</w:t>
      </w:r>
    </w:p>
    <w:p w:rsidR="0092380D" w:rsidRPr="004322A3" w:rsidRDefault="000B4A47" w:rsidP="000B4A47">
      <w:pPr>
        <w:jc w:val="both"/>
        <w:rPr>
          <w:sz w:val="28"/>
        </w:rPr>
      </w:pPr>
      <w:r w:rsidRPr="004322A3">
        <w:rPr>
          <w:sz w:val="28"/>
        </w:rPr>
        <w:t> </w:t>
      </w:r>
      <w:r w:rsidRPr="004322A3">
        <w:rPr>
          <w:color w:val="000000"/>
          <w:sz w:val="28"/>
        </w:rPr>
        <w:t xml:space="preserve"> </w:t>
      </w:r>
    </w:p>
    <w:p w:rsidR="0092380D" w:rsidRPr="004322A3" w:rsidRDefault="0092380D" w:rsidP="0092380D">
      <w:pPr>
        <w:ind w:firstLine="709"/>
        <w:jc w:val="center"/>
        <w:rPr>
          <w:sz w:val="28"/>
        </w:rPr>
      </w:pPr>
      <w:r w:rsidRPr="004322A3">
        <w:rPr>
          <w:sz w:val="28"/>
        </w:rPr>
        <w:t> </w:t>
      </w:r>
    </w:p>
    <w:p w:rsidR="0092380D" w:rsidRPr="004322A3" w:rsidRDefault="0092380D" w:rsidP="0092380D">
      <w:pPr>
        <w:ind w:firstLine="709"/>
        <w:jc w:val="both"/>
        <w:rPr>
          <w:sz w:val="28"/>
        </w:rPr>
      </w:pPr>
      <w:r w:rsidRPr="004322A3">
        <w:rPr>
          <w:color w:val="000000"/>
          <w:sz w:val="28"/>
        </w:rPr>
        <w:t xml:space="preserve">В соответствии со статьей 8 Земельного кодекса Российской Федерации, Федеральным законом от 21 декабря 2004 года № 172-ФЗ «О </w:t>
      </w:r>
      <w:r w:rsidR="000B4A47" w:rsidRPr="004322A3">
        <w:rPr>
          <w:color w:val="000000"/>
          <w:sz w:val="28"/>
        </w:rPr>
        <w:t>перераспределения земель и  (или) земельных участков, находящихся в государственной или муниципальной собственности,</w:t>
      </w:r>
      <w:r w:rsidR="006A0CE6" w:rsidRPr="004322A3">
        <w:rPr>
          <w:color w:val="000000"/>
          <w:sz w:val="28"/>
        </w:rPr>
        <w:t xml:space="preserve"> </w:t>
      </w:r>
      <w:r w:rsidR="000B4A47" w:rsidRPr="004322A3">
        <w:rPr>
          <w:color w:val="000000"/>
          <w:sz w:val="28"/>
        </w:rPr>
        <w:t xml:space="preserve">и земельных участков, находящихся в частной собственности на территории </w:t>
      </w:r>
      <w:r w:rsidR="004322A3">
        <w:rPr>
          <w:color w:val="000000"/>
          <w:sz w:val="28"/>
        </w:rPr>
        <w:t>Азей</w:t>
      </w:r>
      <w:r w:rsidR="000B4A47" w:rsidRPr="004322A3">
        <w:rPr>
          <w:color w:val="000000"/>
          <w:sz w:val="28"/>
        </w:rPr>
        <w:t>ского сельского поселения</w:t>
      </w:r>
      <w:r w:rsidRPr="004322A3">
        <w:rPr>
          <w:color w:val="000000"/>
          <w:sz w:val="28"/>
        </w:rPr>
        <w:t xml:space="preserve">», Федеральным законом от 27 июля 2010 года № 210-ФЗ «Об организации предоставления государственных и муниципальных услуг», руководствуясь статьей 6,  Устава </w:t>
      </w:r>
      <w:r w:rsidR="004322A3">
        <w:rPr>
          <w:color w:val="000000"/>
          <w:sz w:val="28"/>
        </w:rPr>
        <w:t>Азей</w:t>
      </w:r>
      <w:r w:rsidRPr="004322A3">
        <w:rPr>
          <w:color w:val="000000"/>
          <w:sz w:val="28"/>
        </w:rPr>
        <w:t xml:space="preserve">ского сельского поселения, </w:t>
      </w:r>
    </w:p>
    <w:p w:rsidR="0092380D" w:rsidRPr="004322A3" w:rsidRDefault="0092380D" w:rsidP="0092380D">
      <w:pPr>
        <w:ind w:firstLine="709"/>
        <w:jc w:val="both"/>
        <w:rPr>
          <w:sz w:val="28"/>
        </w:rPr>
      </w:pPr>
      <w:r w:rsidRPr="004322A3">
        <w:rPr>
          <w:sz w:val="28"/>
        </w:rPr>
        <w:t> </w:t>
      </w:r>
    </w:p>
    <w:p w:rsidR="0092380D" w:rsidRPr="004322A3" w:rsidRDefault="0092380D" w:rsidP="0092380D">
      <w:pPr>
        <w:ind w:firstLine="709"/>
        <w:jc w:val="center"/>
        <w:rPr>
          <w:b/>
          <w:sz w:val="28"/>
        </w:rPr>
      </w:pPr>
      <w:r w:rsidRPr="004322A3">
        <w:rPr>
          <w:b/>
          <w:color w:val="000000"/>
          <w:sz w:val="28"/>
        </w:rPr>
        <w:t>ПОСТАНОВЛЯЮ:</w:t>
      </w:r>
    </w:p>
    <w:p w:rsidR="0092380D" w:rsidRPr="004322A3" w:rsidRDefault="0092380D" w:rsidP="0092380D">
      <w:pPr>
        <w:ind w:firstLine="709"/>
        <w:jc w:val="center"/>
        <w:rPr>
          <w:sz w:val="28"/>
        </w:rPr>
      </w:pPr>
      <w:r w:rsidRPr="004322A3">
        <w:rPr>
          <w:sz w:val="28"/>
        </w:rPr>
        <w:t> </w:t>
      </w:r>
    </w:p>
    <w:p w:rsidR="0092380D" w:rsidRPr="004322A3" w:rsidRDefault="0092380D" w:rsidP="0092380D">
      <w:pPr>
        <w:ind w:firstLine="709"/>
        <w:jc w:val="both"/>
        <w:rPr>
          <w:sz w:val="28"/>
        </w:rPr>
      </w:pPr>
      <w:r w:rsidRPr="004322A3">
        <w:rPr>
          <w:color w:val="000000"/>
          <w:sz w:val="28"/>
        </w:rPr>
        <w:t xml:space="preserve">1. Утвердить административный регламент предоставления муниципальной </w:t>
      </w:r>
      <w:r w:rsidR="004322A3" w:rsidRPr="004322A3">
        <w:rPr>
          <w:color w:val="000000"/>
          <w:sz w:val="28"/>
        </w:rPr>
        <w:t>услуги «</w:t>
      </w:r>
      <w:r w:rsidR="000B4A47" w:rsidRPr="004322A3">
        <w:rPr>
          <w:sz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4322A3" w:rsidRPr="004322A3">
        <w:rPr>
          <w:sz w:val="28"/>
        </w:rPr>
        <w:t>Азей</w:t>
      </w:r>
      <w:r w:rsidR="000B4A47" w:rsidRPr="004322A3">
        <w:rPr>
          <w:sz w:val="28"/>
        </w:rPr>
        <w:t>ского сельского поселения»</w:t>
      </w:r>
      <w:r w:rsidR="000B4A47" w:rsidRPr="004322A3">
        <w:rPr>
          <w:sz w:val="26"/>
        </w:rPr>
        <w:t xml:space="preserve"> </w:t>
      </w:r>
      <w:r w:rsidRPr="004322A3">
        <w:rPr>
          <w:color w:val="000000"/>
          <w:sz w:val="28"/>
        </w:rPr>
        <w:t xml:space="preserve"> (прилагается).</w:t>
      </w:r>
    </w:p>
    <w:p w:rsidR="004322A3" w:rsidRDefault="004322A3" w:rsidP="0092380D">
      <w:pPr>
        <w:ind w:firstLine="709"/>
        <w:jc w:val="both"/>
        <w:rPr>
          <w:color w:val="000000"/>
          <w:sz w:val="28"/>
        </w:rPr>
      </w:pPr>
    </w:p>
    <w:p w:rsidR="0092380D" w:rsidRPr="004322A3" w:rsidRDefault="0092380D" w:rsidP="0092380D">
      <w:pPr>
        <w:ind w:firstLine="709"/>
        <w:jc w:val="both"/>
        <w:rPr>
          <w:sz w:val="28"/>
        </w:rPr>
      </w:pPr>
      <w:r w:rsidRPr="004322A3">
        <w:rPr>
          <w:color w:val="000000"/>
          <w:sz w:val="28"/>
        </w:rPr>
        <w:t>2. Отменить:</w:t>
      </w:r>
    </w:p>
    <w:p w:rsidR="0092380D" w:rsidRPr="004322A3" w:rsidRDefault="0092380D" w:rsidP="0092380D">
      <w:pPr>
        <w:ind w:firstLine="709"/>
        <w:jc w:val="both"/>
        <w:rPr>
          <w:sz w:val="28"/>
        </w:rPr>
      </w:pPr>
      <w:r w:rsidRPr="004322A3">
        <w:rPr>
          <w:color w:val="000000"/>
          <w:sz w:val="28"/>
        </w:rPr>
        <w:t xml:space="preserve">2.1. постановление Администрации </w:t>
      </w:r>
      <w:r w:rsidR="004322A3">
        <w:rPr>
          <w:color w:val="000000"/>
          <w:sz w:val="28"/>
        </w:rPr>
        <w:t>Азей</w:t>
      </w:r>
      <w:r w:rsidR="000B4A47" w:rsidRPr="004322A3">
        <w:rPr>
          <w:color w:val="000000"/>
          <w:sz w:val="28"/>
        </w:rPr>
        <w:t xml:space="preserve">ского сельского поселения от </w:t>
      </w:r>
      <w:r w:rsidR="004322A3">
        <w:rPr>
          <w:color w:val="000000"/>
          <w:sz w:val="28"/>
        </w:rPr>
        <w:t>31</w:t>
      </w:r>
      <w:r w:rsidR="000B4A47" w:rsidRPr="004322A3">
        <w:rPr>
          <w:color w:val="000000"/>
          <w:sz w:val="28"/>
        </w:rPr>
        <w:t>.03.2016 года №</w:t>
      </w:r>
      <w:r w:rsidR="004322A3">
        <w:rPr>
          <w:color w:val="000000"/>
          <w:sz w:val="28"/>
        </w:rPr>
        <w:t xml:space="preserve"> </w:t>
      </w:r>
      <w:r w:rsidR="000B4A47" w:rsidRPr="004322A3">
        <w:rPr>
          <w:color w:val="000000"/>
          <w:sz w:val="28"/>
        </w:rPr>
        <w:t>14</w:t>
      </w:r>
      <w:r w:rsidRPr="004322A3">
        <w:rPr>
          <w:color w:val="000000"/>
          <w:sz w:val="28"/>
        </w:rPr>
        <w:t>-п</w:t>
      </w:r>
      <w:r w:rsidR="004322A3">
        <w:rPr>
          <w:color w:val="000000"/>
          <w:sz w:val="28"/>
        </w:rPr>
        <w:t>г</w:t>
      </w:r>
      <w:r w:rsidRPr="004322A3">
        <w:rPr>
          <w:color w:val="000000"/>
          <w:sz w:val="28"/>
        </w:rPr>
        <w:t xml:space="preserve"> «Об утверждении административного регламента предо</w:t>
      </w:r>
      <w:r w:rsidR="004341C3" w:rsidRPr="004322A3">
        <w:rPr>
          <w:color w:val="000000"/>
          <w:sz w:val="28"/>
        </w:rPr>
        <w:t xml:space="preserve">ставления муниципальной услуги </w:t>
      </w:r>
      <w:r w:rsidR="000B4A47" w:rsidRPr="004322A3">
        <w:rPr>
          <w:sz w:val="28"/>
        </w:rPr>
        <w:t xml:space="preserve">«Перераспределение земель и (или) земельных участков, находящихся в государственной или муниципальной </w:t>
      </w:r>
      <w:r w:rsidR="000B4A47" w:rsidRPr="004322A3">
        <w:rPr>
          <w:sz w:val="28"/>
        </w:rPr>
        <w:lastRenderedPageBreak/>
        <w:t>собственности, и земельных участков, находящихся в частной собственности»</w:t>
      </w:r>
      <w:r w:rsidR="000B4A47" w:rsidRPr="004322A3">
        <w:rPr>
          <w:color w:val="000000"/>
          <w:sz w:val="32"/>
        </w:rPr>
        <w:t xml:space="preserve">  </w:t>
      </w:r>
    </w:p>
    <w:p w:rsidR="004341C3" w:rsidRPr="004322A3" w:rsidRDefault="0092380D" w:rsidP="0092380D">
      <w:pPr>
        <w:ind w:firstLine="709"/>
        <w:jc w:val="both"/>
        <w:rPr>
          <w:sz w:val="26"/>
        </w:rPr>
      </w:pPr>
      <w:r w:rsidRPr="004322A3">
        <w:rPr>
          <w:color w:val="000000"/>
          <w:sz w:val="28"/>
        </w:rPr>
        <w:t xml:space="preserve">2.2. постановление Администрации </w:t>
      </w:r>
      <w:r w:rsidR="004322A3">
        <w:rPr>
          <w:color w:val="000000"/>
          <w:sz w:val="28"/>
        </w:rPr>
        <w:t>Азей</w:t>
      </w:r>
      <w:r w:rsidR="000B4A47" w:rsidRPr="004322A3">
        <w:rPr>
          <w:color w:val="000000"/>
          <w:sz w:val="28"/>
        </w:rPr>
        <w:t>ского сельского поселения от 2</w:t>
      </w:r>
      <w:r w:rsidR="004322A3">
        <w:rPr>
          <w:color w:val="000000"/>
          <w:sz w:val="28"/>
        </w:rPr>
        <w:t>1</w:t>
      </w:r>
      <w:r w:rsidR="000B4A47" w:rsidRPr="004322A3">
        <w:rPr>
          <w:color w:val="000000"/>
          <w:sz w:val="28"/>
        </w:rPr>
        <w:t xml:space="preserve">.06.2016 </w:t>
      </w:r>
      <w:r w:rsidRPr="004322A3">
        <w:rPr>
          <w:color w:val="000000"/>
          <w:sz w:val="28"/>
        </w:rPr>
        <w:t>года №</w:t>
      </w:r>
      <w:r w:rsidR="004322A3">
        <w:rPr>
          <w:color w:val="000000"/>
          <w:sz w:val="28"/>
        </w:rPr>
        <w:t xml:space="preserve"> 43</w:t>
      </w:r>
      <w:r w:rsidRPr="004322A3">
        <w:rPr>
          <w:color w:val="000000"/>
          <w:sz w:val="28"/>
        </w:rPr>
        <w:t>-п</w:t>
      </w:r>
      <w:r w:rsidR="004322A3">
        <w:rPr>
          <w:color w:val="000000"/>
          <w:sz w:val="28"/>
        </w:rPr>
        <w:t>г</w:t>
      </w:r>
      <w:r w:rsidRPr="004322A3">
        <w:rPr>
          <w:color w:val="000000"/>
          <w:sz w:val="28"/>
        </w:rPr>
        <w:t xml:space="preserve"> «О внесении изменений в административный регламент предоставления муниципальной услуги </w:t>
      </w:r>
      <w:r w:rsidR="004341C3" w:rsidRPr="004322A3">
        <w:rPr>
          <w:sz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2380D" w:rsidRPr="004322A3" w:rsidRDefault="0092380D" w:rsidP="0092380D">
      <w:pPr>
        <w:ind w:firstLine="709"/>
        <w:jc w:val="both"/>
        <w:rPr>
          <w:sz w:val="28"/>
        </w:rPr>
      </w:pPr>
      <w:r w:rsidRPr="004322A3">
        <w:rPr>
          <w:color w:val="000000"/>
          <w:sz w:val="28"/>
        </w:rPr>
        <w:t xml:space="preserve">    </w:t>
      </w:r>
    </w:p>
    <w:p w:rsidR="0092380D" w:rsidRDefault="0092380D" w:rsidP="0092380D">
      <w:pPr>
        <w:ind w:firstLine="709"/>
        <w:jc w:val="both"/>
        <w:rPr>
          <w:color w:val="000000"/>
          <w:sz w:val="28"/>
        </w:rPr>
      </w:pPr>
      <w:r w:rsidRPr="004322A3">
        <w:rPr>
          <w:color w:val="000000"/>
          <w:sz w:val="28"/>
        </w:rPr>
        <w:t>3. Настоящее постановление вступает в силу после дня его официального опубликования.</w:t>
      </w:r>
    </w:p>
    <w:p w:rsidR="004322A3" w:rsidRPr="004322A3" w:rsidRDefault="004322A3" w:rsidP="0092380D">
      <w:pPr>
        <w:ind w:firstLine="709"/>
        <w:jc w:val="both"/>
        <w:rPr>
          <w:sz w:val="28"/>
        </w:rPr>
      </w:pPr>
    </w:p>
    <w:p w:rsidR="0092380D" w:rsidRPr="004322A3" w:rsidRDefault="0092380D" w:rsidP="0092380D">
      <w:pPr>
        <w:shd w:val="clear" w:color="auto" w:fill="FFFFFF"/>
        <w:ind w:firstLine="709"/>
        <w:jc w:val="both"/>
        <w:rPr>
          <w:sz w:val="28"/>
        </w:rPr>
      </w:pPr>
      <w:r w:rsidRPr="004322A3">
        <w:rPr>
          <w:color w:val="000000"/>
          <w:sz w:val="28"/>
        </w:rPr>
        <w:t>4. Опубликовать настоящее постановление в газете «</w:t>
      </w:r>
      <w:r w:rsidR="004322A3">
        <w:rPr>
          <w:color w:val="000000"/>
          <w:sz w:val="28"/>
        </w:rPr>
        <w:t>Азей</w:t>
      </w:r>
      <w:r w:rsidRPr="004322A3">
        <w:rPr>
          <w:color w:val="000000"/>
          <w:sz w:val="28"/>
        </w:rPr>
        <w:t xml:space="preserve">ский вестник» и разместить на официальном сайте </w:t>
      </w:r>
      <w:r w:rsidR="004322A3">
        <w:rPr>
          <w:color w:val="000000"/>
          <w:sz w:val="28"/>
        </w:rPr>
        <w:t>Азей</w:t>
      </w:r>
      <w:r w:rsidRPr="004322A3">
        <w:rPr>
          <w:color w:val="000000"/>
          <w:sz w:val="28"/>
        </w:rPr>
        <w:t>ского сельского поселения в информационно-телекоммуникационной сети «Интернет».</w:t>
      </w:r>
    </w:p>
    <w:p w:rsidR="0092380D" w:rsidRPr="004322A3" w:rsidRDefault="0092380D" w:rsidP="002029A7">
      <w:pPr>
        <w:shd w:val="clear" w:color="auto" w:fill="FFFFFF"/>
        <w:jc w:val="both"/>
        <w:rPr>
          <w:sz w:val="28"/>
        </w:rPr>
      </w:pPr>
      <w:r w:rsidRPr="004322A3">
        <w:rPr>
          <w:sz w:val="28"/>
        </w:rPr>
        <w:t> </w:t>
      </w:r>
      <w:r w:rsidR="003E62F7" w:rsidRPr="004322A3">
        <w:rPr>
          <w:sz w:val="28"/>
        </w:rPr>
        <w:t xml:space="preserve">          </w:t>
      </w:r>
      <w:r w:rsidR="002029A7" w:rsidRPr="004322A3">
        <w:rPr>
          <w:sz w:val="28"/>
        </w:rPr>
        <w:t xml:space="preserve"> </w:t>
      </w:r>
    </w:p>
    <w:p w:rsidR="004322A3" w:rsidRDefault="004322A3" w:rsidP="0092380D">
      <w:pPr>
        <w:shd w:val="clear" w:color="auto" w:fill="FFFFFF"/>
        <w:jc w:val="both"/>
        <w:rPr>
          <w:color w:val="000000"/>
          <w:sz w:val="28"/>
        </w:rPr>
      </w:pPr>
    </w:p>
    <w:p w:rsidR="004322A3" w:rsidRDefault="0092380D" w:rsidP="0092380D">
      <w:pPr>
        <w:shd w:val="clear" w:color="auto" w:fill="FFFFFF"/>
        <w:jc w:val="both"/>
        <w:rPr>
          <w:color w:val="000000"/>
          <w:sz w:val="28"/>
        </w:rPr>
      </w:pPr>
      <w:r w:rsidRPr="004322A3">
        <w:rPr>
          <w:color w:val="000000"/>
          <w:sz w:val="28"/>
        </w:rPr>
        <w:t xml:space="preserve">Глава </w:t>
      </w:r>
      <w:r w:rsidR="004322A3">
        <w:rPr>
          <w:color w:val="000000"/>
          <w:sz w:val="28"/>
        </w:rPr>
        <w:t>Азей</w:t>
      </w:r>
      <w:r w:rsidRPr="004322A3">
        <w:rPr>
          <w:color w:val="000000"/>
          <w:sz w:val="28"/>
        </w:rPr>
        <w:t xml:space="preserve">ского </w:t>
      </w:r>
    </w:p>
    <w:p w:rsidR="0092380D" w:rsidRPr="004322A3" w:rsidRDefault="0092380D" w:rsidP="0092380D">
      <w:pPr>
        <w:shd w:val="clear" w:color="auto" w:fill="FFFFFF"/>
        <w:jc w:val="both"/>
        <w:rPr>
          <w:sz w:val="28"/>
        </w:rPr>
      </w:pPr>
      <w:r w:rsidRPr="004322A3">
        <w:rPr>
          <w:color w:val="000000"/>
          <w:sz w:val="28"/>
        </w:rPr>
        <w:t>сельского поселения</w:t>
      </w:r>
      <w:r w:rsidR="004322A3">
        <w:rPr>
          <w:color w:val="000000"/>
          <w:sz w:val="28"/>
        </w:rPr>
        <w:t xml:space="preserve">                            </w:t>
      </w:r>
      <w:r w:rsidRPr="004322A3">
        <w:rPr>
          <w:color w:val="000000"/>
          <w:sz w:val="28"/>
        </w:rPr>
        <w:t>               </w:t>
      </w:r>
      <w:r w:rsidR="004322A3">
        <w:rPr>
          <w:color w:val="000000"/>
          <w:sz w:val="28"/>
        </w:rPr>
        <w:t xml:space="preserve">             </w:t>
      </w:r>
      <w:r w:rsidRPr="004322A3">
        <w:rPr>
          <w:color w:val="000000"/>
          <w:sz w:val="28"/>
        </w:rPr>
        <w:t xml:space="preserve">             </w:t>
      </w:r>
      <w:r w:rsidR="004322A3">
        <w:rPr>
          <w:color w:val="000000"/>
          <w:sz w:val="28"/>
        </w:rPr>
        <w:t>Т.Г. Кириллова</w:t>
      </w:r>
    </w:p>
    <w:p w:rsidR="00DA039E" w:rsidRPr="000B4A47" w:rsidRDefault="00DA039E" w:rsidP="0092380D">
      <w:pPr>
        <w:shd w:val="clear" w:color="auto" w:fill="FFFFFF"/>
        <w:jc w:val="both"/>
      </w:pPr>
      <w:r>
        <w:t xml:space="preserve"> </w:t>
      </w:r>
    </w:p>
    <w:p w:rsidR="0092380D" w:rsidRPr="0092380D" w:rsidRDefault="0092380D" w:rsidP="0092380D">
      <w:pPr>
        <w:shd w:val="clear" w:color="auto" w:fill="FFFFFF"/>
        <w:jc w:val="both"/>
      </w:pPr>
      <w:r w:rsidRPr="0092380D">
        <w:t> </w:t>
      </w:r>
      <w:r w:rsidR="00DA039E">
        <w:t xml:space="preserve">   </w:t>
      </w:r>
    </w:p>
    <w:p w:rsidR="0092380D" w:rsidRPr="0092380D" w:rsidRDefault="000B6BB7" w:rsidP="0092380D">
      <w:pPr>
        <w:ind w:firstLine="709"/>
        <w:jc w:val="both"/>
      </w:pPr>
      <w:r>
        <w:t xml:space="preserve"> </w:t>
      </w:r>
    </w:p>
    <w:p w:rsidR="0092380D" w:rsidRPr="0092380D" w:rsidRDefault="0092380D" w:rsidP="0092380D">
      <w:pPr>
        <w:ind w:left="5103"/>
        <w:jc w:val="both"/>
      </w:pPr>
      <w:r w:rsidRPr="0092380D">
        <w:t> </w:t>
      </w:r>
    </w:p>
    <w:p w:rsidR="0092380D" w:rsidRPr="0092380D" w:rsidRDefault="004341C3" w:rsidP="0092380D">
      <w:pPr>
        <w:ind w:firstLine="709"/>
        <w:jc w:val="both"/>
      </w:pPr>
      <w:r>
        <w:rPr>
          <w:color w:val="000000"/>
        </w:rPr>
        <w:t xml:space="preserve"> </w:t>
      </w:r>
    </w:p>
    <w:p w:rsidR="0092380D" w:rsidRDefault="004341C3" w:rsidP="0092380D">
      <w:pPr>
        <w:shd w:val="clear" w:color="auto" w:fill="FFFFFF"/>
        <w:jc w:val="both"/>
      </w:pPr>
      <w:r>
        <w:rPr>
          <w:color w:val="000000"/>
        </w:rPr>
        <w:t xml:space="preserve"> </w:t>
      </w:r>
    </w:p>
    <w:p w:rsidR="0092380D" w:rsidRDefault="0092380D"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bookmarkStart w:id="0" w:name="_GoBack"/>
      <w:bookmarkEnd w:id="0"/>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8512D9" w:rsidRDefault="008512D9"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B7B69" w:rsidRPr="000A6D69" w:rsidRDefault="0092380D"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341C3">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4322A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Азей</w:t>
      </w:r>
      <w:r w:rsidR="006F3F45">
        <w:rPr>
          <w:rFonts w:ascii="Times New Roman" w:hAnsi="Times New Roman" w:cs="Times New Roman"/>
          <w:sz w:val="24"/>
          <w:szCs w:val="24"/>
        </w:rPr>
        <w:t>ского 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 xml:space="preserve">от </w:t>
      </w:r>
      <w:r w:rsidR="008512D9">
        <w:rPr>
          <w:rFonts w:ascii="Times New Roman" w:hAnsi="Times New Roman" w:cs="Times New Roman"/>
          <w:color w:val="000000" w:themeColor="text1"/>
          <w:sz w:val="24"/>
          <w:szCs w:val="24"/>
        </w:rPr>
        <w:t>29.09.</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23</w:t>
      </w:r>
      <w:r w:rsidRPr="004A7C42">
        <w:rPr>
          <w:rFonts w:ascii="Times New Roman" w:hAnsi="Times New Roman" w:cs="Times New Roman"/>
          <w:color w:val="000000" w:themeColor="text1"/>
          <w:sz w:val="24"/>
          <w:szCs w:val="24"/>
        </w:rPr>
        <w:t xml:space="preserve"> г. </w:t>
      </w:r>
      <w:r w:rsidR="0043004B" w:rsidRPr="004A7C42">
        <w:rPr>
          <w:rFonts w:ascii="Times New Roman" w:hAnsi="Times New Roman" w:cs="Times New Roman"/>
          <w:color w:val="000000" w:themeColor="text1"/>
          <w:sz w:val="24"/>
          <w:szCs w:val="24"/>
        </w:rPr>
        <w:t>№</w:t>
      </w:r>
      <w:r w:rsidR="008512D9">
        <w:rPr>
          <w:rFonts w:ascii="Times New Roman" w:hAnsi="Times New Roman" w:cs="Times New Roman"/>
          <w:color w:val="000000" w:themeColor="text1"/>
          <w:sz w:val="24"/>
          <w:szCs w:val="24"/>
        </w:rPr>
        <w:t xml:space="preserve"> 45-пг</w:t>
      </w:r>
    </w:p>
    <w:p w:rsidR="0043004B" w:rsidRDefault="0043004B" w:rsidP="0092380D">
      <w:pPr>
        <w:pStyle w:val="ConsPlusTitle"/>
        <w:rPr>
          <w:rFonts w:ascii="Times New Roman" w:hAnsi="Times New Roman" w:cs="Times New Roman"/>
          <w:sz w:val="28"/>
          <w:szCs w:val="28"/>
        </w:rPr>
      </w:pPr>
      <w:bookmarkStart w:id="1" w:name="P37"/>
      <w:bookmarkEnd w:id="1"/>
    </w:p>
    <w:p w:rsidR="000A6D69" w:rsidRPr="00D23278" w:rsidRDefault="000A6D69" w:rsidP="008512D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0A6D69" w:rsidRPr="00D23278" w:rsidRDefault="000A6D69" w:rsidP="008512D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8512D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A6D69" w:rsidRDefault="000A6D69" w:rsidP="008512D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4322A3">
        <w:rPr>
          <w:rFonts w:ascii="Times New Roman CYR" w:hAnsi="Times New Roman CYR" w:cs="Times New Roman CYR"/>
          <w:b/>
        </w:rPr>
        <w:t>Азей</w:t>
      </w:r>
      <w:r w:rsidR="006F3F45">
        <w:rPr>
          <w:rFonts w:ascii="Times New Roman CYR" w:hAnsi="Times New Roman CYR" w:cs="Times New Roman CYR"/>
          <w:b/>
        </w:rPr>
        <w:t>ского сельского поселения</w:t>
      </w:r>
      <w:r w:rsidR="00DE2513">
        <w:rPr>
          <w:rFonts w:ascii="Times New Roman CYR" w:hAnsi="Times New Roman CYR" w:cs="Times New Roman CYR"/>
          <w:b/>
        </w:rPr>
        <w:t>»</w:t>
      </w:r>
    </w:p>
    <w:p w:rsidR="00D23278" w:rsidRDefault="00D23278" w:rsidP="008512D9">
      <w:pPr>
        <w:widowControl w:val="0"/>
        <w:autoSpaceDE w:val="0"/>
        <w:autoSpaceDN w:val="0"/>
        <w:adjustRightInd w:val="0"/>
        <w:jc w:val="center"/>
        <w:rPr>
          <w:rFonts w:ascii="Times New Roman CYR" w:hAnsi="Times New Roman CYR" w:cs="Times New Roman CYR"/>
          <w:b/>
        </w:rPr>
      </w:pPr>
    </w:p>
    <w:p w:rsidR="00D23278" w:rsidRPr="00D23278" w:rsidRDefault="00D23278" w:rsidP="008512D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8512D9">
      <w:pPr>
        <w:widowControl w:val="0"/>
        <w:autoSpaceDE w:val="0"/>
        <w:autoSpaceDN w:val="0"/>
        <w:adjustRightInd w:val="0"/>
        <w:jc w:val="center"/>
        <w:rPr>
          <w:rFonts w:ascii="Times New Roman CYR" w:hAnsi="Times New Roman CYR" w:cs="Times New Roman CYR"/>
        </w:rPr>
      </w:pPr>
    </w:p>
    <w:p w:rsidR="00D23278" w:rsidRPr="00D23278" w:rsidRDefault="00D23278" w:rsidP="008512D9">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4322A3">
        <w:rPr>
          <w:rFonts w:ascii="Times New Roman CYR" w:hAnsi="Times New Roman CYR" w:cs="Times New Roman CYR"/>
        </w:rPr>
        <w:t>Азей</w:t>
      </w:r>
      <w:r w:rsidR="006F3F45">
        <w:rPr>
          <w:rFonts w:ascii="Times New Roman CYR" w:hAnsi="Times New Roman CYR" w:cs="Times New Roman CYR"/>
        </w:rPr>
        <w:t>ского сельского поселения</w:t>
      </w:r>
      <w:r w:rsidR="000B4A47">
        <w:rPr>
          <w:rFonts w:ascii="Times New Roman CYR" w:hAnsi="Times New Roman CYR" w:cs="Times New Roman CYR"/>
        </w:rPr>
        <w:t>»</w:t>
      </w:r>
      <w:r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4322A3">
        <w:rPr>
          <w:rFonts w:ascii="Times New Roman CYR" w:hAnsi="Times New Roman CYR" w:cs="Times New Roman CYR"/>
        </w:rPr>
        <w:t>Азей</w:t>
      </w:r>
      <w:r w:rsidR="006F3F45">
        <w:rPr>
          <w:rFonts w:ascii="Times New Roman CYR" w:hAnsi="Times New Roman CYR" w:cs="Times New Roman CYR"/>
        </w:rPr>
        <w:t>ского сельского поселения</w:t>
      </w:r>
      <w:r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6F3F45">
        <w:rPr>
          <w:rFonts w:ascii="Times New Roman CYR" w:hAnsi="Times New Roman CYR" w:cs="Times New Roman CYR"/>
        </w:rPr>
        <w:t xml:space="preserve">Администрацию </w:t>
      </w:r>
      <w:r w:rsidR="004322A3">
        <w:rPr>
          <w:rFonts w:ascii="Times New Roman CYR" w:hAnsi="Times New Roman CYR" w:cs="Times New Roman CYR"/>
        </w:rPr>
        <w:t>Азей</w:t>
      </w:r>
      <w:r w:rsidR="006F3F45">
        <w:rPr>
          <w:rFonts w:ascii="Times New Roman CYR" w:hAnsi="Times New Roman CYR" w:cs="Times New Roman CYR"/>
        </w:rPr>
        <w:t xml:space="preserve">ского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4322A3">
        <w:rPr>
          <w:rFonts w:ascii="Times New Roman CYR" w:hAnsi="Times New Roman CYR" w:cs="Times New Roman CYR"/>
        </w:rPr>
        <w:t>Азей</w:t>
      </w:r>
      <w:r w:rsidR="006F3F45">
        <w:rPr>
          <w:rFonts w:ascii="Times New Roman CYR" w:hAnsi="Times New Roman CYR" w:cs="Times New Roman CYR"/>
        </w:rPr>
        <w:t>ского сельского поселения</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D23278">
        <w:rPr>
          <w:rFonts w:ascii="Times New Roman CYR" w:hAnsi="Times New Roman CYR" w:cs="Times New Roman CYR"/>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7D65C4">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7D65C4">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4565EB" w:rsidRPr="004565EB">
        <w:rPr>
          <w:rFonts w:ascii="Times New Roman CYR" w:hAnsi="Times New Roman CYR" w:cs="Times New Roman CYR"/>
        </w:rPr>
        <w:t xml:space="preserve"> </w:t>
      </w:r>
      <w:r w:rsidR="004322A3">
        <w:rPr>
          <w:rFonts w:ascii="Times New Roman CYR" w:hAnsi="Times New Roman CYR" w:cs="Times New Roman CYR"/>
        </w:rPr>
        <w:t>Азей</w:t>
      </w:r>
      <w:r w:rsidR="00E40113">
        <w:rPr>
          <w:rFonts w:ascii="Times New Roman CYR" w:hAnsi="Times New Roman CYR" w:cs="Times New Roman CYR"/>
        </w:rPr>
        <w:t>ского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F82F45" w:rsidRPr="009D63CB" w:rsidRDefault="00D23278" w:rsidP="009D63CB">
      <w:pPr>
        <w:widowControl w:val="0"/>
        <w:autoSpaceDE w:val="0"/>
        <w:autoSpaceDN w:val="0"/>
        <w:adjustRightInd w:val="0"/>
        <w:ind w:firstLine="709"/>
        <w:jc w:val="both"/>
      </w:pPr>
      <w:r w:rsidRPr="00D23278">
        <w:rPr>
          <w:rFonts w:ascii="Times New Roman CYR" w:hAnsi="Times New Roman CYR" w:cs="Times New Roman CYR"/>
        </w:rPr>
        <w:t>2.2. </w:t>
      </w:r>
      <w:r w:rsidRPr="009D63CB">
        <w:t xml:space="preserve">Муниципальная услуга предоставляется </w:t>
      </w:r>
      <w:r w:rsidR="00F82F45" w:rsidRPr="009D63CB">
        <w:t xml:space="preserve">Администрацией </w:t>
      </w:r>
      <w:r w:rsidR="004322A3" w:rsidRPr="009D63CB">
        <w:t>Азей</w:t>
      </w:r>
      <w:r w:rsidR="00E40113" w:rsidRPr="009D63CB">
        <w:t>ского</w:t>
      </w:r>
      <w:r w:rsidR="009D63CB" w:rsidRPr="009D63CB">
        <w:t xml:space="preserve"> </w:t>
      </w:r>
      <w:r w:rsidR="00E40113" w:rsidRPr="009D63CB">
        <w:t>сельского поселения</w:t>
      </w:r>
      <w:r w:rsidR="00F82F45" w:rsidRPr="009D63CB">
        <w:t>,</w:t>
      </w:r>
      <w:r w:rsidR="009D63CB" w:rsidRPr="009D63CB">
        <w:t xml:space="preserve"> </w:t>
      </w:r>
      <w:r w:rsidR="00F82F45" w:rsidRPr="009D63CB">
        <w:t xml:space="preserve">местонахождение: Иркутская область, </w:t>
      </w:r>
      <w:r w:rsidR="00E40113" w:rsidRPr="009D63CB">
        <w:t>Тулунский район, с.</w:t>
      </w:r>
      <w:r w:rsidR="004322A3" w:rsidRPr="009D63CB">
        <w:t>Азей</w:t>
      </w:r>
      <w:r w:rsidR="00F82F45" w:rsidRPr="009D63CB">
        <w:t xml:space="preserve">, ул. </w:t>
      </w:r>
      <w:r w:rsidR="009D63CB" w:rsidRPr="009D63CB">
        <w:t>Привокзальная</w:t>
      </w:r>
      <w:r w:rsidR="00E40113" w:rsidRPr="009D63CB">
        <w:t>,</w:t>
      </w:r>
      <w:r w:rsidR="009D63CB" w:rsidRPr="009D63CB">
        <w:t>1</w:t>
      </w:r>
      <w:r w:rsidR="00E40113" w:rsidRPr="009D63CB">
        <w:t>9</w:t>
      </w:r>
      <w:r w:rsidR="009D63CB" w:rsidRPr="009D63CB">
        <w:t>/1</w:t>
      </w:r>
      <w:r w:rsidR="00F82F45" w:rsidRPr="009D63CB">
        <w:t>;</w:t>
      </w:r>
    </w:p>
    <w:p w:rsidR="00F82F45" w:rsidRPr="009D63CB" w:rsidRDefault="00E40113" w:rsidP="009D63CB">
      <w:pPr>
        <w:pStyle w:val="ConsPlusNormal"/>
        <w:jc w:val="both"/>
        <w:rPr>
          <w:rFonts w:ascii="Times New Roman" w:hAnsi="Times New Roman" w:cs="Times New Roman"/>
          <w:sz w:val="24"/>
          <w:szCs w:val="24"/>
        </w:rPr>
      </w:pPr>
      <w:r w:rsidRPr="009D63CB">
        <w:rPr>
          <w:rFonts w:ascii="Times New Roman" w:hAnsi="Times New Roman" w:cs="Times New Roman"/>
          <w:sz w:val="24"/>
          <w:szCs w:val="24"/>
        </w:rPr>
        <w:t>почтовый адрес: 6652</w:t>
      </w:r>
      <w:r w:rsidR="009D63CB" w:rsidRPr="009D63CB">
        <w:rPr>
          <w:rFonts w:ascii="Times New Roman" w:hAnsi="Times New Roman" w:cs="Times New Roman"/>
          <w:sz w:val="24"/>
          <w:szCs w:val="24"/>
        </w:rPr>
        <w:t>62</w:t>
      </w:r>
      <w:r w:rsidR="00F82F45" w:rsidRPr="009D63CB">
        <w:rPr>
          <w:rFonts w:ascii="Times New Roman" w:hAnsi="Times New Roman" w:cs="Times New Roman"/>
          <w:sz w:val="24"/>
          <w:szCs w:val="24"/>
        </w:rPr>
        <w:t xml:space="preserve">, Иркутская область,  </w:t>
      </w:r>
      <w:r w:rsidRPr="009D63CB">
        <w:rPr>
          <w:rFonts w:ascii="Times New Roman" w:hAnsi="Times New Roman" w:cs="Times New Roman"/>
          <w:sz w:val="24"/>
          <w:szCs w:val="24"/>
        </w:rPr>
        <w:t>Тулунский район,</w:t>
      </w:r>
      <w:r w:rsidR="009D63CB" w:rsidRPr="009D63CB">
        <w:rPr>
          <w:rFonts w:ascii="Times New Roman" w:hAnsi="Times New Roman" w:cs="Times New Roman"/>
          <w:sz w:val="24"/>
          <w:szCs w:val="24"/>
        </w:rPr>
        <w:t xml:space="preserve"> с.Азей, ул. Привокзальная,19/1</w:t>
      </w:r>
      <w:r w:rsidR="00F82F45" w:rsidRPr="009D63CB">
        <w:rPr>
          <w:rFonts w:ascii="Times New Roman" w:hAnsi="Times New Roman" w:cs="Times New Roman"/>
          <w:sz w:val="24"/>
          <w:szCs w:val="24"/>
        </w:rPr>
        <w:t>;</w:t>
      </w:r>
    </w:p>
    <w:p w:rsidR="00F82F45" w:rsidRPr="009D63CB" w:rsidRDefault="00F82F45" w:rsidP="009D63CB">
      <w:pPr>
        <w:pStyle w:val="ConsPlusNormal"/>
        <w:jc w:val="both"/>
        <w:rPr>
          <w:rFonts w:ascii="Times New Roman" w:hAnsi="Times New Roman" w:cs="Times New Roman"/>
          <w:sz w:val="24"/>
          <w:szCs w:val="24"/>
        </w:rPr>
      </w:pPr>
      <w:r w:rsidRPr="009D63CB">
        <w:rPr>
          <w:rFonts w:ascii="Times New Roman" w:hAnsi="Times New Roman" w:cs="Times New Roman"/>
          <w:sz w:val="24"/>
          <w:szCs w:val="24"/>
        </w:rPr>
        <w:t xml:space="preserve">адрес электронной почты: </w:t>
      </w:r>
      <w:r w:rsidR="009D63CB" w:rsidRPr="009D63CB">
        <w:rPr>
          <w:rFonts w:ascii="Times New Roman" w:hAnsi="Times New Roman" w:cs="Times New Roman"/>
          <w:sz w:val="24"/>
          <w:szCs w:val="24"/>
          <w:lang w:val="en-US"/>
        </w:rPr>
        <w:t>azei</w:t>
      </w:r>
      <w:r w:rsidR="009D63CB" w:rsidRPr="009D63CB">
        <w:rPr>
          <w:rFonts w:ascii="Times New Roman" w:hAnsi="Times New Roman" w:cs="Times New Roman"/>
          <w:sz w:val="24"/>
          <w:szCs w:val="24"/>
        </w:rPr>
        <w:t>.</w:t>
      </w:r>
      <w:r w:rsidR="009D63CB" w:rsidRPr="009D63CB">
        <w:rPr>
          <w:rFonts w:ascii="Times New Roman" w:hAnsi="Times New Roman" w:cs="Times New Roman"/>
          <w:sz w:val="24"/>
          <w:szCs w:val="24"/>
          <w:lang w:val="en-US"/>
        </w:rPr>
        <w:t>adm</w:t>
      </w:r>
      <w:r w:rsidR="00E40113" w:rsidRPr="009D63CB">
        <w:rPr>
          <w:rFonts w:ascii="Times New Roman" w:hAnsi="Times New Roman" w:cs="Times New Roman"/>
          <w:sz w:val="24"/>
          <w:szCs w:val="24"/>
        </w:rPr>
        <w:t>@</w:t>
      </w:r>
      <w:r w:rsidR="00E40113" w:rsidRPr="009D63CB">
        <w:rPr>
          <w:rFonts w:ascii="Times New Roman" w:hAnsi="Times New Roman" w:cs="Times New Roman"/>
          <w:sz w:val="24"/>
          <w:szCs w:val="24"/>
          <w:lang w:val="en-US"/>
        </w:rPr>
        <w:t>yandex</w:t>
      </w:r>
      <w:r w:rsidRPr="009D63CB">
        <w:rPr>
          <w:rFonts w:ascii="Times New Roman" w:hAnsi="Times New Roman" w:cs="Times New Roman"/>
          <w:sz w:val="24"/>
          <w:szCs w:val="24"/>
        </w:rPr>
        <w:t>.ru;</w:t>
      </w:r>
    </w:p>
    <w:p w:rsidR="00F82F45" w:rsidRPr="009D63CB" w:rsidRDefault="00F82F45" w:rsidP="009D63CB">
      <w:pPr>
        <w:pStyle w:val="ConsPlusNormal"/>
        <w:jc w:val="both"/>
        <w:rPr>
          <w:rFonts w:ascii="Times New Roman" w:hAnsi="Times New Roman" w:cs="Times New Roman"/>
          <w:sz w:val="24"/>
          <w:szCs w:val="24"/>
        </w:rPr>
      </w:pPr>
      <w:r w:rsidRPr="009D63CB">
        <w:rPr>
          <w:rFonts w:ascii="Times New Roman" w:hAnsi="Times New Roman" w:cs="Times New Roman"/>
          <w:sz w:val="24"/>
          <w:szCs w:val="24"/>
        </w:rPr>
        <w:t>официальный сайт</w:t>
      </w:r>
      <w:r w:rsidRPr="009D63CB">
        <w:rPr>
          <w:rFonts w:ascii="Times New Roman" w:hAnsi="Times New Roman" w:cs="Times New Roman"/>
          <w:color w:val="000000" w:themeColor="text1"/>
          <w:sz w:val="24"/>
          <w:szCs w:val="24"/>
        </w:rPr>
        <w:t xml:space="preserve">: </w:t>
      </w:r>
      <w:r w:rsidR="009D63CB" w:rsidRPr="009D63CB">
        <w:rPr>
          <w:rStyle w:val="a4"/>
          <w:rFonts w:ascii="Times New Roman" w:hAnsi="Times New Roman" w:cs="Times New Roman"/>
          <w:color w:val="000000" w:themeColor="text1"/>
          <w:sz w:val="24"/>
          <w:szCs w:val="24"/>
          <w:u w:val="none"/>
          <w:lang w:val="en-US"/>
        </w:rPr>
        <w:t>http</w:t>
      </w:r>
      <w:r w:rsidR="009D63CB" w:rsidRPr="009D63CB">
        <w:rPr>
          <w:rStyle w:val="a4"/>
          <w:rFonts w:ascii="Times New Roman" w:hAnsi="Times New Roman" w:cs="Times New Roman"/>
          <w:color w:val="000000" w:themeColor="text1"/>
          <w:sz w:val="24"/>
          <w:szCs w:val="24"/>
          <w:u w:val="none"/>
        </w:rPr>
        <w:t>://</w:t>
      </w:r>
      <w:r w:rsidR="009D63CB" w:rsidRPr="009D63CB">
        <w:rPr>
          <w:rStyle w:val="a4"/>
          <w:rFonts w:ascii="Times New Roman" w:hAnsi="Times New Roman" w:cs="Times New Roman"/>
          <w:color w:val="000000" w:themeColor="text1"/>
          <w:sz w:val="24"/>
          <w:szCs w:val="24"/>
          <w:u w:val="none"/>
          <w:lang w:val="en-US"/>
        </w:rPr>
        <w:t>azey</w:t>
      </w:r>
      <w:r w:rsidR="009D63CB" w:rsidRPr="009D63CB">
        <w:rPr>
          <w:rStyle w:val="a4"/>
          <w:rFonts w:ascii="Times New Roman" w:hAnsi="Times New Roman" w:cs="Times New Roman"/>
          <w:color w:val="000000" w:themeColor="text1"/>
          <w:sz w:val="24"/>
          <w:szCs w:val="24"/>
          <w:u w:val="none"/>
        </w:rPr>
        <w:t>.</w:t>
      </w:r>
      <w:r w:rsidR="009D63CB" w:rsidRPr="009D63CB">
        <w:rPr>
          <w:rStyle w:val="a4"/>
          <w:rFonts w:ascii="Times New Roman" w:hAnsi="Times New Roman" w:cs="Times New Roman"/>
          <w:color w:val="000000" w:themeColor="text1"/>
          <w:sz w:val="24"/>
          <w:szCs w:val="24"/>
          <w:u w:val="none"/>
          <w:lang w:val="en-US"/>
        </w:rPr>
        <w:t>mo</w:t>
      </w:r>
      <w:r w:rsidR="009D63CB" w:rsidRPr="009D63CB">
        <w:rPr>
          <w:rStyle w:val="a4"/>
          <w:rFonts w:ascii="Times New Roman" w:hAnsi="Times New Roman" w:cs="Times New Roman"/>
          <w:color w:val="000000" w:themeColor="text1"/>
          <w:sz w:val="24"/>
          <w:szCs w:val="24"/>
          <w:u w:val="none"/>
        </w:rPr>
        <w:t>38.</w:t>
      </w:r>
      <w:r w:rsidR="009D63CB" w:rsidRPr="009D63CB">
        <w:rPr>
          <w:rStyle w:val="a4"/>
          <w:rFonts w:ascii="Times New Roman" w:hAnsi="Times New Roman" w:cs="Times New Roman"/>
          <w:color w:val="000000" w:themeColor="text1"/>
          <w:sz w:val="24"/>
          <w:szCs w:val="24"/>
          <w:u w:val="none"/>
          <w:lang w:val="en-US"/>
        </w:rPr>
        <w:t>ru</w:t>
      </w:r>
      <w:r w:rsidR="009D63CB" w:rsidRPr="009D63CB">
        <w:rPr>
          <w:rStyle w:val="a4"/>
          <w:rFonts w:ascii="Times New Roman" w:hAnsi="Times New Roman" w:cs="Times New Roman"/>
          <w:color w:val="000000" w:themeColor="text1"/>
          <w:sz w:val="24"/>
          <w:szCs w:val="24"/>
          <w:u w:val="none"/>
        </w:rPr>
        <w:t>/</w:t>
      </w:r>
      <w:r w:rsidR="00ED6466" w:rsidRPr="009D63CB">
        <w:rPr>
          <w:rStyle w:val="a4"/>
          <w:rFonts w:ascii="Times New Roman" w:hAnsi="Times New Roman" w:cs="Times New Roman"/>
          <w:color w:val="000000" w:themeColor="text1"/>
          <w:sz w:val="24"/>
          <w:szCs w:val="24"/>
          <w:u w:val="none"/>
        </w:rPr>
        <w:t>/</w:t>
      </w:r>
    </w:p>
    <w:p w:rsidR="00F82F45" w:rsidRPr="009D63CB" w:rsidRDefault="00F82F45" w:rsidP="009D63CB">
      <w:pPr>
        <w:pStyle w:val="ConsPlusNormal"/>
        <w:jc w:val="both"/>
        <w:rPr>
          <w:rFonts w:ascii="Times New Roman" w:hAnsi="Times New Roman" w:cs="Times New Roman"/>
          <w:sz w:val="24"/>
          <w:szCs w:val="24"/>
        </w:rPr>
      </w:pPr>
      <w:r w:rsidRPr="009D63CB">
        <w:rPr>
          <w:rFonts w:ascii="Times New Roman" w:hAnsi="Times New Roman" w:cs="Times New Roman"/>
          <w:sz w:val="24"/>
          <w:szCs w:val="24"/>
        </w:rPr>
        <w:t xml:space="preserve">телефоны: </w:t>
      </w:r>
      <w:r w:rsidR="009D63CB" w:rsidRPr="009D63CB">
        <w:rPr>
          <w:rFonts w:ascii="Times New Roman" w:hAnsi="Times New Roman" w:cs="Times New Roman"/>
          <w:sz w:val="24"/>
          <w:szCs w:val="24"/>
        </w:rPr>
        <w:t>83953040064</w:t>
      </w:r>
      <w:r w:rsidR="00ED6466" w:rsidRPr="009D63CB">
        <w:rPr>
          <w:rFonts w:ascii="Times New Roman" w:hAnsi="Times New Roman" w:cs="Times New Roman"/>
          <w:sz w:val="24"/>
          <w:szCs w:val="24"/>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При предоставлении муниципальной услуги Уполномоченный орган взаимодействует 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lastRenderedPageBreak/>
        <w:t>НОРМАТИВНЫЕ ПРАВОВЫЕ АКТЫ, РЕГУЛИРУЮЩИЕ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4322A3">
        <w:rPr>
          <w:rFonts w:ascii="Times New Roman CYR" w:hAnsi="Times New Roman CYR" w:cs="Times New Roman CYR"/>
        </w:rPr>
        <w:t>Азей</w:t>
      </w:r>
      <w:r w:rsidR="00287D2A">
        <w:rPr>
          <w:rFonts w:ascii="Times New Roman CYR" w:hAnsi="Times New Roman CYR" w:cs="Times New Roman CYR"/>
        </w:rPr>
        <w:t>ского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w:t>
      </w:r>
      <w:r w:rsidRPr="00D23278">
        <w:rPr>
          <w:rFonts w:ascii="Times New Roman CYR" w:hAnsi="Times New Roman CYR" w:cs="Times New Roman CYR"/>
        </w:rPr>
        <w:lastRenderedPageBreak/>
        <w:t>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в </w:t>
      </w:r>
      <w:r w:rsidR="00E86605" w:rsidRPr="00E86605">
        <w:rPr>
          <w:rFonts w:ascii="Times New Roman CYR" w:hAnsi="Times New Roman CYR" w:cs="Times New Roman CYR"/>
        </w:rPr>
        <w:t xml:space="preserve"> 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2.11. При предоставлении муниципальной услуги запрещается требовать от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w:t>
      </w:r>
      <w:r w:rsidR="00E86605">
        <w:rPr>
          <w:rFonts w:ascii="Times New Roman CYR" w:hAnsi="Times New Roman CYR" w:cs="Times New Roman CYR"/>
        </w:rPr>
        <w:t xml:space="preserve"> </w:t>
      </w:r>
      <w:r w:rsidRPr="00D23278">
        <w:rPr>
          <w:rFonts w:ascii="Times New Roman CYR" w:hAnsi="Times New Roman CYR" w:cs="Times New Roman CYR"/>
        </w:rPr>
        <w:t>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E86605">
        <w:rPr>
          <w:rFonts w:ascii="Times New Roman CYR" w:hAnsi="Times New Roman CYR" w:cs="Times New Roman CYR"/>
        </w:rPr>
        <w:t xml:space="preserve"> </w:t>
      </w:r>
      <w:r w:rsidRPr="00D23278">
        <w:rPr>
          <w:rFonts w:ascii="Times New Roman CYR" w:hAnsi="Times New Roman CYR" w:cs="Times New Roman CYR"/>
        </w:rPr>
        <w:t xml:space="preserve"> </w:t>
      </w:r>
      <w:r w:rsidR="004322A3">
        <w:rPr>
          <w:rFonts w:ascii="Times New Roman CYR" w:hAnsi="Times New Roman CYR" w:cs="Times New Roman CYR"/>
        </w:rPr>
        <w:t>Азей</w:t>
      </w:r>
      <w:r w:rsidR="00287D2A">
        <w:rPr>
          <w:rFonts w:ascii="Times New Roman CYR" w:hAnsi="Times New Roman CYR" w:cs="Times New Roman CYR"/>
        </w:rPr>
        <w:t>ского сельского поселения</w:t>
      </w:r>
      <w:r w:rsidR="00E86605">
        <w:rPr>
          <w:rFonts w:ascii="Times New Roman CYR" w:hAnsi="Times New Roman CYR" w:cs="Times New Roman CYR"/>
        </w:rPr>
        <w:t xml:space="preserve">, </w:t>
      </w:r>
      <w:r w:rsidR="00875FED" w:rsidRPr="00875FED">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w:t>
      </w:r>
      <w:r w:rsidRPr="00D23278">
        <w:rPr>
          <w:rFonts w:ascii="Times New Roman CYR" w:hAnsi="Times New Roman CYR" w:cs="Times New Roman CYR"/>
        </w:rP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Pr="00D23278"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w:t>
      </w:r>
      <w:r w:rsidRPr="00D23278">
        <w:rPr>
          <w:rFonts w:ascii="Times New Roman CYR" w:hAnsi="Times New Roman CYR" w:cs="Times New Roman CYR"/>
        </w:rPr>
        <w:lastRenderedPageBreak/>
        <w:t xml:space="preserve">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w:t>
      </w:r>
      <w:r w:rsidRPr="00D23278">
        <w:rPr>
          <w:rFonts w:ascii="Times New Roman CYR" w:hAnsi="Times New Roman CYR" w:cs="Times New Roman CYR"/>
        </w:rPr>
        <w:lastRenderedPageBreak/>
        <w:t>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sidR="00684ED2">
        <w:rPr>
          <w:rFonts w:ascii="Times New Roman CYR" w:hAnsi="Times New Roman CYR" w:cs="Times New Roman CYR"/>
        </w:rPr>
        <w:t xml:space="preserve"> </w:t>
      </w:r>
      <w:r w:rsidRPr="00D23278">
        <w:rPr>
          <w:rFonts w:ascii="Times New Roman CYR" w:hAnsi="Times New Roman CYR" w:cs="Times New Roman CYR"/>
        </w:rPr>
        <w:t>Выполнение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00D23278"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Места приема Заявителей оборудуются информационными табличками </w:t>
      </w:r>
      <w:r w:rsidRPr="00D23278">
        <w:rPr>
          <w:rFonts w:ascii="Times New Roman CYR" w:hAnsi="Times New Roman CYR" w:cs="Times New Roman CYR"/>
        </w:rPr>
        <w:lastRenderedPageBreak/>
        <w:t>(вывесками)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оказание инвалидам помощи в преодолении барьеров, мешающих получению ими  муниципальн</w:t>
      </w:r>
      <w:r w:rsidR="00684ED2">
        <w:rPr>
          <w:rFonts w:ascii="Times New Roman CYR" w:hAnsi="Times New Roman CYR" w:cs="Times New Roman CYR"/>
        </w:rPr>
        <w:t>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2.24.2. Минимально возможное количество взаимодействий гражданина с </w:t>
      </w:r>
      <w:r w:rsidRPr="00D23278">
        <w:rPr>
          <w:rFonts w:ascii="Times New Roman CYR" w:hAnsi="Times New Roman CYR" w:cs="Times New Roman CYR"/>
        </w:rPr>
        <w:lastRenderedPageBreak/>
        <w:t>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lastRenderedPageBreak/>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lastRenderedPageBreak/>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 xml:space="preserve">3.16. В случае принятия решения, указанного в подпункте 2 пункта 3.13 настоящего Административного регламента, должностное лицо Уполномоченного органа, </w:t>
      </w:r>
      <w:r w:rsidRPr="00AF6333">
        <w:rPr>
          <w:rFonts w:ascii="Times New Roman CYR" w:hAnsi="Times New Roman CYR" w:cs="Times New Roman CYR"/>
        </w:rPr>
        <w:lastRenderedPageBreak/>
        <w:t>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D23278" w:rsidRDefault="00B06695"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lastRenderedPageBreak/>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4322A3">
        <w:rPr>
          <w:rFonts w:ascii="Times New Roman CYR" w:hAnsi="Times New Roman CYR" w:cs="Times New Roman CYR"/>
        </w:rPr>
        <w:t>Азей</w:t>
      </w:r>
      <w:r w:rsidR="00D34404">
        <w:rPr>
          <w:rFonts w:ascii="Times New Roman CYR" w:hAnsi="Times New Roman CYR" w:cs="Times New Roman CYR"/>
        </w:rPr>
        <w:t>ского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322A3">
        <w:rPr>
          <w:rFonts w:ascii="Times New Roman CYR" w:hAnsi="Times New Roman CYR" w:cs="Times New Roman CYR"/>
        </w:rPr>
        <w:t>Азей</w:t>
      </w:r>
      <w:r w:rsidR="00D34404">
        <w:rPr>
          <w:rFonts w:ascii="Times New Roman CYR" w:hAnsi="Times New Roman CYR" w:cs="Times New Roman CYR"/>
        </w:rPr>
        <w:t>ского сельского поселения</w:t>
      </w:r>
      <w:r w:rsidR="00875FED" w:rsidRPr="00875FED">
        <w:rPr>
          <w:rFonts w:ascii="Times New Roman CYR" w:hAnsi="Times New Roman CYR" w:cs="Times New Roman CYR"/>
        </w:rPr>
        <w:t xml:space="preserve">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ТРЕБОВАНИЯ К ПОРЯДКУ И ФОРМАМ КОНТРОЛЯ </w:t>
      </w:r>
      <w:r w:rsidR="00BF22AE">
        <w:rPr>
          <w:rFonts w:ascii="Times New Roman CYR" w:hAnsi="Times New Roman CYR" w:cs="Times New Roman CYR"/>
        </w:rPr>
        <w:t xml:space="preserve"> </w:t>
      </w:r>
      <w:r w:rsidRPr="00D23278">
        <w:rPr>
          <w:rFonts w:ascii="Times New Roman CYR" w:hAnsi="Times New Roman CYR" w:cs="Times New Roman CYR"/>
        </w:rPr>
        <w:t>ЗА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Администрацию </w:t>
      </w:r>
      <w:r w:rsidRPr="00D23278">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sidR="00BF22AE">
        <w:rPr>
          <w:rFonts w:ascii="Times New Roman CYR" w:hAnsi="Times New Roman CYR" w:cs="Times New Roman CYR"/>
        </w:rPr>
        <w:t xml:space="preserve"> </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rsidRPr="00D23278">
        <w:rPr>
          <w:rFonts w:ascii="Times New Roman CYR" w:hAnsi="Times New Roman CYR" w:cs="Times New Roman CYR"/>
        </w:rPr>
        <w:lastRenderedPageBreak/>
        <w:t>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B06695" w:rsidP="00AD1F5E">
      <w:pPr>
        <w:widowControl w:val="0"/>
        <w:autoSpaceDE w:val="0"/>
        <w:autoSpaceDN w:val="0"/>
        <w:adjustRightInd w:val="0"/>
        <w:ind w:left="4473"/>
        <w:jc w:val="both"/>
        <w:rPr>
          <w:rFonts w:ascii="Times New Roman CYR" w:hAnsi="Times New Roman CYR" w:cs="Times New Roman CYR"/>
        </w:rPr>
      </w:pPr>
      <w:r>
        <w:rPr>
          <w:rFonts w:ascii="Times New Roman CYR" w:hAnsi="Times New Roman CYR" w:cs="Times New Roman CYR"/>
        </w:rPr>
        <w:t xml:space="preserve">                      </w:t>
      </w:r>
      <w:r w:rsidR="00D23278" w:rsidRPr="00D23278">
        <w:rPr>
          <w:rFonts w:ascii="Times New Roman CYR" w:hAnsi="Times New Roman CYR" w:cs="Times New Roman CYR"/>
        </w:rPr>
        <w:t xml:space="preserve">к административному регламенту </w:t>
      </w:r>
    </w:p>
    <w:p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w:t>
      </w:r>
      <w:r w:rsidR="000027D9">
        <w:rPr>
          <w:rFonts w:ascii="Times New Roman CYR" w:hAnsi="Times New Roman CYR" w:cs="Times New Roman CYR"/>
        </w:rPr>
        <w:t>н</w:t>
      </w:r>
      <w:r w:rsidRPr="00D23278">
        <w:rPr>
          <w:rFonts w:ascii="Times New Roman CYR" w:hAnsi="Times New Roman CYR" w:cs="Times New Roman CYR"/>
        </w:rPr>
        <w:t>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w:t>
      </w:r>
      <w:r w:rsidR="000027D9">
        <w:rPr>
          <w:rFonts w:ascii="Times New Roman CYR" w:hAnsi="Times New Roman CYR" w:cs="Times New Roman CYR"/>
        </w:rPr>
        <w:t>3</w:t>
      </w:r>
      <w:r w:rsidRPr="00D23278">
        <w:rPr>
          <w:rFonts w:ascii="Times New Roman CYR" w:hAnsi="Times New Roman CYR" w:cs="Times New Roman CYR"/>
        </w:rPr>
        <w:t>.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w:t>
      </w:r>
      <w:r w:rsidR="000027D9">
        <w:rPr>
          <w:rFonts w:ascii="Times New Roman CYR" w:hAnsi="Times New Roman CYR" w:cs="Times New Roman CYR"/>
        </w:rPr>
        <w:t>4</w:t>
      </w:r>
      <w:r w:rsidRPr="00D23278">
        <w:rPr>
          <w:rFonts w:ascii="Times New Roman CYR" w:hAnsi="Times New Roman CYR" w:cs="Times New Roman CYR"/>
        </w:rPr>
        <w:t xml:space="preserve">.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r w:rsidRPr="00D23278">
        <w:rPr>
          <w:rFonts w:ascii="Times New Roman CYR" w:hAnsi="Times New Roman CYR" w:cs="Times New Roman CYR"/>
        </w:rPr>
        <w:lastRenderedPageBreak/>
        <w:t>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w:t>
      </w:r>
      <w:r w:rsidR="000027D9">
        <w:rPr>
          <w:rFonts w:ascii="Times New Roman CYR" w:hAnsi="Times New Roman CYR" w:cs="Times New Roman CYR"/>
        </w:rPr>
        <w:t>5</w:t>
      </w:r>
      <w:r w:rsidRPr="00D23278">
        <w:rPr>
          <w:rFonts w:ascii="Times New Roman CYR" w:hAnsi="Times New Roman CYR" w:cs="Times New Roman CYR"/>
        </w:rPr>
        <w:t>.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0027D9">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0027D9">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0027D9">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0027D9">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0027D9">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0027D9" w:rsidRDefault="00D23278" w:rsidP="00D23278">
      <w:pPr>
        <w:widowControl w:val="0"/>
        <w:autoSpaceDE w:val="0"/>
        <w:autoSpaceDN w:val="0"/>
        <w:adjustRightInd w:val="0"/>
        <w:jc w:val="center"/>
        <w:rPr>
          <w:rFonts w:ascii="Times New Roman CYR" w:hAnsi="Times New Roman CYR" w:cs="Times New Roman CYR"/>
          <w:b/>
        </w:rPr>
      </w:pPr>
      <w:r w:rsidRPr="000027D9">
        <w:rPr>
          <w:rFonts w:ascii="Times New Roman CYR" w:hAnsi="Times New Roman CYR" w:cs="Times New Roman CYR"/>
          <w:b/>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D23278" w:rsidRDefault="00AD1F5E"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 и (или) земельных участков, находящихся в государственной или муниципальной собственности, и земельных участков,</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rsidR="006173B2" w:rsidRPr="00D23278" w:rsidRDefault="006173B2" w:rsidP="006173B2">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A3E2D">
        <w:tc>
          <w:tcPr>
            <w:tcW w:w="15384" w:type="dxa"/>
            <w:gridSpan w:val="15"/>
            <w:tcBorders>
              <w:top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A3E2D">
        <w:tc>
          <w:tcPr>
            <w:tcW w:w="2227" w:type="dxa"/>
            <w:gridSpan w:val="3"/>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A3E2D">
        <w:tc>
          <w:tcPr>
            <w:tcW w:w="2227" w:type="dxa"/>
            <w:gridSpan w:val="3"/>
            <w:vMerge/>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val="restart"/>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A3E2D">
        <w:tc>
          <w:tcPr>
            <w:tcW w:w="2127" w:type="dxa"/>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tcBorders>
              <w:top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поступивших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 ченного органа, ответственное за предоставление </w:t>
            </w:r>
            <w:r w:rsidR="004A3E2D" w:rsidRPr="00D66F48">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для предоставления муниципальной услуги, находящихся в распоряжении </w:t>
            </w:r>
            <w:r w:rsidR="004A3E2D" w:rsidRPr="00D66F48">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w:t>
            </w:r>
            <w:r w:rsidR="004A3E2D" w:rsidRPr="00D66F48">
              <w:rPr>
                <w:rFonts w:ascii="Times New Roman CYR" w:hAnsi="Times New Roman CYR" w:cs="Times New Roman CYR"/>
              </w:rPr>
              <w:lastRenderedPageBreak/>
              <w:t>административного регламента, в том числе с использованием СМЭВ</w:t>
            </w:r>
          </w:p>
        </w:tc>
      </w:tr>
      <w:tr w:rsidR="00D66F48" w:rsidRPr="00D66F48" w:rsidTr="004A3E2D">
        <w:tc>
          <w:tcPr>
            <w:tcW w:w="2165" w:type="dxa"/>
            <w:gridSpan w:val="2"/>
            <w:tcBorders>
              <w:top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Default="00D66F48" w:rsidP="00D66F48">
            <w:pPr>
              <w:widowControl w:val="0"/>
              <w:autoSpaceDE w:val="0"/>
              <w:autoSpaceDN w:val="0"/>
              <w:adjustRightInd w:val="0"/>
              <w:jc w:val="both"/>
              <w:rPr>
                <w:rFonts w:ascii="Times New Roman CYR" w:hAnsi="Times New Roman CYR" w:cs="Times New Roman CYR"/>
              </w:rPr>
            </w:pPr>
          </w:p>
          <w:p w:rsidR="004A3E2D" w:rsidRPr="00D66F48" w:rsidRDefault="004A3E2D"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lastRenderedPageBreak/>
              <w:t>3. Рассмотрение документов и сведений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D66F48" w:rsidRPr="00D66F48" w:rsidTr="004A3E2D">
        <w:tc>
          <w:tcPr>
            <w:tcW w:w="2242" w:type="dxa"/>
            <w:gridSpan w:val="4"/>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Уполномоченного органа или иное </w:t>
            </w:r>
            <w:r w:rsidRPr="00D66F48">
              <w:rPr>
                <w:rFonts w:ascii="Times New Roman CYR" w:hAnsi="Times New Roman CYR" w:cs="Times New Roman CYR"/>
              </w:rPr>
              <w:lastRenderedPageBreak/>
              <w:t>уполномоченное им</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5. Выдача результата</w:t>
            </w:r>
          </w:p>
        </w:tc>
      </w:tr>
      <w:tr w:rsidR="00D66F48" w:rsidRPr="00D66F48" w:rsidTr="004A3E2D">
        <w:tc>
          <w:tcPr>
            <w:tcW w:w="2242" w:type="dxa"/>
            <w:gridSpan w:val="4"/>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6F3F45">
        <w:trPr>
          <w:trHeight w:val="276"/>
        </w:trPr>
        <w:tc>
          <w:tcPr>
            <w:tcW w:w="2242" w:type="dxa"/>
            <w:gridSpan w:val="4"/>
            <w:vMerge/>
            <w:tcBorders>
              <w:top w:val="nil"/>
              <w:bottom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6F3F45">
        <w:trPr>
          <w:trHeight w:val="276"/>
        </w:trPr>
        <w:tc>
          <w:tcPr>
            <w:tcW w:w="2242" w:type="dxa"/>
            <w:gridSpan w:val="4"/>
            <w:vMerge w:val="restart"/>
            <w:tcBorders>
              <w:top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A3E2D">
        <w:tc>
          <w:tcPr>
            <w:tcW w:w="2242" w:type="dxa"/>
            <w:gridSpan w:val="4"/>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6. Внесение результата муниципальной услуги в реестр решений</w:t>
            </w:r>
          </w:p>
        </w:tc>
      </w:tr>
      <w:tr w:rsidR="004A3E2D" w:rsidRPr="00D66F48" w:rsidTr="006F3F45">
        <w:trPr>
          <w:trHeight w:val="3312"/>
        </w:trPr>
        <w:tc>
          <w:tcPr>
            <w:tcW w:w="2242" w:type="dxa"/>
            <w:gridSpan w:val="4"/>
            <w:tcBorders>
              <w:top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6173B2" w:rsidRPr="00D66F48" w:rsidRDefault="006173B2"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2D9" w:rsidRDefault="004612D9" w:rsidP="00A9749D">
      <w:r>
        <w:separator/>
      </w:r>
    </w:p>
  </w:endnote>
  <w:endnote w:type="continuationSeparator" w:id="0">
    <w:p w:rsidR="004612D9" w:rsidRDefault="004612D9"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2D9" w:rsidRDefault="004612D9" w:rsidP="00A9749D">
      <w:r>
        <w:separator/>
      </w:r>
    </w:p>
  </w:footnote>
  <w:footnote w:type="continuationSeparator" w:id="0">
    <w:p w:rsidR="004612D9" w:rsidRDefault="004612D9" w:rsidP="00A9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AB"/>
    <w:rsid w:val="0000072F"/>
    <w:rsid w:val="00000DBC"/>
    <w:rsid w:val="000012B2"/>
    <w:rsid w:val="000021C7"/>
    <w:rsid w:val="000027D9"/>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6BB7"/>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2A3"/>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46B9F"/>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2D9"/>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546"/>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3B9"/>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2D9"/>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3CB"/>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513"/>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7B9"/>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259"/>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745E"/>
  <w15:docId w15:val="{EA2E22BE-24A5-44A8-A335-8D102666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4F6B6-2462-4340-BF87-2D0E19AD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40</Pages>
  <Words>13988</Words>
  <Characters>79732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12</cp:revision>
  <cp:lastPrinted>2023-09-29T06:50:00Z</cp:lastPrinted>
  <dcterms:created xsi:type="dcterms:W3CDTF">2023-07-05T00:33:00Z</dcterms:created>
  <dcterms:modified xsi:type="dcterms:W3CDTF">2023-09-29T06:51:00Z</dcterms:modified>
</cp:coreProperties>
</file>