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B4" w:rsidRDefault="00EF19B4" w:rsidP="00EF19B4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44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00600" cy="9239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9B4" w:rsidRPr="00D50988" w:rsidRDefault="00EF19B4" w:rsidP="00EF19B4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Приглашаем принять участие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Кадастровой палаты</w:t>
      </w:r>
    </w:p>
    <w:p w:rsidR="00EF19B4" w:rsidRDefault="00EF19B4" w:rsidP="00EF19B4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июня</w:t>
      </w:r>
      <w:r w:rsidRPr="00B55D58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B55D58">
        <w:rPr>
          <w:rFonts w:ascii="Times New Roman" w:hAnsi="Times New Roman" w:cs="Times New Roman"/>
          <w:b/>
          <w:sz w:val="28"/>
          <w:szCs w:val="28"/>
        </w:rPr>
        <w:t xml:space="preserve"> года в 11:00 часов</w:t>
      </w:r>
      <w:r w:rsidRPr="00B55D58">
        <w:rPr>
          <w:rFonts w:ascii="Times New Roman" w:hAnsi="Times New Roman" w:cs="Times New Roman"/>
          <w:sz w:val="28"/>
          <w:szCs w:val="28"/>
        </w:rPr>
        <w:t xml:space="preserve"> </w:t>
      </w:r>
      <w:r w:rsidRPr="004C6DB8">
        <w:rPr>
          <w:rFonts w:ascii="Times New Roman" w:hAnsi="Times New Roman" w:cs="Times New Roman"/>
          <w:b/>
          <w:sz w:val="28"/>
          <w:szCs w:val="28"/>
        </w:rPr>
        <w:t>по московскому времени</w:t>
      </w:r>
      <w:r w:rsidRPr="00B55D58">
        <w:rPr>
          <w:rFonts w:ascii="Times New Roman" w:hAnsi="Times New Roman" w:cs="Times New Roman"/>
          <w:sz w:val="28"/>
          <w:szCs w:val="28"/>
        </w:rPr>
        <w:t xml:space="preserve"> состоится </w:t>
      </w:r>
      <w:proofErr w:type="spellStart"/>
      <w:r w:rsidRPr="00B55D5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B55D58">
        <w:rPr>
          <w:rFonts w:ascii="Times New Roman" w:hAnsi="Times New Roman" w:cs="Times New Roman"/>
          <w:sz w:val="28"/>
          <w:szCs w:val="28"/>
        </w:rPr>
        <w:t xml:space="preserve"> на тему: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F19B4">
        <w:rPr>
          <w:rFonts w:ascii="Times New Roman" w:hAnsi="Times New Roman" w:cs="Times New Roman"/>
          <w:b/>
          <w:sz w:val="28"/>
          <w:szCs w:val="28"/>
        </w:rPr>
        <w:t>Столичная недвижимость: оформление без ошибок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F19B4" w:rsidRDefault="00EF19B4" w:rsidP="00EF19B4">
      <w:pPr>
        <w:pStyle w:val="msonormalmailrucssattributepostfix"/>
        <w:spacing w:before="0" w:before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подаваемые на кадастровый учет и регистрацию прав, не должны содержать ошибок. Ведь они снижают рейтинг и эффективность работы кадастровых инженеров, а главное, ведут к приостановлению учетно-регистрационных действий. Столичная кадастровая палата подготовила обзор типичных недочетов, которые допускают кадастровые инженеры. Дополнительно в </w:t>
      </w:r>
      <w:proofErr w:type="spellStart"/>
      <w:r>
        <w:rPr>
          <w:sz w:val="28"/>
          <w:szCs w:val="28"/>
        </w:rPr>
        <w:t>вебинаре</w:t>
      </w:r>
      <w:proofErr w:type="spellEnd"/>
      <w:r>
        <w:rPr>
          <w:sz w:val="28"/>
          <w:szCs w:val="28"/>
        </w:rPr>
        <w:t xml:space="preserve"> содержатся рекомендации по грамотному оформлению недвижимости. </w:t>
      </w:r>
    </w:p>
    <w:p w:rsidR="00EF19B4" w:rsidRPr="00407CFC" w:rsidRDefault="00EF19B4" w:rsidP="00EF19B4">
      <w:pPr>
        <w:pStyle w:val="msonormalmailrucssattributepostfix"/>
        <w:spacing w:before="0" w:before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Вся информация о</w:t>
      </w:r>
      <w:r w:rsidRPr="00B55D58">
        <w:rPr>
          <w:sz w:val="28"/>
          <w:szCs w:val="28"/>
        </w:rPr>
        <w:t xml:space="preserve"> </w:t>
      </w:r>
      <w:proofErr w:type="spellStart"/>
      <w:r w:rsidRPr="00B55D58">
        <w:rPr>
          <w:sz w:val="28"/>
          <w:szCs w:val="28"/>
        </w:rPr>
        <w:t>вебинар</w:t>
      </w:r>
      <w:r>
        <w:rPr>
          <w:sz w:val="28"/>
          <w:szCs w:val="28"/>
        </w:rPr>
        <w:t>ах</w:t>
      </w:r>
      <w:proofErr w:type="spellEnd"/>
      <w:r w:rsidRPr="00B55D58">
        <w:rPr>
          <w:sz w:val="28"/>
          <w:szCs w:val="28"/>
        </w:rPr>
        <w:t xml:space="preserve"> размещена на</w:t>
      </w:r>
      <w:r>
        <w:rPr>
          <w:sz w:val="28"/>
          <w:szCs w:val="28"/>
        </w:rPr>
        <w:t xml:space="preserve"> </w:t>
      </w:r>
      <w:hyperlink r:id="rId5" w:history="1">
        <w:r w:rsidRPr="00C85221">
          <w:rPr>
            <w:rStyle w:val="a3"/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Кадастровой палаты во вкладке «Сервисы и услуги», в разделе «Корпоративный университет».</w:t>
      </w:r>
    </w:p>
    <w:p w:rsidR="005A0798" w:rsidRDefault="005A0798"/>
    <w:sectPr w:rsidR="005A0798" w:rsidSect="005A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9B4"/>
    <w:rsid w:val="005A0798"/>
    <w:rsid w:val="00ED0C6D"/>
    <w:rsid w:val="00EF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19B4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EF19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1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2</cp:revision>
  <cp:lastPrinted>2020-06-10T00:56:00Z</cp:lastPrinted>
  <dcterms:created xsi:type="dcterms:W3CDTF">2020-06-10T00:45:00Z</dcterms:created>
  <dcterms:modified xsi:type="dcterms:W3CDTF">2020-06-11T05:50:00Z</dcterms:modified>
</cp:coreProperties>
</file>