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D5" w:rsidRDefault="00E770D5" w:rsidP="00E770D5">
      <w:pPr>
        <w:pStyle w:val="a3"/>
        <w:shd w:val="clear" w:color="auto" w:fill="FFFFFF"/>
        <w:spacing w:before="0" w:beforeAutospacing="0" w:after="120" w:afterAutospacing="0" w:line="276" w:lineRule="auto"/>
        <w:rPr>
          <w:rFonts w:ascii="Segoe UI" w:hAnsi="Segoe UI" w:cs="Segoe UI"/>
          <w:color w:val="000000"/>
        </w:rPr>
      </w:pPr>
      <w:r w:rsidRPr="00E770D5">
        <w:rPr>
          <w:rFonts w:ascii="Segoe UI" w:hAnsi="Segoe UI" w:cs="Segoe UI"/>
          <w:noProof/>
          <w:color w:val="000000"/>
        </w:rPr>
        <w:drawing>
          <wp:inline distT="0" distB="0" distL="0" distR="0">
            <wp:extent cx="2374900" cy="984250"/>
            <wp:effectExtent l="0" t="0" r="6350" b="63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8C" w:rsidRPr="00E770D5" w:rsidRDefault="00975B07" w:rsidP="00E770D5">
      <w:pPr>
        <w:pStyle w:val="a3"/>
        <w:shd w:val="clear" w:color="auto" w:fill="FFFFFF"/>
        <w:spacing w:before="0" w:beforeAutospacing="0" w:after="120" w:afterAutospacing="0" w:line="276" w:lineRule="auto"/>
        <w:jc w:val="center"/>
        <w:rPr>
          <w:rFonts w:ascii="Segoe UI" w:hAnsi="Segoe UI" w:cs="Segoe UI"/>
          <w:b/>
          <w:color w:val="000000"/>
        </w:rPr>
      </w:pPr>
      <w:r w:rsidRPr="00E770D5">
        <w:rPr>
          <w:rFonts w:ascii="Segoe UI" w:hAnsi="Segoe UI" w:cs="Segoe UI"/>
          <w:b/>
          <w:color w:val="000000"/>
        </w:rPr>
        <w:t>Постановка на кадастровый учет и</w:t>
      </w:r>
      <w:r w:rsidR="0012148C" w:rsidRPr="00E770D5">
        <w:rPr>
          <w:rFonts w:ascii="Segoe UI" w:hAnsi="Segoe UI" w:cs="Segoe UI"/>
          <w:b/>
          <w:color w:val="000000"/>
        </w:rPr>
        <w:t xml:space="preserve"> </w:t>
      </w:r>
      <w:r w:rsidRPr="00E770D5">
        <w:rPr>
          <w:rFonts w:ascii="Segoe UI" w:hAnsi="Segoe UI" w:cs="Segoe UI"/>
          <w:b/>
          <w:color w:val="000000"/>
        </w:rPr>
        <w:t xml:space="preserve">регистрация права: </w:t>
      </w:r>
      <w:r w:rsidRPr="00E770D5">
        <w:rPr>
          <w:rFonts w:ascii="Segoe UI" w:hAnsi="Segoe UI" w:cs="Segoe UI"/>
          <w:b/>
          <w:color w:val="000000"/>
        </w:rPr>
        <w:br/>
        <w:t>о</w:t>
      </w:r>
      <w:r w:rsidR="00E770D5" w:rsidRPr="00E770D5">
        <w:rPr>
          <w:rFonts w:ascii="Segoe UI" w:hAnsi="Segoe UI" w:cs="Segoe UI"/>
          <w:b/>
          <w:color w:val="000000"/>
        </w:rPr>
        <w:t>дновременно или последовательно</w:t>
      </w:r>
    </w:p>
    <w:p w:rsidR="005F24B9" w:rsidRPr="00E770D5" w:rsidRDefault="005F24B9" w:rsidP="001214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Segoe UI" w:hAnsi="Segoe UI" w:cs="Segoe UI"/>
          <w:color w:val="000000"/>
        </w:rPr>
      </w:pPr>
    </w:p>
    <w:p w:rsidR="00686626" w:rsidRPr="00E770D5" w:rsidRDefault="0012148C" w:rsidP="009A24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 w:rsidRPr="00E770D5">
        <w:rPr>
          <w:rFonts w:ascii="Segoe UI" w:hAnsi="Segoe UI" w:cs="Segoe UI"/>
          <w:color w:val="000000"/>
        </w:rPr>
        <w:tab/>
        <w:t xml:space="preserve">В настоящее время кадастровый учет недвижимости и регистрация прав на нее объединены в единую систему учета и регистрации. </w:t>
      </w:r>
      <w:r w:rsidR="00C22676" w:rsidRPr="00E770D5">
        <w:rPr>
          <w:rFonts w:ascii="Segoe UI" w:hAnsi="Segoe UI" w:cs="Segoe UI"/>
          <w:color w:val="000000"/>
        </w:rPr>
        <w:t>В Законе</w:t>
      </w:r>
      <w:r w:rsidR="0076579D" w:rsidRPr="00E770D5">
        <w:rPr>
          <w:rFonts w:ascii="Segoe UI" w:hAnsi="Segoe UI" w:cs="Segoe UI"/>
          <w:color w:val="000000"/>
        </w:rPr>
        <w:t xml:space="preserve"> </w:t>
      </w:r>
      <w:r w:rsidR="00227976" w:rsidRPr="00E770D5">
        <w:rPr>
          <w:rFonts w:ascii="Segoe UI" w:hAnsi="Segoe UI" w:cs="Segoe UI"/>
          <w:color w:val="000000"/>
        </w:rPr>
        <w:t>№ 218-ФЗ «О</w:t>
      </w:r>
      <w:r w:rsidR="0076579D" w:rsidRPr="00E770D5">
        <w:rPr>
          <w:rFonts w:ascii="Segoe UI" w:hAnsi="Segoe UI" w:cs="Segoe UI"/>
          <w:color w:val="000000"/>
        </w:rPr>
        <w:t xml:space="preserve"> регистрации </w:t>
      </w:r>
      <w:r w:rsidR="00227976" w:rsidRPr="00E770D5">
        <w:rPr>
          <w:rFonts w:ascii="Segoe UI" w:hAnsi="Segoe UI" w:cs="Segoe UI"/>
          <w:color w:val="000000"/>
        </w:rPr>
        <w:t xml:space="preserve">недвижимости» </w:t>
      </w:r>
      <w:r w:rsidR="00C22676" w:rsidRPr="00E770D5">
        <w:rPr>
          <w:rFonts w:ascii="Segoe UI" w:hAnsi="Segoe UI" w:cs="Segoe UI"/>
          <w:color w:val="000000"/>
        </w:rPr>
        <w:t>перечислены</w:t>
      </w:r>
      <w:r w:rsidR="0076579D" w:rsidRPr="00E770D5">
        <w:rPr>
          <w:rFonts w:ascii="Segoe UI" w:hAnsi="Segoe UI" w:cs="Segoe UI"/>
          <w:color w:val="000000"/>
        </w:rPr>
        <w:t xml:space="preserve"> случаи, в которых необходимо подать одно заявление на проведение регистрации прав и кадастрового учета в отношении одного и того же объекта.</w:t>
      </w:r>
      <w:r w:rsidR="00686626" w:rsidRPr="00E770D5">
        <w:rPr>
          <w:rFonts w:ascii="Segoe UI" w:hAnsi="Segoe UI" w:cs="Segoe UI"/>
          <w:color w:val="000000"/>
        </w:rPr>
        <w:t xml:space="preserve"> </w:t>
      </w:r>
    </w:p>
    <w:p w:rsidR="0012148C" w:rsidRPr="00E770D5" w:rsidRDefault="00686626" w:rsidP="009A24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333333"/>
        </w:rPr>
      </w:pPr>
      <w:r w:rsidRPr="00E770D5">
        <w:rPr>
          <w:rFonts w:ascii="Segoe UI" w:hAnsi="Segoe UI" w:cs="Segoe UI"/>
          <w:color w:val="000000"/>
        </w:rPr>
        <w:tab/>
        <w:t xml:space="preserve">К самым распространенным жизненным ситуациям можно отнести раздел или объединение земельных участков,  </w:t>
      </w:r>
      <w:r w:rsidRPr="00E770D5">
        <w:rPr>
          <w:rFonts w:ascii="Segoe UI" w:hAnsi="Segoe UI" w:cs="Segoe UI"/>
          <w:color w:val="333333"/>
        </w:rPr>
        <w:t>выдел земельного участка в счет доли из земельного участка, находящегося в долевой собственности, строительство жилого или садового дома, а</w:t>
      </w:r>
      <w:r w:rsidR="00F64AE8" w:rsidRPr="00E770D5">
        <w:rPr>
          <w:rFonts w:ascii="Segoe UI" w:hAnsi="Segoe UI" w:cs="Segoe UI"/>
          <w:color w:val="333333"/>
        </w:rPr>
        <w:t xml:space="preserve"> также снятие с учета </w:t>
      </w:r>
      <w:r w:rsidR="00F64AE8" w:rsidRPr="00E770D5">
        <w:rPr>
          <w:rFonts w:ascii="Segoe UI" w:hAnsi="Segoe UI" w:cs="Segoe UI"/>
          <w:color w:val="000000"/>
        </w:rPr>
        <w:t>объекта капитального строительства, права на который зарегистрированы</w:t>
      </w:r>
      <w:r w:rsidRPr="00E770D5">
        <w:rPr>
          <w:rFonts w:ascii="Segoe UI" w:hAnsi="Segoe UI" w:cs="Segoe UI"/>
          <w:color w:val="333333"/>
        </w:rPr>
        <w:t>.</w:t>
      </w:r>
    </w:p>
    <w:p w:rsidR="00F64AE8" w:rsidRPr="00E770D5" w:rsidRDefault="00F64AE8" w:rsidP="009A24D7">
      <w:pPr>
        <w:shd w:val="clear" w:color="auto" w:fill="FFFFFF"/>
        <w:spacing w:after="0" w:line="276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ab/>
        <w:t>Какие преимущества это дает заявителю?</w:t>
      </w:r>
    </w:p>
    <w:p w:rsidR="007A2C44" w:rsidRPr="00E770D5" w:rsidRDefault="00F64AE8" w:rsidP="009A24D7">
      <w:pPr>
        <w:shd w:val="clear" w:color="auto" w:fill="FFFFFF"/>
        <w:spacing w:after="0" w:line="276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ab/>
        <w:t xml:space="preserve">Во-первых, </w:t>
      </w:r>
      <w:r w:rsidR="007A2C44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единство процедуры учета и регистрации экономит время. Срок предоставления государственной услуги составляет 12 рабочих дней в случае обращения в МФЦ и 10 рабочих дней в случае обращения непосредственно в орган регистрации прав, например, посредством Портала государственных услуг.</w:t>
      </w:r>
    </w:p>
    <w:p w:rsidR="007A2C44" w:rsidRPr="00E770D5" w:rsidRDefault="007A2C44" w:rsidP="009A24D7">
      <w:pPr>
        <w:shd w:val="clear" w:color="auto" w:fill="FFFFFF"/>
        <w:spacing w:after="0" w:line="276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ab/>
        <w:t>Во-вторых, записи об осуществленном учете и регистрации права вносятся в единый информационный ресурс одновременн</w:t>
      </w:r>
      <w:r w:rsidR="00227976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о</w:t>
      </w:r>
      <w:r w:rsidR="001C602A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, что позволяе</w:t>
      </w:r>
      <w:r w:rsidR="00227976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т избежать ошибок и </w:t>
      </w:r>
      <w:r w:rsidR="001C602A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разного рода </w:t>
      </w:r>
      <w:r w:rsidR="00227976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несоответстви</w:t>
      </w:r>
      <w:r w:rsidR="001C602A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й</w:t>
      </w:r>
      <w:r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в сведениях.</w:t>
      </w:r>
    </w:p>
    <w:p w:rsidR="00686626" w:rsidRPr="00E770D5" w:rsidRDefault="00C22676" w:rsidP="009A24D7">
      <w:pPr>
        <w:shd w:val="clear" w:color="auto" w:fill="FFFFFF"/>
        <w:spacing w:after="0" w:line="276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ab/>
        <w:t xml:space="preserve">Вместе с тем, следует обратить внимание, что </w:t>
      </w:r>
      <w:r w:rsidR="00545BA3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в </w:t>
      </w:r>
      <w:r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З</w:t>
      </w:r>
      <w:r w:rsidR="00545BA3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аконе</w:t>
      </w:r>
      <w:r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о регистрации сохраняется ряд исключений, когда кадастровый учет </w:t>
      </w:r>
      <w:r w:rsidR="00B65C52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возможен без регистрации</w:t>
      </w:r>
      <w:r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права</w:t>
      </w:r>
      <w:r w:rsidR="00B65C52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.</w:t>
      </w:r>
      <w:r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</w:t>
      </w:r>
      <w:r w:rsidR="00354C97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Например, п</w:t>
      </w:r>
      <w:r w:rsidR="005F24B9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оследовательно процедуру</w:t>
      </w:r>
      <w:r w:rsidR="00545BA3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кадастрового учета, а затем регистрации права </w:t>
      </w:r>
      <w:r w:rsidR="005F24B9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допустимо </w:t>
      </w:r>
      <w:r w:rsidR="00B65C52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осущест</w:t>
      </w:r>
      <w:r w:rsidR="005F24B9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влять</w:t>
      </w:r>
      <w:r w:rsidR="00B65C52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, если земельный участок образован из земель (земельного участка), государственная собственность на которые не разграничена. </w:t>
      </w:r>
      <w:r w:rsidR="00354C97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Или образование земельного участка было сопряжено</w:t>
      </w:r>
      <w:r w:rsidR="00B65C52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</w:t>
      </w:r>
      <w:r w:rsidR="00354C97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с необходимостью перераспределения земельного участка, находящегося в частной собственности, и</w:t>
      </w:r>
      <w:r w:rsidR="005F24B9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земельного участка, находящегося в государственной или муниципальной собственности.</w:t>
      </w:r>
      <w:r w:rsidR="00354C97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</w:t>
      </w:r>
      <w:r w:rsidR="007A2C44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ab/>
        <w:t xml:space="preserve">  </w:t>
      </w:r>
      <w:r w:rsidR="00F64AE8" w:rsidRPr="00E770D5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</w:t>
      </w:r>
    </w:p>
    <w:p w:rsidR="00686626" w:rsidRPr="00E770D5" w:rsidRDefault="00686626" w:rsidP="0076579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12148C" w:rsidRPr="00E770D5" w:rsidRDefault="00E770D5" w:rsidP="00D07B5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E770D5">
        <w:rPr>
          <w:rFonts w:ascii="Segoe UI" w:hAnsi="Segoe UI" w:cs="Segoe UI"/>
          <w:color w:val="000000"/>
          <w:sz w:val="20"/>
          <w:szCs w:val="20"/>
        </w:rPr>
        <w:t>По информации Кадастровой палаты по Иркутской области</w:t>
      </w:r>
      <w:bookmarkStart w:id="0" w:name="_GoBack"/>
      <w:bookmarkEnd w:id="0"/>
    </w:p>
    <w:sectPr w:rsidR="0012148C" w:rsidRPr="00E770D5" w:rsidSect="001214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B5E"/>
    <w:rsid w:val="0012148C"/>
    <w:rsid w:val="001355F5"/>
    <w:rsid w:val="001C602A"/>
    <w:rsid w:val="001F57C4"/>
    <w:rsid w:val="00227976"/>
    <w:rsid w:val="00354C97"/>
    <w:rsid w:val="003B030D"/>
    <w:rsid w:val="00545BA3"/>
    <w:rsid w:val="00561B92"/>
    <w:rsid w:val="005F24B9"/>
    <w:rsid w:val="00686626"/>
    <w:rsid w:val="0076579D"/>
    <w:rsid w:val="007A2C44"/>
    <w:rsid w:val="00800C0C"/>
    <w:rsid w:val="00975B07"/>
    <w:rsid w:val="009A24D7"/>
    <w:rsid w:val="00AC5D6D"/>
    <w:rsid w:val="00B65C52"/>
    <w:rsid w:val="00C22676"/>
    <w:rsid w:val="00D07B5E"/>
    <w:rsid w:val="00E770D5"/>
    <w:rsid w:val="00F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1244D-A27B-4DAA-86B8-A8114A02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B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New-Element</cp:lastModifiedBy>
  <cp:revision>5</cp:revision>
  <dcterms:created xsi:type="dcterms:W3CDTF">2018-11-18T09:44:00Z</dcterms:created>
  <dcterms:modified xsi:type="dcterms:W3CDTF">2018-11-20T07:14:00Z</dcterms:modified>
</cp:coreProperties>
</file>