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97" w:rsidRDefault="00F96197" w:rsidP="00F96197">
      <w:pPr>
        <w:tabs>
          <w:tab w:val="left" w:pos="0"/>
          <w:tab w:val="center" w:pos="10665"/>
          <w:tab w:val="left" w:pos="13486"/>
          <w:tab w:val="left" w:pos="16148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F96197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4543425" cy="9906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197" w:rsidRPr="003B7ECF" w:rsidRDefault="00F96197" w:rsidP="00F96197">
      <w:pPr>
        <w:tabs>
          <w:tab w:val="left" w:pos="0"/>
          <w:tab w:val="center" w:pos="10665"/>
          <w:tab w:val="left" w:pos="13486"/>
          <w:tab w:val="left" w:pos="16148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/>
          <w:b/>
          <w:sz w:val="28"/>
          <w:szCs w:val="28"/>
        </w:rPr>
        <w:t>Приангарья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могут обращаться в Кадастровую палату за консультациями</w:t>
      </w:r>
    </w:p>
    <w:p w:rsidR="00F96197" w:rsidRDefault="00F96197" w:rsidP="00F96197">
      <w:pPr>
        <w:tabs>
          <w:tab w:val="left" w:pos="0"/>
          <w:tab w:val="center" w:pos="10665"/>
          <w:tab w:val="left" w:pos="13486"/>
          <w:tab w:val="left" w:pos="16148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6197" w:rsidRPr="003B7ECF" w:rsidRDefault="00F96197" w:rsidP="00F96197">
      <w:pPr>
        <w:tabs>
          <w:tab w:val="left" w:pos="0"/>
          <w:tab w:val="center" w:pos="10665"/>
          <w:tab w:val="left" w:pos="13486"/>
          <w:tab w:val="left" w:pos="16148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B7ECF">
        <w:rPr>
          <w:rFonts w:ascii="Times New Roman" w:hAnsi="Times New Roman"/>
          <w:b/>
          <w:sz w:val="28"/>
          <w:szCs w:val="28"/>
        </w:rPr>
        <w:t>Жители Иркутской области могут обратиться в Кадастровую палату региона для получения консультационных услуг.</w:t>
      </w:r>
    </w:p>
    <w:p w:rsidR="00F96197" w:rsidRPr="00AA3E5E" w:rsidRDefault="00F96197" w:rsidP="00F96197">
      <w:pPr>
        <w:tabs>
          <w:tab w:val="left" w:pos="0"/>
          <w:tab w:val="center" w:pos="10665"/>
          <w:tab w:val="left" w:pos="13486"/>
          <w:tab w:val="left" w:pos="1614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7ECF">
        <w:rPr>
          <w:rFonts w:ascii="Times New Roman" w:hAnsi="Times New Roman"/>
          <w:sz w:val="28"/>
          <w:szCs w:val="28"/>
        </w:rPr>
        <w:t xml:space="preserve">Эксперты </w:t>
      </w:r>
      <w:r>
        <w:rPr>
          <w:rFonts w:ascii="Times New Roman" w:hAnsi="Times New Roman"/>
          <w:sz w:val="28"/>
          <w:szCs w:val="28"/>
        </w:rPr>
        <w:t>готовы</w:t>
      </w:r>
      <w:r w:rsidRPr="003B7ECF">
        <w:rPr>
          <w:rFonts w:ascii="Times New Roman" w:hAnsi="Times New Roman"/>
          <w:sz w:val="28"/>
          <w:szCs w:val="28"/>
        </w:rPr>
        <w:t xml:space="preserve"> проконсультировать </w:t>
      </w:r>
      <w:r>
        <w:rPr>
          <w:rFonts w:ascii="Times New Roman" w:hAnsi="Times New Roman"/>
          <w:sz w:val="28"/>
          <w:szCs w:val="28"/>
        </w:rPr>
        <w:t xml:space="preserve">их </w:t>
      </w:r>
      <w:bookmarkStart w:id="0" w:name="_GoBack"/>
      <w:bookmarkEnd w:id="0"/>
      <w:r w:rsidRPr="003B7EC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Pr="00AA3E5E">
        <w:rPr>
          <w:rFonts w:ascii="Times New Roman" w:hAnsi="Times New Roman"/>
          <w:sz w:val="28"/>
          <w:szCs w:val="28"/>
        </w:rPr>
        <w:t>составлени</w:t>
      </w:r>
      <w:r>
        <w:rPr>
          <w:rFonts w:ascii="Times New Roman" w:hAnsi="Times New Roman"/>
          <w:sz w:val="28"/>
          <w:szCs w:val="28"/>
        </w:rPr>
        <w:t>я</w:t>
      </w:r>
      <w:r w:rsidRPr="00AA3E5E">
        <w:rPr>
          <w:rFonts w:ascii="Times New Roman" w:hAnsi="Times New Roman"/>
          <w:sz w:val="28"/>
          <w:szCs w:val="28"/>
        </w:rPr>
        <w:t xml:space="preserve"> договоров любой сложности (</w:t>
      </w:r>
      <w:r w:rsidRPr="00AA3E5E">
        <w:rPr>
          <w:rFonts w:ascii="Times New Roman" w:hAnsi="Times New Roman"/>
          <w:i/>
          <w:sz w:val="28"/>
          <w:szCs w:val="28"/>
        </w:rPr>
        <w:t>договор</w:t>
      </w:r>
      <w:r>
        <w:rPr>
          <w:rFonts w:ascii="Times New Roman" w:hAnsi="Times New Roman"/>
          <w:i/>
          <w:sz w:val="28"/>
          <w:szCs w:val="28"/>
        </w:rPr>
        <w:t xml:space="preserve"> купли-</w:t>
      </w:r>
      <w:r w:rsidRPr="00AA3E5E">
        <w:rPr>
          <w:rFonts w:ascii="Times New Roman" w:hAnsi="Times New Roman"/>
          <w:i/>
          <w:sz w:val="28"/>
          <w:szCs w:val="28"/>
        </w:rPr>
        <w:t>продажи объектов недвижимости, договор дарения объектов недвижимости, договор аренды объектов недвижимости, договор мены и др.);</w:t>
      </w:r>
      <w:r w:rsidRPr="00AA3E5E">
        <w:rPr>
          <w:rFonts w:ascii="Times New Roman" w:hAnsi="Times New Roman"/>
          <w:sz w:val="28"/>
          <w:szCs w:val="28"/>
        </w:rPr>
        <w:t xml:space="preserve"> по подготовке/редактированию всех необходимых для сделки документов </w:t>
      </w:r>
      <w:r>
        <w:rPr>
          <w:rFonts w:ascii="Times New Roman" w:hAnsi="Times New Roman"/>
          <w:sz w:val="28"/>
          <w:szCs w:val="28"/>
        </w:rPr>
        <w:t>и так далее</w:t>
      </w:r>
      <w:r w:rsidRPr="00AA3E5E">
        <w:rPr>
          <w:rFonts w:ascii="Times New Roman" w:hAnsi="Times New Roman"/>
          <w:sz w:val="28"/>
          <w:szCs w:val="28"/>
        </w:rPr>
        <w:t>.</w:t>
      </w:r>
    </w:p>
    <w:p w:rsidR="00F96197" w:rsidRPr="00AA3E5E" w:rsidRDefault="00F96197" w:rsidP="00F96197">
      <w:pPr>
        <w:tabs>
          <w:tab w:val="left" w:pos="0"/>
          <w:tab w:val="left" w:pos="601"/>
          <w:tab w:val="center" w:pos="10665"/>
          <w:tab w:val="left" w:pos="13486"/>
          <w:tab w:val="left" w:pos="1614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Получить помощь экспертов </w:t>
      </w:r>
      <w:r w:rsidRPr="00AA3E5E">
        <w:rPr>
          <w:rFonts w:ascii="Times New Roman" w:hAnsi="Times New Roman"/>
          <w:sz w:val="28"/>
          <w:szCs w:val="28"/>
        </w:rPr>
        <w:t>по составу необходимых документов для осуществления сделки с объектом недвижимости</w:t>
      </w:r>
      <w:r>
        <w:rPr>
          <w:rFonts w:ascii="Times New Roman" w:hAnsi="Times New Roman"/>
          <w:sz w:val="28"/>
          <w:szCs w:val="28"/>
        </w:rPr>
        <w:t xml:space="preserve"> можно как</w:t>
      </w:r>
      <w:r w:rsidRPr="00AA3E5E">
        <w:rPr>
          <w:rFonts w:ascii="Times New Roman" w:hAnsi="Times New Roman"/>
          <w:sz w:val="28"/>
          <w:szCs w:val="28"/>
        </w:rPr>
        <w:t xml:space="preserve"> в устной, так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A3E5E">
        <w:rPr>
          <w:rFonts w:ascii="Times New Roman" w:hAnsi="Times New Roman"/>
          <w:sz w:val="28"/>
          <w:szCs w:val="28"/>
        </w:rPr>
        <w:t>письменной форме.</w:t>
      </w:r>
    </w:p>
    <w:p w:rsidR="00F96197" w:rsidRPr="00AA3E5E" w:rsidRDefault="00F96197" w:rsidP="00F961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оказании таких услуг главная цель Кадастровой палаты –</w:t>
      </w:r>
      <w:r w:rsidRPr="00AA3E5E">
        <w:rPr>
          <w:rFonts w:ascii="Times New Roman" w:hAnsi="Times New Roman"/>
          <w:sz w:val="28"/>
          <w:szCs w:val="28"/>
        </w:rPr>
        <w:t xml:space="preserve"> максимально эффективно</w:t>
      </w:r>
      <w:r>
        <w:rPr>
          <w:rFonts w:ascii="Times New Roman" w:hAnsi="Times New Roman"/>
          <w:sz w:val="28"/>
          <w:szCs w:val="28"/>
        </w:rPr>
        <w:t>е</w:t>
      </w:r>
      <w:r w:rsidRPr="00AA3E5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AA3E5E">
        <w:rPr>
          <w:rFonts w:ascii="Times New Roman" w:hAnsi="Times New Roman"/>
          <w:sz w:val="28"/>
          <w:szCs w:val="28"/>
        </w:rPr>
        <w:t xml:space="preserve"> государственных и общественных задач, наведени</w:t>
      </w:r>
      <w:r>
        <w:rPr>
          <w:rFonts w:ascii="Times New Roman" w:hAnsi="Times New Roman"/>
          <w:sz w:val="28"/>
          <w:szCs w:val="28"/>
        </w:rPr>
        <w:t>е</w:t>
      </w:r>
      <w:r w:rsidRPr="00AA3E5E">
        <w:rPr>
          <w:rFonts w:ascii="Times New Roman" w:hAnsi="Times New Roman"/>
          <w:sz w:val="28"/>
          <w:szCs w:val="28"/>
        </w:rPr>
        <w:t xml:space="preserve"> порядка в сфере учета и оборота объектов недвижимости.</w:t>
      </w:r>
    </w:p>
    <w:p w:rsidR="00F96197" w:rsidRPr="00AA3E5E" w:rsidRDefault="00F96197" w:rsidP="00F96197">
      <w:pPr>
        <w:tabs>
          <w:tab w:val="left" w:pos="0"/>
          <w:tab w:val="left" w:pos="601"/>
          <w:tab w:val="center" w:pos="10665"/>
          <w:tab w:val="left" w:pos="13486"/>
          <w:tab w:val="left" w:pos="1614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3E5E">
        <w:rPr>
          <w:rFonts w:ascii="Times New Roman" w:hAnsi="Times New Roman"/>
          <w:sz w:val="28"/>
          <w:szCs w:val="28"/>
        </w:rPr>
        <w:t xml:space="preserve">Являясь подведомственной организацией органу государственной власти - </w:t>
      </w:r>
      <w:proofErr w:type="spellStart"/>
      <w:r w:rsidRPr="00AA3E5E">
        <w:rPr>
          <w:rFonts w:ascii="Times New Roman" w:hAnsi="Times New Roman"/>
          <w:sz w:val="28"/>
          <w:szCs w:val="28"/>
        </w:rPr>
        <w:t>Росреестру</w:t>
      </w:r>
      <w:proofErr w:type="spellEnd"/>
      <w:r w:rsidRPr="00AA3E5E">
        <w:rPr>
          <w:rFonts w:ascii="Times New Roman" w:hAnsi="Times New Roman"/>
          <w:sz w:val="28"/>
          <w:szCs w:val="28"/>
        </w:rPr>
        <w:t>, Кадастровая палата гарантирует полную юридическую ответственность при оказании услуг, высокий уровень профессионализма и компетенцию в сфере оборота объектов недвижимости.</w:t>
      </w:r>
    </w:p>
    <w:p w:rsidR="00F96197" w:rsidRPr="00AA3E5E" w:rsidRDefault="00F96197" w:rsidP="00F96197">
      <w:pPr>
        <w:tabs>
          <w:tab w:val="left" w:pos="0"/>
          <w:tab w:val="left" w:pos="175"/>
          <w:tab w:val="left" w:pos="601"/>
          <w:tab w:val="center" w:pos="10665"/>
          <w:tab w:val="left" w:pos="13486"/>
          <w:tab w:val="left" w:pos="1614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96197" w:rsidRPr="00AA3E5E" w:rsidRDefault="00F96197" w:rsidP="00F96197">
      <w:pPr>
        <w:tabs>
          <w:tab w:val="left" w:pos="0"/>
          <w:tab w:val="center" w:pos="10665"/>
          <w:tab w:val="left" w:pos="13486"/>
          <w:tab w:val="left" w:pos="1614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3E5E">
        <w:rPr>
          <w:rFonts w:ascii="Times New Roman" w:hAnsi="Times New Roman"/>
          <w:b/>
          <w:sz w:val="28"/>
          <w:szCs w:val="28"/>
        </w:rPr>
        <w:t xml:space="preserve">Основными преимуществами использования услуг Кадастровой палаты являются: </w:t>
      </w:r>
      <w:r w:rsidRPr="00AA3E5E">
        <w:rPr>
          <w:rFonts w:ascii="Times New Roman" w:hAnsi="Times New Roman"/>
          <w:sz w:val="28"/>
          <w:szCs w:val="28"/>
        </w:rPr>
        <w:t>возможность получения полного комплекта услуг качественно и быстро; исключение ошибок при выполнении работ; удобство и экономия времени; доступная стоимость услуги.</w:t>
      </w:r>
    </w:p>
    <w:p w:rsidR="00F96197" w:rsidRPr="00AA3E5E" w:rsidRDefault="00F96197" w:rsidP="00F96197">
      <w:pPr>
        <w:tabs>
          <w:tab w:val="left" w:pos="0"/>
        </w:tabs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3E5E">
        <w:rPr>
          <w:rFonts w:ascii="Times New Roman" w:hAnsi="Times New Roman"/>
          <w:b/>
          <w:sz w:val="28"/>
          <w:szCs w:val="28"/>
        </w:rPr>
        <w:t xml:space="preserve">Услуга предоставляется в г. Иркутске </w:t>
      </w:r>
      <w:r w:rsidRPr="00AA3E5E">
        <w:rPr>
          <w:rFonts w:ascii="Times New Roman" w:hAnsi="Times New Roman"/>
          <w:sz w:val="28"/>
          <w:szCs w:val="28"/>
        </w:rPr>
        <w:t xml:space="preserve"> (ул. Софьи Перовской, 30 (</w:t>
      </w:r>
      <w:proofErr w:type="spellStart"/>
      <w:r w:rsidRPr="00AA3E5E">
        <w:rPr>
          <w:rFonts w:ascii="Times New Roman" w:hAnsi="Times New Roman"/>
          <w:sz w:val="28"/>
          <w:szCs w:val="28"/>
        </w:rPr>
        <w:t>каб</w:t>
      </w:r>
      <w:proofErr w:type="spellEnd"/>
      <w:r w:rsidRPr="00AA3E5E">
        <w:rPr>
          <w:rFonts w:ascii="Times New Roman" w:hAnsi="Times New Roman"/>
          <w:sz w:val="28"/>
          <w:szCs w:val="28"/>
        </w:rPr>
        <w:t>. 204), ул. Чехова, 22 (</w:t>
      </w:r>
      <w:proofErr w:type="spellStart"/>
      <w:r w:rsidRPr="00AA3E5E">
        <w:rPr>
          <w:rFonts w:ascii="Times New Roman" w:hAnsi="Times New Roman"/>
          <w:sz w:val="28"/>
          <w:szCs w:val="28"/>
        </w:rPr>
        <w:t>каб</w:t>
      </w:r>
      <w:proofErr w:type="spellEnd"/>
      <w:r w:rsidRPr="00AA3E5E">
        <w:rPr>
          <w:rFonts w:ascii="Times New Roman" w:hAnsi="Times New Roman"/>
          <w:sz w:val="28"/>
          <w:szCs w:val="28"/>
        </w:rPr>
        <w:t xml:space="preserve">. 8) </w:t>
      </w:r>
      <w:r w:rsidRPr="00AA3E5E">
        <w:rPr>
          <w:rFonts w:ascii="Times New Roman" w:hAnsi="Times New Roman"/>
          <w:b/>
          <w:sz w:val="28"/>
          <w:szCs w:val="28"/>
        </w:rPr>
        <w:t>и на территории Иркутской области (</w:t>
      </w:r>
      <w:r w:rsidRPr="00AA3E5E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AA3E5E">
        <w:rPr>
          <w:rFonts w:ascii="Times New Roman" w:hAnsi="Times New Roman"/>
          <w:sz w:val="28"/>
          <w:szCs w:val="28"/>
        </w:rPr>
        <w:t>Ангарск</w:t>
      </w:r>
      <w:proofErr w:type="spellEnd"/>
      <w:r w:rsidRPr="00AA3E5E">
        <w:rPr>
          <w:rFonts w:ascii="Times New Roman" w:hAnsi="Times New Roman"/>
          <w:sz w:val="28"/>
          <w:szCs w:val="28"/>
        </w:rPr>
        <w:t>, кв. 103, д.1</w:t>
      </w:r>
      <w:r w:rsidRPr="00AA3E5E">
        <w:rPr>
          <w:rFonts w:ascii="Times New Roman" w:hAnsi="Times New Roman"/>
          <w:b/>
          <w:sz w:val="28"/>
          <w:szCs w:val="28"/>
        </w:rPr>
        <w:t xml:space="preserve">; </w:t>
      </w:r>
      <w:r w:rsidRPr="00AA3E5E">
        <w:rPr>
          <w:rFonts w:ascii="Times New Roman" w:hAnsi="Times New Roman"/>
          <w:sz w:val="28"/>
          <w:szCs w:val="28"/>
        </w:rPr>
        <w:t>г. Зима, г. Саянск, ул. Ленина, 11; г. Братск, ул. Мира, 43а; г. Усть-Илимск, ул. Мира, 1).</w:t>
      </w:r>
      <w:proofErr w:type="gramEnd"/>
    </w:p>
    <w:p w:rsidR="00F96197" w:rsidRPr="00AA3E5E" w:rsidRDefault="00F96197" w:rsidP="00F961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197" w:rsidRPr="00AA3E5E" w:rsidRDefault="00F96197" w:rsidP="00F9619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AA3E5E">
        <w:rPr>
          <w:rFonts w:ascii="Times New Roman" w:hAnsi="Times New Roman"/>
          <w:b/>
          <w:sz w:val="28"/>
          <w:szCs w:val="28"/>
        </w:rPr>
        <w:t>Контакты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96197" w:rsidRPr="00AA3E5E" w:rsidRDefault="00F96197" w:rsidP="00F96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197" w:rsidRPr="00AA3E5E" w:rsidRDefault="00F96197" w:rsidP="00F96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E5E">
        <w:rPr>
          <w:rFonts w:ascii="Times New Roman" w:hAnsi="Times New Roman"/>
          <w:sz w:val="28"/>
          <w:szCs w:val="28"/>
        </w:rPr>
        <w:t xml:space="preserve">Телефон: 8 (3955) 58 15 74 </w:t>
      </w:r>
      <w:proofErr w:type="spellStart"/>
      <w:r w:rsidRPr="00AA3E5E">
        <w:rPr>
          <w:rFonts w:ascii="Times New Roman" w:hAnsi="Times New Roman"/>
          <w:sz w:val="28"/>
          <w:szCs w:val="28"/>
        </w:rPr>
        <w:t>доб</w:t>
      </w:r>
      <w:proofErr w:type="spellEnd"/>
      <w:r w:rsidRPr="00AA3E5E">
        <w:rPr>
          <w:rFonts w:ascii="Times New Roman" w:hAnsi="Times New Roman"/>
          <w:sz w:val="28"/>
          <w:szCs w:val="28"/>
        </w:rPr>
        <w:t>. 3</w:t>
      </w:r>
    </w:p>
    <w:p w:rsidR="00F96197" w:rsidRDefault="00F96197" w:rsidP="00F96197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0"/>
          <w:szCs w:val="20"/>
        </w:rPr>
      </w:pPr>
      <w:r w:rsidRPr="00AA3E5E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5" w:history="1">
        <w:r w:rsidRPr="00AA3E5E">
          <w:rPr>
            <w:rFonts w:ascii="Times New Roman" w:hAnsi="Times New Roman"/>
            <w:sz w:val="28"/>
            <w:szCs w:val="28"/>
          </w:rPr>
          <w:t>buyalskaya_og@38.kadastr.ru</w:t>
        </w:r>
      </w:hyperlink>
    </w:p>
    <w:p w:rsidR="00F96197" w:rsidRPr="00097237" w:rsidRDefault="00F96197" w:rsidP="00F96197">
      <w:pPr>
        <w:pStyle w:val="a3"/>
        <w:spacing w:after="0" w:line="240" w:lineRule="auto"/>
        <w:ind w:left="853"/>
        <w:rPr>
          <w:rFonts w:ascii="Times New Roman" w:hAnsi="Times New Roman"/>
          <w:b/>
          <w:i/>
          <w:noProof/>
          <w:sz w:val="20"/>
          <w:szCs w:val="20"/>
        </w:rPr>
      </w:pPr>
    </w:p>
    <w:p w:rsidR="005A0798" w:rsidRDefault="005A0798"/>
    <w:sectPr w:rsidR="005A0798" w:rsidSect="00F9619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197"/>
    <w:rsid w:val="005A0798"/>
    <w:rsid w:val="00F9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1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yalskaya_og@38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2</cp:revision>
  <dcterms:created xsi:type="dcterms:W3CDTF">2020-06-16T02:05:00Z</dcterms:created>
  <dcterms:modified xsi:type="dcterms:W3CDTF">2020-06-16T02:07:00Z</dcterms:modified>
</cp:coreProperties>
</file>