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89" w:rsidRDefault="003A4189" w:rsidP="00771316">
      <w:pPr>
        <w:pStyle w:val="1"/>
      </w:pPr>
      <w:r w:rsidRPr="003A4189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89" w:rsidRPr="003A4189" w:rsidRDefault="003A4189" w:rsidP="003A4189"/>
    <w:p w:rsidR="003F04B1" w:rsidRPr="003A4189" w:rsidRDefault="00771316" w:rsidP="003A4189">
      <w:pPr>
        <w:pStyle w:val="1"/>
        <w:jc w:val="center"/>
        <w:rPr>
          <w:rFonts w:ascii="Segoe UI" w:hAnsi="Segoe UI" w:cs="Segoe UI"/>
        </w:rPr>
      </w:pPr>
      <w:r w:rsidRPr="003A4189">
        <w:rPr>
          <w:rFonts w:ascii="Segoe UI" w:hAnsi="Segoe UI" w:cs="Segoe UI"/>
        </w:rPr>
        <w:t>Кадастровой палатой вносятся в Единый государственный реестр недвижимости сведен</w:t>
      </w:r>
      <w:r w:rsidR="0035316A" w:rsidRPr="003A4189">
        <w:rPr>
          <w:rFonts w:ascii="Segoe UI" w:hAnsi="Segoe UI" w:cs="Segoe UI"/>
        </w:rPr>
        <w:t>и</w:t>
      </w:r>
      <w:r w:rsidRPr="003A4189">
        <w:rPr>
          <w:rFonts w:ascii="Segoe UI" w:hAnsi="Segoe UI" w:cs="Segoe UI"/>
        </w:rPr>
        <w:t>я о границах населенных пунктов</w:t>
      </w:r>
    </w:p>
    <w:p w:rsidR="003A4189" w:rsidRDefault="003A4189" w:rsidP="0035316A">
      <w:pPr>
        <w:spacing w:after="0"/>
        <w:ind w:firstLine="709"/>
        <w:rPr>
          <w:rFonts w:ascii="Segoe UI" w:hAnsi="Segoe UI" w:cs="Segoe UI"/>
          <w:szCs w:val="24"/>
        </w:rPr>
      </w:pPr>
    </w:p>
    <w:p w:rsidR="00771316" w:rsidRPr="003A4189" w:rsidRDefault="00771316" w:rsidP="0035316A">
      <w:pPr>
        <w:spacing w:after="0"/>
        <w:ind w:firstLine="709"/>
        <w:rPr>
          <w:rFonts w:ascii="Segoe UI" w:hAnsi="Segoe UI" w:cs="Segoe UI"/>
          <w:szCs w:val="24"/>
        </w:rPr>
      </w:pPr>
      <w:r w:rsidRPr="003A4189">
        <w:rPr>
          <w:rFonts w:ascii="Segoe UI" w:hAnsi="Segoe UI" w:cs="Segoe UI"/>
          <w:szCs w:val="24"/>
        </w:rPr>
        <w:t>Земельное закон</w:t>
      </w:r>
      <w:r w:rsidR="00313AD9" w:rsidRPr="003A4189">
        <w:rPr>
          <w:rFonts w:ascii="Segoe UI" w:hAnsi="Segoe UI" w:cs="Segoe UI"/>
          <w:szCs w:val="24"/>
        </w:rPr>
        <w:t>одательство</w:t>
      </w:r>
      <w:r w:rsidR="0075790F">
        <w:rPr>
          <w:rFonts w:ascii="Segoe UI" w:hAnsi="Segoe UI" w:cs="Segoe UI"/>
          <w:szCs w:val="24"/>
        </w:rPr>
        <w:t xml:space="preserve"> выделяет такое поняти</w:t>
      </w:r>
      <w:r w:rsidRPr="003A4189">
        <w:rPr>
          <w:rFonts w:ascii="Segoe UI" w:hAnsi="Segoe UI" w:cs="Segoe UI"/>
          <w:szCs w:val="24"/>
        </w:rPr>
        <w:t xml:space="preserve">е, как граница </w:t>
      </w:r>
      <w:r w:rsidR="00313AD9" w:rsidRPr="003A4189">
        <w:rPr>
          <w:rFonts w:ascii="Segoe UI" w:hAnsi="Segoe UI" w:cs="Segoe UI"/>
          <w:szCs w:val="24"/>
        </w:rPr>
        <w:t>населенного пункта</w:t>
      </w:r>
      <w:r w:rsidRPr="003A4189">
        <w:rPr>
          <w:rFonts w:ascii="Segoe UI" w:hAnsi="Segoe UI" w:cs="Segoe UI"/>
          <w:szCs w:val="24"/>
        </w:rPr>
        <w:t>. Определение термина дается в земельном кодексе</w:t>
      </w:r>
      <w:r w:rsidR="00313AD9" w:rsidRPr="003A4189">
        <w:rPr>
          <w:rFonts w:ascii="Segoe UI" w:hAnsi="Segoe UI" w:cs="Segoe UI"/>
          <w:szCs w:val="24"/>
        </w:rPr>
        <w:t xml:space="preserve"> Российской Федерации,</w:t>
      </w:r>
      <w:r w:rsidRPr="003A4189">
        <w:rPr>
          <w:rFonts w:ascii="Segoe UI" w:hAnsi="Segoe UI" w:cs="Segoe UI"/>
          <w:szCs w:val="24"/>
        </w:rPr>
        <w:t xml:space="preserve"> согласно которо</w:t>
      </w:r>
      <w:r w:rsidR="00313AD9" w:rsidRPr="003A4189">
        <w:rPr>
          <w:rFonts w:ascii="Segoe UI" w:hAnsi="Segoe UI" w:cs="Segoe UI"/>
          <w:szCs w:val="24"/>
        </w:rPr>
        <w:t>му граница населенного пункта это черта, отделяющая</w:t>
      </w:r>
      <w:r w:rsidRPr="003A4189">
        <w:rPr>
          <w:rFonts w:ascii="Segoe UI" w:hAnsi="Segoe UI" w:cs="Segoe UI"/>
          <w:szCs w:val="24"/>
        </w:rPr>
        <w:t xml:space="preserve"> населенн</w:t>
      </w:r>
      <w:r w:rsidR="00313AD9" w:rsidRPr="003A4189">
        <w:rPr>
          <w:rFonts w:ascii="Segoe UI" w:hAnsi="Segoe UI" w:cs="Segoe UI"/>
          <w:szCs w:val="24"/>
        </w:rPr>
        <w:t>ый</w:t>
      </w:r>
      <w:r w:rsidRPr="003A4189">
        <w:rPr>
          <w:rFonts w:ascii="Segoe UI" w:hAnsi="Segoe UI" w:cs="Segoe UI"/>
          <w:szCs w:val="24"/>
        </w:rPr>
        <w:t xml:space="preserve"> пункт </w:t>
      </w:r>
      <w:r w:rsidR="00313AD9" w:rsidRPr="003A4189">
        <w:rPr>
          <w:rFonts w:ascii="Segoe UI" w:hAnsi="Segoe UI" w:cs="Segoe UI"/>
          <w:szCs w:val="24"/>
        </w:rPr>
        <w:t>от</w:t>
      </w:r>
      <w:r w:rsidRPr="003A4189">
        <w:rPr>
          <w:rFonts w:ascii="Segoe UI" w:hAnsi="Segoe UI" w:cs="Segoe UI"/>
          <w:szCs w:val="24"/>
        </w:rPr>
        <w:t xml:space="preserve"> други</w:t>
      </w:r>
      <w:r w:rsidR="00313AD9" w:rsidRPr="003A4189">
        <w:rPr>
          <w:rFonts w:ascii="Segoe UI" w:hAnsi="Segoe UI" w:cs="Segoe UI"/>
          <w:szCs w:val="24"/>
        </w:rPr>
        <w:t>х</w:t>
      </w:r>
      <w:r w:rsidRPr="003A4189">
        <w:rPr>
          <w:rFonts w:ascii="Segoe UI" w:hAnsi="Segoe UI" w:cs="Segoe UI"/>
          <w:szCs w:val="24"/>
        </w:rPr>
        <w:t xml:space="preserve"> категори</w:t>
      </w:r>
      <w:r w:rsidR="00313AD9" w:rsidRPr="003A4189">
        <w:rPr>
          <w:rFonts w:ascii="Segoe UI" w:hAnsi="Segoe UI" w:cs="Segoe UI"/>
          <w:szCs w:val="24"/>
        </w:rPr>
        <w:t>й</w:t>
      </w:r>
      <w:r w:rsidRPr="003A4189">
        <w:rPr>
          <w:rFonts w:ascii="Segoe UI" w:hAnsi="Segoe UI" w:cs="Segoe UI"/>
          <w:szCs w:val="24"/>
        </w:rPr>
        <w:t xml:space="preserve"> земель. Граница населенного пункта не может иметь пересечений с </w:t>
      </w:r>
      <w:r w:rsidR="00AA7117" w:rsidRPr="003A4189">
        <w:rPr>
          <w:rFonts w:ascii="Segoe UI" w:hAnsi="Segoe UI" w:cs="Segoe UI"/>
          <w:szCs w:val="24"/>
        </w:rPr>
        <w:t xml:space="preserve">границами других населенных пунктов, выходить за границу </w:t>
      </w:r>
      <w:r w:rsidRPr="003A4189">
        <w:rPr>
          <w:rFonts w:ascii="Segoe UI" w:hAnsi="Segoe UI" w:cs="Segoe UI"/>
          <w:szCs w:val="24"/>
        </w:rPr>
        <w:t>муниципальн</w:t>
      </w:r>
      <w:r w:rsidR="00AA7117" w:rsidRPr="003A4189">
        <w:rPr>
          <w:rFonts w:ascii="Segoe UI" w:hAnsi="Segoe UI" w:cs="Segoe UI"/>
          <w:szCs w:val="24"/>
        </w:rPr>
        <w:t>ого</w:t>
      </w:r>
      <w:r w:rsidRPr="003A4189">
        <w:rPr>
          <w:rFonts w:ascii="Segoe UI" w:hAnsi="Segoe UI" w:cs="Segoe UI"/>
          <w:szCs w:val="24"/>
        </w:rPr>
        <w:t xml:space="preserve"> образования, </w:t>
      </w:r>
      <w:r w:rsidR="00AA7117" w:rsidRPr="003A4189">
        <w:rPr>
          <w:rFonts w:ascii="Segoe UI" w:hAnsi="Segoe UI" w:cs="Segoe UI"/>
          <w:szCs w:val="24"/>
        </w:rPr>
        <w:t>пересекать границу территориальной зоны</w:t>
      </w:r>
      <w:r w:rsidRPr="003A4189">
        <w:rPr>
          <w:rFonts w:ascii="Segoe UI" w:hAnsi="Segoe UI" w:cs="Segoe UI"/>
          <w:szCs w:val="24"/>
        </w:rPr>
        <w:t>. Также граница населенного пункта не может пересекать земельные участк</w:t>
      </w:r>
      <w:r w:rsidR="00AA7117" w:rsidRPr="003A4189">
        <w:rPr>
          <w:rFonts w:ascii="Segoe UI" w:hAnsi="Segoe UI" w:cs="Segoe UI"/>
          <w:szCs w:val="24"/>
        </w:rPr>
        <w:t>и</w:t>
      </w:r>
      <w:r w:rsidRPr="003A4189">
        <w:rPr>
          <w:rFonts w:ascii="Segoe UI" w:hAnsi="Segoe UI" w:cs="Segoe UI"/>
          <w:szCs w:val="24"/>
        </w:rPr>
        <w:t xml:space="preserve">, </w:t>
      </w:r>
      <w:r w:rsidR="00AA7117" w:rsidRPr="003A4189">
        <w:rPr>
          <w:rFonts w:ascii="Segoe UI" w:hAnsi="Segoe UI" w:cs="Segoe UI"/>
          <w:szCs w:val="24"/>
        </w:rPr>
        <w:t>находящиеся в собственности</w:t>
      </w:r>
      <w:r w:rsidRPr="003A4189">
        <w:rPr>
          <w:rFonts w:ascii="Segoe UI" w:hAnsi="Segoe UI" w:cs="Segoe UI"/>
          <w:szCs w:val="24"/>
        </w:rPr>
        <w:t xml:space="preserve"> частных лиц и организаций.</w:t>
      </w:r>
    </w:p>
    <w:p w:rsidR="005A7667" w:rsidRPr="003A4189" w:rsidRDefault="005A7667" w:rsidP="0035316A">
      <w:pPr>
        <w:spacing w:after="0"/>
        <w:ind w:firstLine="709"/>
        <w:rPr>
          <w:rFonts w:ascii="Segoe UI" w:hAnsi="Segoe UI" w:cs="Segoe UI"/>
          <w:szCs w:val="24"/>
        </w:rPr>
      </w:pPr>
      <w:r w:rsidRPr="003A4189">
        <w:rPr>
          <w:rFonts w:ascii="Segoe UI" w:hAnsi="Segoe UI" w:cs="Segoe UI"/>
          <w:szCs w:val="24"/>
        </w:rPr>
        <w:t xml:space="preserve">Внесение в </w:t>
      </w:r>
      <w:r w:rsidR="00CF3B29" w:rsidRPr="003A4189">
        <w:rPr>
          <w:rFonts w:ascii="Segoe UI" w:hAnsi="Segoe UI" w:cs="Segoe UI"/>
          <w:szCs w:val="24"/>
        </w:rPr>
        <w:t>Единый государственный реестр недвижимости</w:t>
      </w:r>
      <w:r w:rsidRPr="003A4189">
        <w:rPr>
          <w:rFonts w:ascii="Segoe UI" w:hAnsi="Segoe UI" w:cs="Segoe UI"/>
          <w:szCs w:val="24"/>
        </w:rPr>
        <w:t xml:space="preserve"> сведени</w:t>
      </w:r>
      <w:r w:rsidR="00CF3B29" w:rsidRPr="003A4189">
        <w:rPr>
          <w:rFonts w:ascii="Segoe UI" w:hAnsi="Segoe UI" w:cs="Segoe UI"/>
          <w:szCs w:val="24"/>
        </w:rPr>
        <w:t>й</w:t>
      </w:r>
      <w:r w:rsidRPr="003A4189">
        <w:rPr>
          <w:rFonts w:ascii="Segoe UI" w:hAnsi="Segoe UI" w:cs="Segoe UI"/>
          <w:szCs w:val="24"/>
        </w:rPr>
        <w:t xml:space="preserve"> о </w:t>
      </w:r>
      <w:r w:rsidR="00CF3B29" w:rsidRPr="003A4189">
        <w:rPr>
          <w:rFonts w:ascii="Segoe UI" w:hAnsi="Segoe UI" w:cs="Segoe UI"/>
          <w:szCs w:val="24"/>
        </w:rPr>
        <w:t>границ</w:t>
      </w:r>
      <w:r w:rsidR="00E05DF1" w:rsidRPr="003A4189">
        <w:rPr>
          <w:rFonts w:ascii="Segoe UI" w:hAnsi="Segoe UI" w:cs="Segoe UI"/>
          <w:szCs w:val="24"/>
        </w:rPr>
        <w:t>е</w:t>
      </w:r>
      <w:r w:rsidR="00CF3B29" w:rsidRPr="003A4189">
        <w:rPr>
          <w:rFonts w:ascii="Segoe UI" w:hAnsi="Segoe UI" w:cs="Segoe UI"/>
          <w:szCs w:val="24"/>
        </w:rPr>
        <w:t xml:space="preserve"> населенного пункта</w:t>
      </w:r>
      <w:r w:rsidRPr="003A4189">
        <w:rPr>
          <w:rFonts w:ascii="Segoe UI" w:hAnsi="Segoe UI" w:cs="Segoe UI"/>
          <w:szCs w:val="24"/>
        </w:rPr>
        <w:t xml:space="preserve"> осуществляется в порядке межведомственного информационного взаимодействия</w:t>
      </w:r>
      <w:r w:rsidR="005D6DE2" w:rsidRPr="003A4189">
        <w:rPr>
          <w:rFonts w:ascii="Segoe UI" w:hAnsi="Segoe UI" w:cs="Segoe UI"/>
          <w:szCs w:val="24"/>
        </w:rPr>
        <w:t xml:space="preserve"> </w:t>
      </w:r>
      <w:r w:rsidR="0035316A" w:rsidRPr="003A4189">
        <w:rPr>
          <w:rFonts w:ascii="Segoe UI" w:hAnsi="Segoe UI" w:cs="Segoe UI"/>
          <w:szCs w:val="24"/>
        </w:rPr>
        <w:t xml:space="preserve">на основании </w:t>
      </w:r>
      <w:r w:rsidR="005D6DE2" w:rsidRPr="003A4189">
        <w:rPr>
          <w:rFonts w:ascii="Segoe UI" w:hAnsi="Segoe UI" w:cs="Segoe UI"/>
          <w:szCs w:val="24"/>
        </w:rPr>
        <w:t xml:space="preserve"> приня</w:t>
      </w:r>
      <w:r w:rsidR="0035316A" w:rsidRPr="003A4189">
        <w:rPr>
          <w:rFonts w:ascii="Segoe UI" w:hAnsi="Segoe UI" w:cs="Segoe UI"/>
          <w:szCs w:val="24"/>
        </w:rPr>
        <w:t>того</w:t>
      </w:r>
      <w:r w:rsidR="005D6DE2" w:rsidRPr="003A4189">
        <w:rPr>
          <w:rFonts w:ascii="Segoe UI" w:hAnsi="Segoe UI" w:cs="Segoe UI"/>
          <w:szCs w:val="24"/>
        </w:rPr>
        <w:t xml:space="preserve"> </w:t>
      </w:r>
      <w:r w:rsidR="002F5F29" w:rsidRPr="003A4189">
        <w:rPr>
          <w:rFonts w:ascii="Segoe UI" w:hAnsi="Segoe UI" w:cs="Segoe UI"/>
          <w:szCs w:val="24"/>
        </w:rPr>
        <w:t xml:space="preserve">органами местного самоуправления </w:t>
      </w:r>
      <w:r w:rsidR="005D6DE2" w:rsidRPr="003A4189">
        <w:rPr>
          <w:rFonts w:ascii="Segoe UI" w:hAnsi="Segoe UI" w:cs="Segoe UI"/>
          <w:szCs w:val="24"/>
        </w:rPr>
        <w:t>решени</w:t>
      </w:r>
      <w:r w:rsidR="0035316A" w:rsidRPr="003A4189">
        <w:rPr>
          <w:rFonts w:ascii="Segoe UI" w:hAnsi="Segoe UI" w:cs="Segoe UI"/>
          <w:szCs w:val="24"/>
        </w:rPr>
        <w:t>я</w:t>
      </w:r>
      <w:r w:rsidR="005D6DE2" w:rsidRPr="003A4189">
        <w:rPr>
          <w:rFonts w:ascii="Segoe UI" w:hAnsi="Segoe UI" w:cs="Segoe UI"/>
          <w:szCs w:val="24"/>
        </w:rPr>
        <w:t xml:space="preserve"> об установлении или изменении </w:t>
      </w:r>
      <w:r w:rsidR="00CF3B29" w:rsidRPr="003A4189">
        <w:rPr>
          <w:rFonts w:ascii="Segoe UI" w:hAnsi="Segoe UI" w:cs="Segoe UI"/>
          <w:szCs w:val="24"/>
        </w:rPr>
        <w:t>границы населенного пункта</w:t>
      </w:r>
      <w:r w:rsidR="005D6DE2" w:rsidRPr="003A4189">
        <w:rPr>
          <w:rFonts w:ascii="Segoe UI" w:hAnsi="Segoe UI" w:cs="Segoe UI"/>
          <w:szCs w:val="24"/>
        </w:rPr>
        <w:t>.</w:t>
      </w:r>
    </w:p>
    <w:p w:rsidR="005D6DE2" w:rsidRPr="003A4189" w:rsidRDefault="005D6DE2" w:rsidP="0035316A">
      <w:pPr>
        <w:spacing w:after="0"/>
        <w:ind w:firstLine="709"/>
        <w:rPr>
          <w:rFonts w:ascii="Segoe UI" w:hAnsi="Segoe UI" w:cs="Segoe UI"/>
          <w:szCs w:val="24"/>
        </w:rPr>
      </w:pPr>
      <w:r w:rsidRPr="003A4189">
        <w:rPr>
          <w:rFonts w:ascii="Segoe UI" w:hAnsi="Segoe UI" w:cs="Segoe UI"/>
          <w:szCs w:val="24"/>
        </w:rPr>
        <w:t xml:space="preserve">Наличие в </w:t>
      </w:r>
      <w:r w:rsidR="00E05DF1" w:rsidRPr="003A4189">
        <w:rPr>
          <w:rFonts w:ascii="Segoe UI" w:hAnsi="Segoe UI" w:cs="Segoe UI"/>
          <w:szCs w:val="24"/>
        </w:rPr>
        <w:t>Едином государственном реестре недвижимости</w:t>
      </w:r>
      <w:r w:rsidRPr="003A4189">
        <w:rPr>
          <w:rFonts w:ascii="Segoe UI" w:hAnsi="Segoe UI" w:cs="Segoe UI"/>
          <w:szCs w:val="24"/>
        </w:rPr>
        <w:t xml:space="preserve"> </w:t>
      </w:r>
      <w:r w:rsidR="0035316A" w:rsidRPr="003A4189">
        <w:rPr>
          <w:rFonts w:ascii="Segoe UI" w:hAnsi="Segoe UI" w:cs="Segoe UI"/>
          <w:szCs w:val="24"/>
        </w:rPr>
        <w:t>сведений</w:t>
      </w:r>
      <w:r w:rsidRPr="003A4189">
        <w:rPr>
          <w:rFonts w:ascii="Segoe UI" w:hAnsi="Segoe UI" w:cs="Segoe UI"/>
          <w:szCs w:val="24"/>
        </w:rPr>
        <w:t xml:space="preserve"> о границах </w:t>
      </w:r>
      <w:r w:rsidR="00E05DF1" w:rsidRPr="003A4189">
        <w:rPr>
          <w:rFonts w:ascii="Segoe UI" w:hAnsi="Segoe UI" w:cs="Segoe UI"/>
          <w:szCs w:val="24"/>
        </w:rPr>
        <w:t>населенного пункта</w:t>
      </w:r>
      <w:r w:rsidR="003A4189">
        <w:rPr>
          <w:rFonts w:ascii="Segoe UI" w:hAnsi="Segoe UI" w:cs="Segoe UI"/>
          <w:szCs w:val="24"/>
        </w:rPr>
        <w:t xml:space="preserve"> имеет </w:t>
      </w:r>
      <w:proofErr w:type="gramStart"/>
      <w:r w:rsidR="003A4189">
        <w:rPr>
          <w:rFonts w:ascii="Segoe UI" w:hAnsi="Segoe UI" w:cs="Segoe UI"/>
          <w:szCs w:val="24"/>
        </w:rPr>
        <w:t xml:space="preserve">важное </w:t>
      </w:r>
      <w:r w:rsidRPr="003A4189">
        <w:rPr>
          <w:rFonts w:ascii="Segoe UI" w:hAnsi="Segoe UI" w:cs="Segoe UI"/>
          <w:szCs w:val="24"/>
        </w:rPr>
        <w:t>значение</w:t>
      </w:r>
      <w:proofErr w:type="gramEnd"/>
      <w:r w:rsidRPr="003A4189">
        <w:rPr>
          <w:rFonts w:ascii="Segoe UI" w:hAnsi="Segoe UI" w:cs="Segoe UI"/>
          <w:szCs w:val="24"/>
        </w:rPr>
        <w:t xml:space="preserve">, </w:t>
      </w:r>
      <w:r w:rsidR="0035316A" w:rsidRPr="003A4189">
        <w:rPr>
          <w:rFonts w:ascii="Segoe UI" w:hAnsi="Segoe UI" w:cs="Segoe UI"/>
          <w:szCs w:val="24"/>
        </w:rPr>
        <w:t>так как</w:t>
      </w:r>
      <w:r w:rsidRPr="003A4189">
        <w:rPr>
          <w:rFonts w:ascii="Segoe UI" w:hAnsi="Segoe UI" w:cs="Segoe UI"/>
          <w:szCs w:val="24"/>
        </w:rPr>
        <w:t xml:space="preserve"> позволяет предотвратить земельные споры, нарушения в сфере земельных отношений, а также возникновение ошибок при предоставлении </w:t>
      </w:r>
      <w:r w:rsidR="00E05DF1" w:rsidRPr="003A4189">
        <w:rPr>
          <w:rFonts w:ascii="Segoe UI" w:hAnsi="Segoe UI" w:cs="Segoe UI"/>
          <w:szCs w:val="24"/>
        </w:rPr>
        <w:t>земельных участков</w:t>
      </w:r>
      <w:r w:rsidRPr="003A4189">
        <w:rPr>
          <w:rFonts w:ascii="Segoe UI" w:hAnsi="Segoe UI" w:cs="Segoe UI"/>
          <w:szCs w:val="24"/>
        </w:rPr>
        <w:t xml:space="preserve"> и </w:t>
      </w:r>
      <w:r w:rsidR="00E05DF1" w:rsidRPr="003A4189">
        <w:rPr>
          <w:rFonts w:ascii="Segoe UI" w:hAnsi="Segoe UI" w:cs="Segoe UI"/>
          <w:szCs w:val="24"/>
        </w:rPr>
        <w:t>налогообложении</w:t>
      </w:r>
      <w:r w:rsidRPr="003A4189">
        <w:rPr>
          <w:rFonts w:ascii="Segoe UI" w:hAnsi="Segoe UI" w:cs="Segoe UI"/>
          <w:szCs w:val="24"/>
        </w:rPr>
        <w:t>.</w:t>
      </w:r>
    </w:p>
    <w:p w:rsidR="0035316A" w:rsidRPr="003A4189" w:rsidRDefault="00080CC0" w:rsidP="0035316A">
      <w:pPr>
        <w:spacing w:after="0"/>
        <w:ind w:firstLine="709"/>
        <w:rPr>
          <w:rFonts w:ascii="Segoe UI" w:hAnsi="Segoe UI" w:cs="Segoe UI"/>
          <w:szCs w:val="24"/>
        </w:rPr>
      </w:pPr>
      <w:r w:rsidRPr="003A4189">
        <w:rPr>
          <w:rFonts w:ascii="Segoe UI" w:hAnsi="Segoe UI" w:cs="Segoe UI"/>
          <w:szCs w:val="24"/>
        </w:rPr>
        <w:t>В настоящее время</w:t>
      </w:r>
      <w:r w:rsidR="00F96E84" w:rsidRPr="003A4189">
        <w:rPr>
          <w:rFonts w:ascii="Segoe UI" w:hAnsi="Segoe UI" w:cs="Segoe UI"/>
          <w:szCs w:val="24"/>
        </w:rPr>
        <w:t xml:space="preserve"> </w:t>
      </w:r>
      <w:r w:rsidR="00D16FF5" w:rsidRPr="003A4189">
        <w:rPr>
          <w:rFonts w:ascii="Segoe UI" w:hAnsi="Segoe UI" w:cs="Segoe UI"/>
          <w:szCs w:val="24"/>
        </w:rPr>
        <w:t xml:space="preserve">в </w:t>
      </w:r>
      <w:r w:rsidR="00F96E84" w:rsidRPr="003A4189">
        <w:rPr>
          <w:rFonts w:ascii="Segoe UI" w:hAnsi="Segoe UI" w:cs="Segoe UI"/>
          <w:szCs w:val="24"/>
        </w:rPr>
        <w:t xml:space="preserve">Единый государственный реестр недвижимости филиалом Кадастровой палаты по Иркутской области внесены сведения о </w:t>
      </w:r>
      <w:r w:rsidR="0035316A" w:rsidRPr="003A4189">
        <w:rPr>
          <w:rFonts w:ascii="Segoe UI" w:hAnsi="Segoe UI" w:cs="Segoe UI"/>
          <w:szCs w:val="24"/>
        </w:rPr>
        <w:t>670</w:t>
      </w:r>
      <w:r w:rsidRPr="003A4189">
        <w:rPr>
          <w:rFonts w:ascii="Segoe UI" w:hAnsi="Segoe UI" w:cs="Segoe UI"/>
          <w:szCs w:val="24"/>
        </w:rPr>
        <w:t xml:space="preserve"> границах населенных пунктов, что составляет более 40% от общего количества населенных пунктов, расположенных на территории Иркутской области.</w:t>
      </w:r>
    </w:p>
    <w:p w:rsidR="00D16FF5" w:rsidRDefault="00D16FF5">
      <w:pPr>
        <w:rPr>
          <w:rFonts w:ascii="Segoe UI" w:hAnsi="Segoe UI" w:cs="Segoe UI"/>
          <w:szCs w:val="24"/>
        </w:rPr>
      </w:pPr>
    </w:p>
    <w:p w:rsidR="003A4189" w:rsidRDefault="003A4189">
      <w:pPr>
        <w:rPr>
          <w:rFonts w:ascii="Segoe UI" w:hAnsi="Segoe UI" w:cs="Segoe UI"/>
          <w:szCs w:val="24"/>
        </w:rPr>
      </w:pPr>
    </w:p>
    <w:p w:rsidR="003A4189" w:rsidRPr="003A4189" w:rsidRDefault="003A4189" w:rsidP="003A4189">
      <w:pPr>
        <w:spacing w:after="0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Е</w:t>
      </w:r>
      <w:r w:rsidRPr="003A4189">
        <w:rPr>
          <w:rFonts w:ascii="Segoe UI" w:hAnsi="Segoe UI" w:cs="Segoe UI"/>
          <w:color w:val="000000"/>
          <w:sz w:val="18"/>
          <w:szCs w:val="18"/>
        </w:rPr>
        <w:t>. Е.Андреева</w:t>
      </w: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 ведущий инженер отдела  инфраструктуры пространственных данных</w:t>
      </w:r>
    </w:p>
    <w:p w:rsidR="003A4189" w:rsidRPr="003A4189" w:rsidRDefault="003A4189" w:rsidP="003A4189">
      <w:pPr>
        <w:spacing w:after="0"/>
        <w:rPr>
          <w:rFonts w:ascii="Segoe UI" w:hAnsi="Segoe UI" w:cs="Segoe UI"/>
          <w:sz w:val="18"/>
          <w:szCs w:val="18"/>
        </w:rPr>
      </w:pP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</w:t>
      </w:r>
      <w:r w:rsidRPr="003A4189">
        <w:rPr>
          <w:rFonts w:ascii="Segoe UI" w:hAnsi="Segoe UI" w:cs="Segoe UI"/>
          <w:sz w:val="18"/>
          <w:szCs w:val="18"/>
        </w:rPr>
        <w:t xml:space="preserve"> </w:t>
      </w: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</w:p>
    <w:sectPr w:rsidR="003A4189" w:rsidRPr="003A4189" w:rsidSect="007713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1316"/>
    <w:rsid w:val="00011FF4"/>
    <w:rsid w:val="00080CC0"/>
    <w:rsid w:val="000813C2"/>
    <w:rsid w:val="000F2853"/>
    <w:rsid w:val="002F5F29"/>
    <w:rsid w:val="00313AD9"/>
    <w:rsid w:val="0035316A"/>
    <w:rsid w:val="003A4189"/>
    <w:rsid w:val="003F04B1"/>
    <w:rsid w:val="0040641C"/>
    <w:rsid w:val="00466406"/>
    <w:rsid w:val="005A7667"/>
    <w:rsid w:val="005B0219"/>
    <w:rsid w:val="005D6DE2"/>
    <w:rsid w:val="00754935"/>
    <w:rsid w:val="0075790F"/>
    <w:rsid w:val="00771316"/>
    <w:rsid w:val="007E3B15"/>
    <w:rsid w:val="00850591"/>
    <w:rsid w:val="00867130"/>
    <w:rsid w:val="008E0002"/>
    <w:rsid w:val="00A85F01"/>
    <w:rsid w:val="00AA7117"/>
    <w:rsid w:val="00AD36F1"/>
    <w:rsid w:val="00CF3B29"/>
    <w:rsid w:val="00D16FF5"/>
    <w:rsid w:val="00E05DF1"/>
    <w:rsid w:val="00E452A9"/>
    <w:rsid w:val="00F95C37"/>
    <w:rsid w:val="00F9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2853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5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shkvarina_ma</cp:lastModifiedBy>
  <cp:revision>8</cp:revision>
  <cp:lastPrinted>2019-03-20T06:38:00Z</cp:lastPrinted>
  <dcterms:created xsi:type="dcterms:W3CDTF">2019-03-20T01:26:00Z</dcterms:created>
  <dcterms:modified xsi:type="dcterms:W3CDTF">2019-03-21T02:36:00Z</dcterms:modified>
</cp:coreProperties>
</file>