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583F">
        <w:rPr>
          <w:rFonts w:ascii="Times New Roman" w:hAnsi="Times New Roman" w:cs="Times New Roman"/>
          <w:sz w:val="28"/>
          <w:szCs w:val="28"/>
        </w:rPr>
        <w:t>АЗЕЙ</w:t>
      </w:r>
      <w:r w:rsidR="00926DB0">
        <w:rPr>
          <w:rFonts w:ascii="Times New Roman" w:hAnsi="Times New Roman" w:cs="Times New Roman"/>
          <w:sz w:val="28"/>
          <w:szCs w:val="28"/>
        </w:rPr>
        <w:t>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 на 20</w:t>
      </w:r>
      <w:r w:rsidR="00AF1BE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F1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7F5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26DB0">
        <w:rPr>
          <w:rFonts w:ascii="Times New Roman" w:hAnsi="Times New Roman" w:cs="Times New Roman"/>
          <w:sz w:val="28"/>
          <w:szCs w:val="28"/>
        </w:rPr>
        <w:t>2</w:t>
      </w:r>
      <w:r w:rsidR="00AF1B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985"/>
      </w:tblGrid>
      <w:tr w:rsidR="003A6DEB" w:rsidRPr="00495BF3" w:rsidTr="00C55C6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AF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3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3E7B0C" w:rsidRPr="00495BF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3A6DEB" w:rsidRPr="00495BF3" w:rsidTr="0064137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3A6DEB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DEB" w:rsidRPr="00495BF3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AB0BFF" w:rsidRPr="00495BF3" w:rsidTr="0064137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F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Муниципальная программа Социально-экономическое развитие территории 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сельского поселения на 20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B02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гг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00F4C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10096,4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00F4C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9383,1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A816FC" w:rsidP="0050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500F4C" w:rsidRPr="004C266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,9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266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9023,3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266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987776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95,9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266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939,0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266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939,0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2669" w:rsidP="00E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1</w:t>
            </w:r>
          </w:p>
          <w:p w:rsidR="00AB0BFF" w:rsidRPr="007F583F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B02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гг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00F4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5736,0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00F4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5577,9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00F4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96,8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5554,1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5396,0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96,8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47,8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47,8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Азейского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и администрации 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Азей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ского сельского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3690,1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3547,1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D452CC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96,</w:t>
            </w:r>
            <w:r w:rsidR="005562EB" w:rsidRPr="004C266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3508,2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3365,2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96,1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64CAD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C2669" w:rsidRDefault="005562E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47,8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C2669" w:rsidRDefault="005562E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47,8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C2669" w:rsidRDefault="005562E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5562E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C2669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495BF3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343D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C2669" w:rsidRDefault="005562EB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241,0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C2669" w:rsidRDefault="005562EB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220,9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C2669" w:rsidRDefault="005562EB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91,7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641379">
        <w:trPr>
          <w:trHeight w:val="4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241,0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220,9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91,7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1.4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1.4.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sz w:val="18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5562E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5562E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1.5.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color w:val="000000"/>
                <w:sz w:val="18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343D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64CAD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1.6.</w:t>
            </w:r>
          </w:p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sz w:val="18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C2669" w:rsidRDefault="005562E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1784,9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C2669" w:rsidRDefault="005562E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1784,9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C2669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1784,9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1784,9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2.</w:t>
            </w:r>
          </w:p>
          <w:p w:rsidR="00235AFF" w:rsidRPr="00495BF3" w:rsidRDefault="00235AFF" w:rsidP="00AF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на 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5562E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5562E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743A8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Подпрограмма 3. </w:t>
            </w:r>
          </w:p>
          <w:p w:rsidR="00235AFF" w:rsidRPr="00743A8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Развитие инфраструктуры на территории </w:t>
            </w:r>
            <w:r w:rsidR="005E579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Азейского </w:t>
            </w: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сельского поселения</w:t>
            </w:r>
            <w:r w:rsidR="00E323B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на 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B02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гг</w:t>
            </w:r>
            <w:proofErr w:type="spellEnd"/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5562E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990,5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5562E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775,2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5562E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78,3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2EB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990,5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775,2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C2669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78,3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2EB" w:rsidRPr="00495BF3" w:rsidRDefault="005562EB" w:rsidP="0055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</w:t>
            </w:r>
            <w:r w:rsidR="005E579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9C788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913,3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C2535F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705</w:t>
            </w:r>
            <w:r w:rsidR="00235AFF" w:rsidRPr="004C266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9C7887" w:rsidRPr="004C2669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9C788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77,3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7887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913,3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705,8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77,3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3.2.</w:t>
            </w:r>
          </w:p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E579C">
              <w:rPr>
                <w:rFonts w:ascii="Times New Roman" w:hAnsi="Times New Roman"/>
                <w:sz w:val="18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FE678F">
        <w:trPr>
          <w:trHeight w:val="2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7887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3.3.</w:t>
            </w:r>
          </w:p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</w:t>
            </w:r>
            <w:r w:rsidRPr="005E579C">
              <w:rPr>
                <w:rFonts w:ascii="Times New Roman" w:hAnsi="Times New Roman"/>
                <w:sz w:val="18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7887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7887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3.4.</w:t>
            </w:r>
          </w:p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7887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323B3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3.5.</w:t>
            </w:r>
          </w:p>
          <w:p w:rsidR="00E323B3" w:rsidRPr="00495BF3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3C2C">
              <w:rPr>
                <w:rFonts w:ascii="Times New Roman" w:hAnsi="Times New Roman"/>
                <w:sz w:val="18"/>
                <w:szCs w:val="24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C2669" w:rsidRDefault="009C7887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C2669" w:rsidRDefault="009C7887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C2669" w:rsidRDefault="009C7887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7887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3.6.</w:t>
            </w: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3.7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3.7.</w:t>
            </w: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color w:val="000000"/>
                <w:sz w:val="18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3.8.</w:t>
            </w: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Восстановление мемориальных сооружений и объектов,</w:t>
            </w:r>
            <w:r w:rsidRPr="00E323B3">
              <w:rPr>
                <w:sz w:val="14"/>
              </w:rPr>
              <w:t xml:space="preserve"> </w:t>
            </w:r>
            <w:r w:rsidRPr="00E323B3">
              <w:rPr>
                <w:rFonts w:ascii="Times New Roman" w:hAnsi="Times New Roman"/>
                <w:sz w:val="18"/>
                <w:szCs w:val="24"/>
              </w:rPr>
              <w:t>увековечивающих память погибших при защите Отечества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C2669" w:rsidRDefault="009C7887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45,9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C2669" w:rsidRDefault="009C7887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45,9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C2669" w:rsidRDefault="009C7887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7887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45,9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45,9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C2669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87" w:rsidRPr="00495BF3" w:rsidRDefault="009C7887" w:rsidP="009C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323B3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4. 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комплексного пространственного территориального развития 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сельского поселения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 на 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гг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599,9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599,9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943C2C" w:rsidRPr="004C2669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943C2C" w:rsidRPr="004C266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C2535F" w:rsidRPr="004C266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569,9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569,9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74D91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599,9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599,9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74D91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74D91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74D91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569,9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569,9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D91" w:rsidRPr="00495BF3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5.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комплексных мер безопасности на территории сельского поселения на 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AF1BED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r w:rsidR="00AF1BED" w:rsidRPr="00495BF3">
              <w:rPr>
                <w:rFonts w:ascii="Times New Roman" w:hAnsi="Times New Roman" w:cs="Times New Roman"/>
                <w:sz w:val="18"/>
                <w:szCs w:val="20"/>
              </w:rPr>
              <w:t>гг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5.1: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874D91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874D91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5.2.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6.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Развитие сферы культуры и спорта на территории сельского поселения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на </w:t>
            </w:r>
            <w:r w:rsidR="00F049B2" w:rsidRPr="00495BF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F049B2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F049B2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F049B2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r w:rsidR="00F049B2" w:rsidRPr="00495BF3">
              <w:rPr>
                <w:rFonts w:ascii="Times New Roman" w:hAnsi="Times New Roman" w:cs="Times New Roman"/>
                <w:sz w:val="18"/>
                <w:szCs w:val="20"/>
              </w:rPr>
              <w:t>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2682,8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2369,9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88,3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4C2669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2409,0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4C2669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2096,1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4C2669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2037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874D91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874D91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8D3B5E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2133,0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87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1820,1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85,3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1859,2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1546,3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85,3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273,8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273,8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C266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66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6.2</w:t>
            </w:r>
          </w:p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F79FE">
              <w:rPr>
                <w:rFonts w:ascii="Times New Roman" w:hAnsi="Times New Roman"/>
                <w:sz w:val="18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874D91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874D91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874D91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2F79FE">
        <w:trPr>
          <w:trHeight w:val="126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4C2669" w:rsidRPr="00F049B2" w:rsidRDefault="004C2669" w:rsidP="00F04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063"/>
      <w:bookmarkStart w:id="3" w:name="Par3843"/>
      <w:bookmarkEnd w:id="2"/>
      <w:bookmarkEnd w:id="3"/>
      <w:r w:rsidRPr="00F049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F049B2" w:rsidRPr="00F049B2" w:rsidRDefault="00F049B2" w:rsidP="00F049B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F0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«Социально-экономическое развитие территории сельского поселения на 2018-2022 годы»</w:t>
      </w:r>
    </w:p>
    <w:p w:rsidR="00F049B2" w:rsidRPr="00F049B2" w:rsidRDefault="00F049B2" w:rsidP="00F04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F049B2" w:rsidRPr="00F049B2" w:rsidRDefault="00F049B2" w:rsidP="00F04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049B2">
        <w:rPr>
          <w:rFonts w:ascii="Times New Roman" w:hAnsi="Times New Roman" w:cs="Times New Roman"/>
          <w:bCs/>
          <w:color w:val="000000"/>
          <w:sz w:val="24"/>
          <w:szCs w:val="24"/>
        </w:rPr>
        <w:t>«Социально-экономическое развитие территории сельского поселения на 2018-2022 гг.»</w:t>
      </w:r>
      <w:r w:rsidRPr="00F049B2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Азейского сельского поселения от 15.12.2017 года № 68-пг.  </w:t>
      </w:r>
    </w:p>
    <w:p w:rsidR="00F049B2" w:rsidRPr="00F049B2" w:rsidRDefault="00F049B2" w:rsidP="00F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49B2">
        <w:rPr>
          <w:rFonts w:ascii="Times New Roman" w:hAnsi="Times New Roman" w:cs="Times New Roman"/>
          <w:sz w:val="24"/>
          <w:szCs w:val="24"/>
        </w:rPr>
        <w:t>Информация о реализации мероприятий муниципальной программы за 2020 год представлена в разрезе подпрограмм.</w:t>
      </w:r>
    </w:p>
    <w:p w:rsidR="00F049B2" w:rsidRPr="00F049B2" w:rsidRDefault="00F049B2" w:rsidP="00F049B2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049B2" w:rsidRPr="00F049B2" w:rsidRDefault="00F049B2" w:rsidP="00F049B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мероприятий муниципальной программы Азейского сельского поселения </w:t>
      </w:r>
      <w:r w:rsidRPr="00F0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«Социально-экономическое развитие территории сельского поселения на 2018-2022 годы»</w:t>
      </w:r>
      <w:r w:rsidRPr="00F04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9B2" w:rsidRPr="00F049B2" w:rsidRDefault="00F049B2" w:rsidP="00F049B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9B2" w:rsidRPr="00F049B2" w:rsidRDefault="00F049B2" w:rsidP="00F049B2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100"/>
        <w:tblW w:w="10314" w:type="dxa"/>
        <w:tblLook w:val="04A0" w:firstRow="1" w:lastRow="0" w:firstColumn="1" w:lastColumn="0" w:noHBand="0" w:noVBand="1"/>
      </w:tblPr>
      <w:tblGrid>
        <w:gridCol w:w="3194"/>
        <w:gridCol w:w="1416"/>
        <w:gridCol w:w="1126"/>
        <w:gridCol w:w="1531"/>
        <w:gridCol w:w="1542"/>
        <w:gridCol w:w="1505"/>
      </w:tblGrid>
      <w:tr w:rsidR="00F049B2" w:rsidRPr="00F049B2" w:rsidTr="00A3095B">
        <w:trPr>
          <w:trHeight w:val="556"/>
          <w:tblHeader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F049B2" w:rsidRPr="00F049B2" w:rsidTr="00A3095B">
        <w:trPr>
          <w:trHeight w:val="300"/>
          <w:tblHeader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049B2" w:rsidRPr="00F049B2" w:rsidTr="00A3095B">
        <w:trPr>
          <w:trHeight w:val="870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F049B2" w:rsidRPr="00F049B2" w:rsidTr="00A3095B">
        <w:trPr>
          <w:trHeight w:val="1155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F049B2" w:rsidRPr="00F049B2" w:rsidTr="00A3095B">
        <w:trPr>
          <w:trHeight w:val="870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49B2" w:rsidRPr="00F049B2" w:rsidTr="00A3095B">
        <w:trPr>
          <w:trHeight w:val="870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</w:tr>
      <w:tr w:rsidR="00F049B2" w:rsidRPr="00F049B2" w:rsidTr="00A3095B">
        <w:trPr>
          <w:trHeight w:val="1127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49B2" w:rsidRPr="00F049B2" w:rsidTr="00A3095B">
        <w:trPr>
          <w:trHeight w:val="1155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49B2" w:rsidRPr="00F049B2" w:rsidTr="00A3095B">
        <w:trPr>
          <w:trHeight w:val="870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сферы культуры и спорта на территории сельского </w:t>
            </w: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1060000000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9B2" w:rsidRPr="00F049B2" w:rsidRDefault="00F049B2" w:rsidP="00F0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</w:tbl>
    <w:p w:rsidR="00F049B2" w:rsidRPr="00F049B2" w:rsidRDefault="00F049B2" w:rsidP="00F049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49B2" w:rsidRPr="00F049B2" w:rsidRDefault="00F049B2" w:rsidP="00F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</w:t>
      </w:r>
      <w:r w:rsidRPr="00F049B2">
        <w:rPr>
          <w:rFonts w:ascii="Times New Roman" w:hAnsi="Times New Roman" w:cs="Times New Roman"/>
          <w:b/>
          <w:sz w:val="24"/>
          <w:szCs w:val="24"/>
        </w:rPr>
        <w:t>2020</w:t>
      </w:r>
      <w:r w:rsidRPr="00F049B2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Pr="00F049B2">
        <w:rPr>
          <w:rFonts w:ascii="Times New Roman" w:hAnsi="Times New Roman" w:cs="Times New Roman"/>
          <w:b/>
          <w:sz w:val="24"/>
          <w:szCs w:val="24"/>
        </w:rPr>
        <w:t>9 383,1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при плане          </w:t>
      </w:r>
      <w:r w:rsidRPr="00F049B2">
        <w:rPr>
          <w:rFonts w:ascii="Times New Roman" w:hAnsi="Times New Roman" w:cs="Times New Roman"/>
          <w:b/>
          <w:sz w:val="24"/>
          <w:szCs w:val="24"/>
        </w:rPr>
        <w:t>10 096,4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F049B2">
        <w:rPr>
          <w:rFonts w:ascii="Times New Roman" w:hAnsi="Times New Roman" w:cs="Times New Roman"/>
          <w:b/>
          <w:sz w:val="24"/>
          <w:szCs w:val="24"/>
        </w:rPr>
        <w:t>92,9</w:t>
      </w:r>
      <w:r w:rsidRPr="00F049B2">
        <w:rPr>
          <w:rFonts w:ascii="Times New Roman" w:hAnsi="Times New Roman" w:cs="Times New Roman"/>
          <w:sz w:val="24"/>
          <w:szCs w:val="24"/>
        </w:rPr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F049B2" w:rsidRPr="00F049B2" w:rsidRDefault="00F049B2" w:rsidP="00F049B2">
      <w:pPr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2018-2022 гг.».</w:t>
      </w:r>
      <w:r w:rsidRPr="00F049B2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F049B2">
        <w:rPr>
          <w:rFonts w:ascii="Times New Roman" w:hAnsi="Times New Roman" w:cs="Times New Roman"/>
          <w:b/>
          <w:sz w:val="24"/>
          <w:szCs w:val="24"/>
        </w:rPr>
        <w:t>5 577,9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F049B2">
        <w:rPr>
          <w:rFonts w:ascii="Times New Roman" w:hAnsi="Times New Roman" w:cs="Times New Roman"/>
          <w:b/>
          <w:sz w:val="24"/>
          <w:szCs w:val="24"/>
        </w:rPr>
        <w:t>5 763,0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F049B2">
        <w:rPr>
          <w:rFonts w:ascii="Times New Roman" w:hAnsi="Times New Roman" w:cs="Times New Roman"/>
          <w:b/>
          <w:sz w:val="24"/>
          <w:szCs w:val="24"/>
        </w:rPr>
        <w:t>96,8</w:t>
      </w:r>
      <w:r w:rsidRPr="00F049B2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F049B2" w:rsidRPr="00F049B2" w:rsidRDefault="00F049B2" w:rsidP="00F049B2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 xml:space="preserve">- Обеспечение деятельности главы сельского поселения и Администрации сельского поселения в сумме </w:t>
      </w:r>
      <w:r w:rsidRPr="00F049B2">
        <w:rPr>
          <w:rFonts w:ascii="Times New Roman" w:hAnsi="Times New Roman" w:cs="Times New Roman"/>
          <w:b/>
          <w:sz w:val="24"/>
          <w:szCs w:val="24"/>
        </w:rPr>
        <w:t>3 547,1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F049B2">
        <w:rPr>
          <w:rFonts w:ascii="Times New Roman" w:hAnsi="Times New Roman" w:cs="Times New Roman"/>
          <w:b/>
          <w:sz w:val="24"/>
          <w:szCs w:val="24"/>
        </w:rPr>
        <w:t>3 690,1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или 96,1 % к плановым назначениям. За счет средств областного бюджета в 2020 году профинансированы расходы в сумме </w:t>
      </w:r>
      <w:r w:rsidRPr="00F049B2">
        <w:rPr>
          <w:rFonts w:ascii="Times New Roman" w:hAnsi="Times New Roman" w:cs="Times New Roman"/>
          <w:b/>
          <w:sz w:val="24"/>
          <w:szCs w:val="24"/>
        </w:rPr>
        <w:t>176,5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руб., из них:</w:t>
      </w:r>
    </w:p>
    <w:p w:rsidR="00F049B2" w:rsidRPr="00F049B2" w:rsidRDefault="00F049B2" w:rsidP="00F049B2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 в сумме 134,1 тыс. руб. или 100% к плановым назначениям;</w:t>
      </w:r>
    </w:p>
    <w:p w:rsidR="00F049B2" w:rsidRPr="00F049B2" w:rsidRDefault="00F049B2" w:rsidP="00F049B2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в сфере водоснабжения и водоотведения в сумме 41,7 тыс. руб. или 100% к плановым назначениям;</w:t>
      </w:r>
    </w:p>
    <w:p w:rsidR="00F049B2" w:rsidRPr="00F049B2" w:rsidRDefault="00F049B2" w:rsidP="00F049B2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2020 год в сумме 0,7 тыс. руб. или 100% к плановым назначениям;</w:t>
      </w:r>
    </w:p>
    <w:p w:rsidR="00F049B2" w:rsidRPr="00F049B2" w:rsidRDefault="00F049B2" w:rsidP="00F049B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 xml:space="preserve">- Пенсионное обеспечение граждан, замещавших должности главы сельского поселения и муниципальных служащих органов местного самоуправления сельских поселений исполнено в сумме </w:t>
      </w:r>
      <w:r w:rsidRPr="00F049B2">
        <w:rPr>
          <w:rFonts w:ascii="Times New Roman" w:hAnsi="Times New Roman" w:cs="Times New Roman"/>
          <w:b/>
          <w:sz w:val="24"/>
          <w:szCs w:val="24"/>
        </w:rPr>
        <w:t>220,9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рублей, при плане </w:t>
      </w:r>
      <w:r w:rsidRPr="00F049B2">
        <w:rPr>
          <w:rFonts w:ascii="Times New Roman" w:hAnsi="Times New Roman" w:cs="Times New Roman"/>
          <w:b/>
          <w:sz w:val="24"/>
          <w:szCs w:val="24"/>
        </w:rPr>
        <w:t>241,0</w:t>
      </w:r>
      <w:r w:rsidRPr="00F049B2">
        <w:rPr>
          <w:rFonts w:ascii="Times New Roman" w:hAnsi="Times New Roman" w:cs="Times New Roman"/>
          <w:sz w:val="24"/>
          <w:szCs w:val="24"/>
        </w:rPr>
        <w:t xml:space="preserve"> или 91,7 % к плановым назначениям;</w:t>
      </w:r>
    </w:p>
    <w:p w:rsidR="00F049B2" w:rsidRPr="00F049B2" w:rsidRDefault="00F049B2" w:rsidP="00F049B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 xml:space="preserve">- Повышение квалификации муниципальных служащих, глав сельских поселений </w:t>
      </w:r>
      <w:r w:rsidRPr="00F049B2">
        <w:rPr>
          <w:rFonts w:ascii="Times New Roman" w:hAnsi="Times New Roman" w:cs="Times New Roman"/>
          <w:b/>
          <w:sz w:val="24"/>
          <w:szCs w:val="24"/>
        </w:rPr>
        <w:t>25,0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рублей или 100 % к плановым назначениям.</w:t>
      </w:r>
    </w:p>
    <w:p w:rsidR="00F049B2" w:rsidRPr="00F049B2" w:rsidRDefault="00F049B2" w:rsidP="00F049B2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F049B2">
        <w:rPr>
          <w:rFonts w:ascii="Times New Roman" w:hAnsi="Times New Roman" w:cs="Times New Roman"/>
          <w:b/>
          <w:sz w:val="24"/>
          <w:szCs w:val="24"/>
        </w:rPr>
        <w:t>1 784,9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назначениям.</w:t>
      </w:r>
    </w:p>
    <w:p w:rsidR="00F049B2" w:rsidRPr="00F049B2" w:rsidRDefault="00F049B2" w:rsidP="00F049B2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 xml:space="preserve"> </w:t>
      </w:r>
      <w:r w:rsidRPr="00F049B2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сельских поселений на 2018-2022 гг.»</w:t>
      </w:r>
      <w:r w:rsidRPr="00F049B2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F049B2">
        <w:rPr>
          <w:rFonts w:ascii="Times New Roman" w:hAnsi="Times New Roman" w:cs="Times New Roman"/>
          <w:b/>
          <w:sz w:val="24"/>
          <w:szCs w:val="24"/>
        </w:rPr>
        <w:t>9,7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F049B2">
        <w:rPr>
          <w:rFonts w:ascii="Times New Roman" w:hAnsi="Times New Roman" w:cs="Times New Roman"/>
          <w:b/>
          <w:sz w:val="24"/>
          <w:szCs w:val="24"/>
        </w:rPr>
        <w:t>100,0 %</w:t>
      </w:r>
      <w:r w:rsidRPr="00F049B2">
        <w:rPr>
          <w:rFonts w:ascii="Times New Roman" w:hAnsi="Times New Roman" w:cs="Times New Roman"/>
          <w:sz w:val="24"/>
          <w:szCs w:val="24"/>
        </w:rPr>
        <w:t xml:space="preserve"> к плановым назначениям.</w:t>
      </w:r>
    </w:p>
    <w:p w:rsidR="00F049B2" w:rsidRPr="00F049B2" w:rsidRDefault="00F049B2" w:rsidP="00F049B2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>«Развитие инфраструктуры на территории сельского поселения на 2018-2022 гг.»</w:t>
      </w:r>
      <w:r w:rsidRPr="00F049B2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F049B2">
        <w:rPr>
          <w:rFonts w:ascii="Times New Roman" w:hAnsi="Times New Roman" w:cs="Times New Roman"/>
          <w:b/>
          <w:sz w:val="24"/>
          <w:szCs w:val="24"/>
        </w:rPr>
        <w:t>775,2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F049B2">
        <w:rPr>
          <w:rFonts w:ascii="Times New Roman" w:hAnsi="Times New Roman" w:cs="Times New Roman"/>
          <w:b/>
          <w:sz w:val="24"/>
          <w:szCs w:val="24"/>
        </w:rPr>
        <w:t>990,5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F049B2">
        <w:rPr>
          <w:rFonts w:ascii="Times New Roman" w:hAnsi="Times New Roman" w:cs="Times New Roman"/>
          <w:b/>
          <w:sz w:val="24"/>
          <w:szCs w:val="24"/>
        </w:rPr>
        <w:t>78,3</w:t>
      </w:r>
      <w:r w:rsidRPr="00F049B2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F049B2" w:rsidRPr="00F049B2" w:rsidRDefault="00F049B2" w:rsidP="00F049B2">
      <w:pPr>
        <w:pStyle w:val="1"/>
        <w:ind w:left="0" w:hanging="141"/>
        <w:jc w:val="both"/>
      </w:pPr>
      <w:r w:rsidRPr="00F049B2">
        <w:rPr>
          <w:b/>
        </w:rPr>
        <w:t>-</w:t>
      </w:r>
      <w:r w:rsidRPr="00F049B2">
        <w:t xml:space="preserve"> ремонт и содержание автомобильных дорог в сумме 705,8 тыс. руб. при плане 913,3 тыс. руб. или 77,3% к плановым назначениям. Не использованы бюджетные ассигнования в сумме 207,6 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работ;</w:t>
      </w:r>
    </w:p>
    <w:p w:rsidR="00F049B2" w:rsidRPr="00F049B2" w:rsidRDefault="00F049B2" w:rsidP="00F0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>-</w:t>
      </w:r>
      <w:r w:rsidRPr="00F049B2">
        <w:rPr>
          <w:rFonts w:ascii="Times New Roman" w:hAnsi="Times New Roman" w:cs="Times New Roman"/>
          <w:sz w:val="24"/>
          <w:szCs w:val="24"/>
        </w:rPr>
        <w:t>взносы на капитальный ремонт общего имущества в многоквартирных домах, находящихся в муниципальной собственности в сумме 23,5 тыс. руб. при плане 31,4 тыс. руб. или 75,0% к плановым назначениям. Не использованы бюджетные ассигнования в связи с оплатой по фактически предъявленным счетам.</w:t>
      </w:r>
    </w:p>
    <w:p w:rsidR="00F049B2" w:rsidRPr="00F049B2" w:rsidRDefault="00F049B2" w:rsidP="00F0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>-</w:t>
      </w:r>
      <w:r w:rsidRPr="00F049B2">
        <w:rPr>
          <w:rFonts w:ascii="Times New Roman" w:hAnsi="Times New Roman" w:cs="Times New Roman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 в сумме 45,9 тыс. рублей или 100 % к плановым назначениям за счет иного межбюджетного трансферта на восстановление мемориальных сооружений и объектов, увековечивающих память погибших при защите Отечества.</w:t>
      </w:r>
    </w:p>
    <w:p w:rsidR="00F049B2" w:rsidRPr="00F049B2" w:rsidRDefault="00F049B2" w:rsidP="00F049B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«Обеспечение комплексного пространственного и территориального развития сельского поселения на 2018-2022 гг.» </w:t>
      </w:r>
      <w:r w:rsidRPr="00F049B2">
        <w:rPr>
          <w:rFonts w:ascii="Times New Roman" w:hAnsi="Times New Roman" w:cs="Times New Roman"/>
          <w:sz w:val="24"/>
          <w:szCs w:val="24"/>
        </w:rPr>
        <w:t xml:space="preserve">Подпрограмма исполнена в объеме </w:t>
      </w:r>
      <w:r w:rsidRPr="00F049B2">
        <w:rPr>
          <w:rFonts w:ascii="Times New Roman" w:hAnsi="Times New Roman" w:cs="Times New Roman"/>
          <w:b/>
          <w:sz w:val="24"/>
          <w:szCs w:val="24"/>
        </w:rPr>
        <w:t>599,9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или 100,0% к плановым назначениям по основному мероприятию «Обеспечение градостроительной и землеустроительной деятельности на территории сельского поселения», из них за счет субсидии на актуализацию территориального планирования в сумме 569,9 тыс. рублей.</w:t>
      </w:r>
    </w:p>
    <w:p w:rsidR="00F049B2" w:rsidRPr="00F049B2" w:rsidRDefault="00F049B2" w:rsidP="00F049B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сельского поселения на 2018-2022 гг.».</w:t>
      </w:r>
      <w:r w:rsidRPr="00F049B2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F049B2">
        <w:rPr>
          <w:rFonts w:ascii="Times New Roman" w:hAnsi="Times New Roman" w:cs="Times New Roman"/>
          <w:b/>
          <w:sz w:val="24"/>
          <w:szCs w:val="24"/>
        </w:rPr>
        <w:t>50,5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 или 100,0% к плановым назначениям, в том числе по основным мероприятиям:</w:t>
      </w:r>
    </w:p>
    <w:p w:rsidR="00F049B2" w:rsidRPr="00F049B2" w:rsidRDefault="00F049B2" w:rsidP="00F0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>-</w:t>
      </w:r>
      <w:r w:rsidRPr="00F049B2">
        <w:rPr>
          <w:rFonts w:ascii="Times New Roman" w:hAnsi="Times New Roman" w:cs="Times New Roman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 в сумме 50,0 тыс. руб., или 100% к плановым назначениям, из них за счет средств субсидии из областного бюджета на реализацию мероприятий перечня проектов народных инициатив в сумме 47,5 тыс. руб.;</w:t>
      </w:r>
    </w:p>
    <w:p w:rsidR="00F049B2" w:rsidRPr="00F049B2" w:rsidRDefault="00F049B2" w:rsidP="00F0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>-</w:t>
      </w:r>
      <w:r w:rsidRPr="00F049B2">
        <w:rPr>
          <w:rFonts w:ascii="Times New Roman" w:hAnsi="Times New Roman" w:cs="Times New Roman"/>
          <w:sz w:val="24"/>
          <w:szCs w:val="24"/>
        </w:rPr>
        <w:t xml:space="preserve"> профилактика безнадзорности и правонарушений на территории сельского поселения в сумме 0,5 тыс. руб. или 100 % к плановым назначениям.</w:t>
      </w:r>
    </w:p>
    <w:p w:rsidR="00F049B2" w:rsidRPr="00F049B2" w:rsidRDefault="00F049B2" w:rsidP="00F049B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b/>
          <w:sz w:val="24"/>
          <w:szCs w:val="24"/>
        </w:rPr>
        <w:t xml:space="preserve"> «Развитие сферы культуры и спорта на территории сельского поселения на 2018-2022 гг.»</w:t>
      </w:r>
      <w:r w:rsidRPr="00F049B2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F049B2">
        <w:rPr>
          <w:rFonts w:ascii="Times New Roman" w:hAnsi="Times New Roman" w:cs="Times New Roman"/>
          <w:b/>
          <w:sz w:val="24"/>
          <w:szCs w:val="24"/>
        </w:rPr>
        <w:t>2 369,9</w:t>
      </w:r>
      <w:r w:rsidRPr="00F049B2">
        <w:rPr>
          <w:rFonts w:ascii="Times New Roman" w:hAnsi="Times New Roman" w:cs="Times New Roman"/>
          <w:sz w:val="24"/>
          <w:szCs w:val="24"/>
        </w:rPr>
        <w:t xml:space="preserve"> тыс. руб., при плане </w:t>
      </w:r>
      <w:r w:rsidRPr="00F049B2">
        <w:rPr>
          <w:rFonts w:ascii="Times New Roman" w:hAnsi="Times New Roman" w:cs="Times New Roman"/>
          <w:b/>
          <w:sz w:val="24"/>
          <w:szCs w:val="24"/>
        </w:rPr>
        <w:t>2 682,8</w:t>
      </w:r>
      <w:r w:rsidRPr="00F049B2">
        <w:rPr>
          <w:rFonts w:ascii="Times New Roman" w:hAnsi="Times New Roman" w:cs="Times New Roman"/>
          <w:sz w:val="24"/>
          <w:szCs w:val="24"/>
        </w:rPr>
        <w:t xml:space="preserve"> или 88,3% к плановым назначениям, в том числе по основным мероприятиям:</w:t>
      </w:r>
    </w:p>
    <w:p w:rsidR="00F049B2" w:rsidRPr="00F049B2" w:rsidRDefault="00F049B2" w:rsidP="00F049B2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1 820,1 тыс. руб. при плане 2 133,0 или 85,3 % к плановым назначениям, из них за счет средств субсидии из областного бюджета на реализацию мероприятий перечня проектов народных инициатив в сумме 273,8 тыс. руб. Не использованы бюджетные ассигнования в связи с оплатой по фактически предъявленным счетам;</w:t>
      </w:r>
    </w:p>
    <w:p w:rsidR="00F049B2" w:rsidRPr="00F049B2" w:rsidRDefault="00F049B2" w:rsidP="00F0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2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 в сумме 549,8 тыс. руб. или 100,0 % к плановым назначениям.</w:t>
      </w:r>
    </w:p>
    <w:p w:rsidR="00F049B2" w:rsidRDefault="00F049B2" w:rsidP="00F049B2">
      <w:pPr>
        <w:tabs>
          <w:tab w:val="num" w:pos="0"/>
        </w:tabs>
        <w:ind w:right="27"/>
        <w:jc w:val="center"/>
        <w:rPr>
          <w:b/>
          <w:sz w:val="24"/>
          <w:szCs w:val="24"/>
        </w:rPr>
      </w:pPr>
    </w:p>
    <w:p w:rsidR="00852A11" w:rsidRDefault="00852A11" w:rsidP="004C2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5AFF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9FE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4CAD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669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0F4C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2E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79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5CF0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58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4D91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C2C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C20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76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887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6FC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1BED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22A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BF74F2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535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5C6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2CC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3B3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037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5FFE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9B2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43D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78F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04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43A3-E296-47B1-BA66-671B556B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102</cp:revision>
  <cp:lastPrinted>2019-04-16T01:18:00Z</cp:lastPrinted>
  <dcterms:created xsi:type="dcterms:W3CDTF">2015-12-04T02:38:00Z</dcterms:created>
  <dcterms:modified xsi:type="dcterms:W3CDTF">2022-06-08T05:36:00Z</dcterms:modified>
</cp:coreProperties>
</file>