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F5" w:rsidRPr="00E7706C" w:rsidRDefault="009429F5" w:rsidP="009429F5">
      <w:pPr>
        <w:jc w:val="center"/>
        <w:rPr>
          <w:b/>
          <w:sz w:val="28"/>
          <w:szCs w:val="28"/>
        </w:rPr>
      </w:pPr>
      <w:r>
        <w:rPr>
          <w:b/>
          <w:sz w:val="28"/>
          <w:szCs w:val="28"/>
        </w:rPr>
        <w:t>РОССИЙСКАЯ ФЕДЕРАЦИЯ</w:t>
      </w:r>
    </w:p>
    <w:p w:rsidR="009429F5" w:rsidRDefault="009429F5" w:rsidP="009429F5">
      <w:pPr>
        <w:tabs>
          <w:tab w:val="left" w:pos="9355"/>
        </w:tabs>
        <w:ind w:right="-5"/>
        <w:jc w:val="center"/>
        <w:rPr>
          <w:b/>
          <w:spacing w:val="20"/>
          <w:sz w:val="28"/>
        </w:rPr>
      </w:pPr>
      <w:r w:rsidRPr="00E727D1">
        <w:rPr>
          <w:b/>
          <w:spacing w:val="20"/>
          <w:sz w:val="28"/>
        </w:rPr>
        <w:t>ИРКУТСКАЯ ОБЛАСТЬ</w:t>
      </w:r>
    </w:p>
    <w:p w:rsidR="009429F5" w:rsidRDefault="009429F5" w:rsidP="009429F5">
      <w:pPr>
        <w:tabs>
          <w:tab w:val="left" w:pos="9355"/>
        </w:tabs>
        <w:ind w:right="-5"/>
        <w:jc w:val="center"/>
        <w:rPr>
          <w:b/>
          <w:spacing w:val="20"/>
          <w:sz w:val="28"/>
        </w:rPr>
      </w:pPr>
      <w:r>
        <w:rPr>
          <w:b/>
          <w:spacing w:val="20"/>
          <w:sz w:val="28"/>
        </w:rPr>
        <w:t>ТУЛУНСКИЙ РАЙОН</w:t>
      </w:r>
    </w:p>
    <w:p w:rsidR="009429F5" w:rsidRDefault="009429F5" w:rsidP="009429F5">
      <w:pPr>
        <w:pStyle w:val="a3"/>
        <w:tabs>
          <w:tab w:val="left" w:pos="9355"/>
        </w:tabs>
        <w:ind w:right="-5"/>
        <w:jc w:val="center"/>
        <w:rPr>
          <w:rFonts w:ascii="Times New Roman" w:hAnsi="Times New Roman"/>
          <w:b/>
          <w:spacing w:val="20"/>
          <w:sz w:val="28"/>
        </w:rPr>
      </w:pPr>
    </w:p>
    <w:p w:rsidR="009429F5" w:rsidRPr="00E727D1" w:rsidRDefault="009429F5" w:rsidP="009429F5">
      <w:pPr>
        <w:pStyle w:val="a3"/>
        <w:tabs>
          <w:tab w:val="left" w:pos="9355"/>
        </w:tabs>
        <w:ind w:right="-5"/>
        <w:jc w:val="center"/>
        <w:rPr>
          <w:rFonts w:ascii="Times New Roman" w:hAnsi="Times New Roman"/>
          <w:b/>
          <w:spacing w:val="20"/>
          <w:sz w:val="28"/>
        </w:rPr>
      </w:pPr>
      <w:r w:rsidRPr="00E727D1">
        <w:rPr>
          <w:rFonts w:ascii="Times New Roman" w:hAnsi="Times New Roman"/>
          <w:b/>
          <w:spacing w:val="20"/>
          <w:sz w:val="28"/>
        </w:rPr>
        <w:t>ДУМА</w:t>
      </w:r>
    </w:p>
    <w:p w:rsidR="009429F5" w:rsidRDefault="009429F5" w:rsidP="009429F5">
      <w:pPr>
        <w:tabs>
          <w:tab w:val="left" w:pos="9355"/>
        </w:tabs>
        <w:ind w:right="-5"/>
        <w:jc w:val="center"/>
        <w:rPr>
          <w:sz w:val="28"/>
          <w:szCs w:val="28"/>
        </w:rPr>
      </w:pPr>
      <w:r>
        <w:rPr>
          <w:b/>
          <w:spacing w:val="20"/>
          <w:sz w:val="28"/>
        </w:rPr>
        <w:t>АЗЕЙСКОГО СЕЛЬСКОГО ПОСЕЛЕНИЯ</w:t>
      </w:r>
    </w:p>
    <w:p w:rsidR="009429F5" w:rsidRDefault="009429F5" w:rsidP="009429F5">
      <w:pPr>
        <w:tabs>
          <w:tab w:val="left" w:pos="9355"/>
        </w:tabs>
        <w:ind w:right="-5"/>
        <w:jc w:val="center"/>
        <w:rPr>
          <w:sz w:val="28"/>
          <w:szCs w:val="28"/>
        </w:rPr>
      </w:pPr>
    </w:p>
    <w:p w:rsidR="009429F5" w:rsidRPr="00E7706C" w:rsidRDefault="009429F5" w:rsidP="009429F5">
      <w:pPr>
        <w:tabs>
          <w:tab w:val="left" w:pos="9355"/>
        </w:tabs>
        <w:ind w:right="-5"/>
        <w:jc w:val="center"/>
        <w:rPr>
          <w:sz w:val="28"/>
          <w:szCs w:val="36"/>
        </w:rPr>
      </w:pPr>
      <w:r w:rsidRPr="00E7706C">
        <w:rPr>
          <w:b/>
          <w:spacing w:val="20"/>
          <w:sz w:val="28"/>
          <w:szCs w:val="36"/>
        </w:rPr>
        <w:t>РЕШЕНИЕ</w:t>
      </w:r>
    </w:p>
    <w:p w:rsidR="009429F5" w:rsidRDefault="009429F5" w:rsidP="009429F5">
      <w:pPr>
        <w:tabs>
          <w:tab w:val="left" w:pos="9355"/>
        </w:tabs>
        <w:ind w:right="-5"/>
        <w:jc w:val="center"/>
        <w:rPr>
          <w:sz w:val="28"/>
          <w:szCs w:val="28"/>
        </w:rPr>
      </w:pPr>
    </w:p>
    <w:p w:rsidR="009429F5" w:rsidRPr="008E07AB" w:rsidRDefault="009429F5" w:rsidP="009429F5">
      <w:pPr>
        <w:tabs>
          <w:tab w:val="left" w:pos="9355"/>
        </w:tabs>
        <w:ind w:right="-5"/>
        <w:rPr>
          <w:b/>
          <w:sz w:val="28"/>
          <w:szCs w:val="28"/>
        </w:rPr>
      </w:pPr>
      <w:r>
        <w:rPr>
          <w:b/>
          <w:spacing w:val="20"/>
          <w:sz w:val="28"/>
        </w:rPr>
        <w:t>10.11.2023</w:t>
      </w:r>
      <w:r w:rsidRPr="00E727D1">
        <w:rPr>
          <w:b/>
          <w:spacing w:val="20"/>
          <w:sz w:val="28"/>
        </w:rPr>
        <w:t xml:space="preserve"> г</w:t>
      </w:r>
      <w:r w:rsidRPr="008E07AB">
        <w:rPr>
          <w:b/>
          <w:spacing w:val="20"/>
          <w:sz w:val="28"/>
        </w:rPr>
        <w:t xml:space="preserve">.                                                </w:t>
      </w:r>
      <w:r>
        <w:rPr>
          <w:b/>
          <w:spacing w:val="20"/>
          <w:sz w:val="28"/>
        </w:rPr>
        <w:t xml:space="preserve">   </w:t>
      </w:r>
      <w:r w:rsidRPr="008E07AB">
        <w:rPr>
          <w:b/>
          <w:spacing w:val="20"/>
          <w:sz w:val="28"/>
        </w:rPr>
        <w:t xml:space="preserve">               </w:t>
      </w:r>
      <w:r>
        <w:rPr>
          <w:b/>
          <w:spacing w:val="20"/>
          <w:sz w:val="28"/>
        </w:rPr>
        <w:t xml:space="preserve"> </w:t>
      </w:r>
      <w:r w:rsidRPr="008E07AB">
        <w:rPr>
          <w:b/>
          <w:spacing w:val="20"/>
          <w:sz w:val="28"/>
        </w:rPr>
        <w:t xml:space="preserve">    № </w:t>
      </w:r>
      <w:r>
        <w:rPr>
          <w:b/>
          <w:spacing w:val="20"/>
          <w:sz w:val="28"/>
        </w:rPr>
        <w:t>20/1</w:t>
      </w:r>
    </w:p>
    <w:p w:rsidR="009429F5" w:rsidRDefault="009429F5" w:rsidP="009429F5">
      <w:pPr>
        <w:tabs>
          <w:tab w:val="left" w:pos="9355"/>
        </w:tabs>
        <w:ind w:right="-5"/>
        <w:jc w:val="both"/>
      </w:pPr>
      <w:r>
        <w:t xml:space="preserve">                                       </w:t>
      </w:r>
    </w:p>
    <w:p w:rsidR="009429F5" w:rsidRPr="00E7706C" w:rsidRDefault="009429F5" w:rsidP="009429F5">
      <w:pPr>
        <w:tabs>
          <w:tab w:val="left" w:pos="9355"/>
        </w:tabs>
        <w:ind w:right="-5"/>
        <w:jc w:val="center"/>
        <w:rPr>
          <w:b/>
          <w:sz w:val="40"/>
          <w:szCs w:val="28"/>
        </w:rPr>
      </w:pPr>
      <w:r>
        <w:rPr>
          <w:b/>
          <w:sz w:val="28"/>
        </w:rPr>
        <w:t>с</w:t>
      </w:r>
      <w:r w:rsidRPr="00E7706C">
        <w:rPr>
          <w:b/>
          <w:sz w:val="28"/>
        </w:rPr>
        <w:t>.Азей</w:t>
      </w:r>
    </w:p>
    <w:p w:rsidR="009429F5" w:rsidRDefault="009429F5" w:rsidP="009429F5">
      <w:pPr>
        <w:shd w:val="clear" w:color="auto" w:fill="FFFFFF"/>
        <w:ind w:left="10" w:right="2976" w:firstLine="274"/>
        <w:jc w:val="both"/>
        <w:rPr>
          <w:b/>
          <w:bCs/>
          <w:i/>
          <w:sz w:val="28"/>
          <w:szCs w:val="28"/>
        </w:rPr>
      </w:pPr>
    </w:p>
    <w:p w:rsidR="009429F5" w:rsidRDefault="009429F5" w:rsidP="009429F5">
      <w:pPr>
        <w:pStyle w:val="a4"/>
        <w:rPr>
          <w:rFonts w:ascii="Times New Roman" w:hAnsi="Times New Roman"/>
          <w:b/>
          <w:bCs/>
          <w:i/>
          <w:sz w:val="28"/>
          <w:szCs w:val="28"/>
        </w:rPr>
      </w:pPr>
      <w:r w:rsidRPr="009429F5">
        <w:rPr>
          <w:rFonts w:ascii="Times New Roman" w:hAnsi="Times New Roman"/>
          <w:b/>
          <w:bCs/>
          <w:i/>
          <w:sz w:val="28"/>
          <w:szCs w:val="28"/>
        </w:rPr>
        <w:t xml:space="preserve">О назначении публичных слушаний </w:t>
      </w:r>
    </w:p>
    <w:p w:rsidR="009429F5" w:rsidRDefault="009429F5" w:rsidP="009429F5">
      <w:pPr>
        <w:pStyle w:val="a4"/>
        <w:rPr>
          <w:rFonts w:ascii="Times New Roman" w:hAnsi="Times New Roman"/>
          <w:b/>
          <w:bCs/>
          <w:i/>
          <w:sz w:val="28"/>
          <w:szCs w:val="28"/>
        </w:rPr>
      </w:pPr>
      <w:r w:rsidRPr="009429F5">
        <w:rPr>
          <w:rFonts w:ascii="Times New Roman" w:hAnsi="Times New Roman"/>
          <w:b/>
          <w:bCs/>
          <w:i/>
          <w:sz w:val="28"/>
          <w:szCs w:val="28"/>
        </w:rPr>
        <w:t xml:space="preserve">по проекту решения Думы Азейского </w:t>
      </w:r>
    </w:p>
    <w:p w:rsidR="009429F5" w:rsidRPr="009429F5" w:rsidRDefault="009429F5" w:rsidP="009429F5">
      <w:pPr>
        <w:pStyle w:val="a4"/>
        <w:rPr>
          <w:rFonts w:ascii="Times New Roman" w:hAnsi="Times New Roman"/>
          <w:b/>
          <w:i/>
          <w:sz w:val="28"/>
          <w:szCs w:val="28"/>
        </w:rPr>
      </w:pPr>
      <w:r w:rsidRPr="009429F5">
        <w:rPr>
          <w:rFonts w:ascii="Times New Roman" w:hAnsi="Times New Roman"/>
          <w:b/>
          <w:bCs/>
          <w:i/>
          <w:sz w:val="28"/>
          <w:szCs w:val="28"/>
        </w:rPr>
        <w:t>сельского поселения «</w:t>
      </w:r>
      <w:r w:rsidRPr="009429F5">
        <w:rPr>
          <w:rFonts w:ascii="Times New Roman" w:hAnsi="Times New Roman"/>
          <w:b/>
          <w:i/>
          <w:sz w:val="28"/>
          <w:szCs w:val="28"/>
        </w:rPr>
        <w:t xml:space="preserve">Об утверждении стратегии </w:t>
      </w:r>
    </w:p>
    <w:p w:rsidR="009429F5" w:rsidRDefault="009429F5" w:rsidP="009429F5">
      <w:pPr>
        <w:pStyle w:val="a4"/>
        <w:rPr>
          <w:rFonts w:ascii="Times New Roman" w:hAnsi="Times New Roman"/>
          <w:b/>
          <w:i/>
          <w:sz w:val="28"/>
          <w:szCs w:val="28"/>
        </w:rPr>
      </w:pPr>
      <w:r w:rsidRPr="009429F5">
        <w:rPr>
          <w:rFonts w:ascii="Times New Roman" w:hAnsi="Times New Roman"/>
          <w:b/>
          <w:i/>
          <w:sz w:val="28"/>
          <w:szCs w:val="28"/>
        </w:rPr>
        <w:t>социально-экономического развития</w:t>
      </w:r>
      <w:r>
        <w:rPr>
          <w:rFonts w:ascii="Times New Roman" w:hAnsi="Times New Roman"/>
          <w:b/>
          <w:i/>
          <w:sz w:val="28"/>
          <w:szCs w:val="28"/>
        </w:rPr>
        <w:t xml:space="preserve"> </w:t>
      </w:r>
      <w:r w:rsidRPr="009429F5">
        <w:rPr>
          <w:rFonts w:ascii="Times New Roman" w:hAnsi="Times New Roman"/>
          <w:b/>
          <w:i/>
          <w:sz w:val="28"/>
          <w:szCs w:val="28"/>
        </w:rPr>
        <w:t xml:space="preserve">Азейского </w:t>
      </w:r>
    </w:p>
    <w:p w:rsidR="009429F5" w:rsidRPr="009429F5" w:rsidRDefault="009429F5" w:rsidP="009429F5">
      <w:pPr>
        <w:pStyle w:val="a4"/>
        <w:rPr>
          <w:rFonts w:ascii="Times New Roman" w:hAnsi="Times New Roman"/>
          <w:b/>
          <w:bCs/>
          <w:i/>
          <w:sz w:val="28"/>
          <w:szCs w:val="28"/>
        </w:rPr>
      </w:pPr>
      <w:r w:rsidRPr="009429F5">
        <w:rPr>
          <w:rFonts w:ascii="Times New Roman" w:hAnsi="Times New Roman"/>
          <w:b/>
          <w:i/>
          <w:sz w:val="28"/>
          <w:szCs w:val="28"/>
        </w:rPr>
        <w:t>сельского поселения на период до 2036 г.</w:t>
      </w:r>
      <w:r w:rsidRPr="009429F5">
        <w:rPr>
          <w:rStyle w:val="FontStyle27"/>
          <w:b/>
          <w:i/>
          <w:sz w:val="28"/>
          <w:szCs w:val="28"/>
        </w:rPr>
        <w:t>»</w:t>
      </w:r>
      <w:r w:rsidRPr="009429F5">
        <w:rPr>
          <w:rFonts w:ascii="Times New Roman" w:hAnsi="Times New Roman"/>
          <w:b/>
          <w:bCs/>
          <w:i/>
          <w:sz w:val="28"/>
          <w:szCs w:val="28"/>
        </w:rPr>
        <w:t xml:space="preserve"> </w:t>
      </w:r>
    </w:p>
    <w:p w:rsidR="009429F5" w:rsidRDefault="009429F5" w:rsidP="009429F5">
      <w:pPr>
        <w:shd w:val="clear" w:color="auto" w:fill="FFFFFF"/>
        <w:ind w:left="10"/>
        <w:rPr>
          <w:b/>
          <w:bCs/>
          <w:sz w:val="28"/>
          <w:szCs w:val="28"/>
        </w:rPr>
      </w:pPr>
    </w:p>
    <w:p w:rsidR="009429F5" w:rsidRPr="00C246FC" w:rsidRDefault="009429F5" w:rsidP="009429F5">
      <w:pPr>
        <w:tabs>
          <w:tab w:val="left" w:pos="9355"/>
        </w:tabs>
        <w:ind w:right="-5"/>
        <w:jc w:val="both"/>
        <w:rPr>
          <w:sz w:val="28"/>
          <w:szCs w:val="28"/>
        </w:rPr>
      </w:pPr>
      <w:r w:rsidRPr="00C246FC">
        <w:rPr>
          <w:sz w:val="28"/>
          <w:szCs w:val="28"/>
        </w:rPr>
        <w:t xml:space="preserve">    </w:t>
      </w:r>
      <w:r w:rsidRPr="00C246FC">
        <w:rPr>
          <w:bCs/>
          <w:sz w:val="28"/>
          <w:szCs w:val="28"/>
        </w:rPr>
        <w:t xml:space="preserve">В целях реализации прав жителей </w:t>
      </w:r>
      <w:r>
        <w:rPr>
          <w:bCs/>
          <w:sz w:val="28"/>
          <w:szCs w:val="28"/>
        </w:rPr>
        <w:t xml:space="preserve">Азейского   сельского поселения </w:t>
      </w:r>
      <w:r w:rsidRPr="00C246FC">
        <w:rPr>
          <w:bCs/>
          <w:sz w:val="28"/>
          <w:szCs w:val="28"/>
        </w:rPr>
        <w:t xml:space="preserve">на осуществление местного самоуправления и выявления их мнения </w:t>
      </w:r>
      <w:r w:rsidRPr="00C574BF">
        <w:rPr>
          <w:bCs/>
          <w:sz w:val="28"/>
          <w:szCs w:val="28"/>
        </w:rPr>
        <w:t xml:space="preserve">по проекту решения Думы </w:t>
      </w:r>
      <w:r>
        <w:rPr>
          <w:bCs/>
          <w:sz w:val="28"/>
          <w:szCs w:val="28"/>
        </w:rPr>
        <w:t>Азейского</w:t>
      </w:r>
      <w:r w:rsidRPr="00C574BF">
        <w:rPr>
          <w:bCs/>
          <w:sz w:val="28"/>
          <w:szCs w:val="28"/>
        </w:rPr>
        <w:t xml:space="preserve"> сельского </w:t>
      </w:r>
      <w:r w:rsidRPr="00B5491D">
        <w:rPr>
          <w:bCs/>
          <w:sz w:val="28"/>
          <w:szCs w:val="28"/>
        </w:rPr>
        <w:t>поселения «</w:t>
      </w:r>
      <w:r w:rsidRPr="009429F5">
        <w:rPr>
          <w:sz w:val="28"/>
          <w:szCs w:val="28"/>
        </w:rPr>
        <w:t>Об утверждении стратегии социально-экономического развития</w:t>
      </w:r>
      <w:r>
        <w:rPr>
          <w:sz w:val="28"/>
          <w:szCs w:val="28"/>
        </w:rPr>
        <w:t xml:space="preserve"> </w:t>
      </w:r>
      <w:r w:rsidRPr="009429F5">
        <w:rPr>
          <w:sz w:val="28"/>
          <w:szCs w:val="28"/>
        </w:rPr>
        <w:t>Азейского сельского поселения на период до 2036 г.</w:t>
      </w:r>
      <w:r w:rsidRPr="00B5491D">
        <w:rPr>
          <w:rStyle w:val="FontStyle27"/>
          <w:sz w:val="28"/>
          <w:szCs w:val="28"/>
        </w:rPr>
        <w:t>»</w:t>
      </w:r>
      <w:r w:rsidRPr="00B5491D">
        <w:rPr>
          <w:bCs/>
          <w:sz w:val="28"/>
          <w:szCs w:val="28"/>
        </w:rPr>
        <w:t>,</w:t>
      </w:r>
      <w:r w:rsidRPr="00B5491D">
        <w:rPr>
          <w:sz w:val="28"/>
          <w:szCs w:val="28"/>
        </w:rPr>
        <w:t xml:space="preserve"> в соответствии с Федеральным законом Российской Федерации</w:t>
      </w:r>
      <w:r>
        <w:rPr>
          <w:sz w:val="28"/>
          <w:szCs w:val="28"/>
        </w:rPr>
        <w:t xml:space="preserve"> от 06.10.2003 N 131-ФЗ «Об общих принципах организации местного самоуправления в Российской Федерации», </w:t>
      </w:r>
      <w:r w:rsidRPr="00C246FC">
        <w:rPr>
          <w:sz w:val="28"/>
          <w:szCs w:val="28"/>
        </w:rPr>
        <w:t xml:space="preserve">руководствуясь </w:t>
      </w:r>
      <w:r w:rsidRPr="00C246FC">
        <w:rPr>
          <w:spacing w:val="-2"/>
          <w:sz w:val="28"/>
          <w:szCs w:val="28"/>
        </w:rPr>
        <w:t>Устав</w:t>
      </w:r>
      <w:r>
        <w:rPr>
          <w:spacing w:val="-2"/>
          <w:sz w:val="28"/>
          <w:szCs w:val="28"/>
        </w:rPr>
        <w:t xml:space="preserve">ом Азейского </w:t>
      </w:r>
      <w:r w:rsidRPr="00C246FC">
        <w:rPr>
          <w:sz w:val="28"/>
          <w:szCs w:val="28"/>
        </w:rPr>
        <w:t>муниципального образования, Дума</w:t>
      </w:r>
      <w:r>
        <w:rPr>
          <w:sz w:val="28"/>
          <w:szCs w:val="28"/>
        </w:rPr>
        <w:t xml:space="preserve"> Азейского </w:t>
      </w:r>
      <w:r w:rsidRPr="00C246FC">
        <w:rPr>
          <w:sz w:val="28"/>
          <w:szCs w:val="28"/>
        </w:rPr>
        <w:t>сельского поселения</w:t>
      </w:r>
    </w:p>
    <w:p w:rsidR="009429F5" w:rsidRPr="00E7706C" w:rsidRDefault="009429F5" w:rsidP="009429F5">
      <w:pPr>
        <w:shd w:val="clear" w:color="auto" w:fill="FFFFFF"/>
        <w:tabs>
          <w:tab w:val="left" w:leader="underscore" w:pos="7210"/>
        </w:tabs>
        <w:spacing w:before="360" w:line="322" w:lineRule="exact"/>
        <w:jc w:val="both"/>
        <w:rPr>
          <w:b/>
        </w:rPr>
      </w:pPr>
      <w:r w:rsidRPr="00C246FC">
        <w:rPr>
          <w:bCs/>
          <w:spacing w:val="-2"/>
          <w:sz w:val="28"/>
          <w:szCs w:val="28"/>
        </w:rPr>
        <w:t xml:space="preserve">                                                            </w:t>
      </w:r>
      <w:r w:rsidRPr="00E7706C">
        <w:rPr>
          <w:b/>
          <w:bCs/>
          <w:spacing w:val="-2"/>
          <w:sz w:val="28"/>
          <w:szCs w:val="28"/>
        </w:rPr>
        <w:t>РЕШИЛА:</w:t>
      </w:r>
    </w:p>
    <w:p w:rsidR="009429F5" w:rsidRDefault="009429F5" w:rsidP="009429F5">
      <w:pPr>
        <w:shd w:val="clear" w:color="auto" w:fill="FFFFFF"/>
        <w:spacing w:line="317" w:lineRule="exact"/>
        <w:ind w:left="24"/>
      </w:pPr>
    </w:p>
    <w:p w:rsidR="009429F5" w:rsidRPr="001F55F6" w:rsidRDefault="009429F5" w:rsidP="009429F5">
      <w:pPr>
        <w:tabs>
          <w:tab w:val="left" w:pos="9355"/>
        </w:tabs>
        <w:ind w:right="-5"/>
        <w:jc w:val="both"/>
        <w:rPr>
          <w:sz w:val="28"/>
          <w:szCs w:val="28"/>
        </w:rPr>
      </w:pPr>
      <w:r>
        <w:rPr>
          <w:spacing w:val="-20"/>
          <w:sz w:val="28"/>
          <w:szCs w:val="28"/>
        </w:rPr>
        <w:t xml:space="preserve">          </w:t>
      </w:r>
      <w:r w:rsidRPr="001F55F6">
        <w:rPr>
          <w:spacing w:val="-20"/>
          <w:sz w:val="28"/>
          <w:szCs w:val="28"/>
        </w:rPr>
        <w:t>1.</w:t>
      </w:r>
      <w:r w:rsidRPr="001F55F6">
        <w:rPr>
          <w:sz w:val="28"/>
          <w:szCs w:val="28"/>
        </w:rPr>
        <w:t xml:space="preserve"> Назначить публичные слушания по проекту решения Думы А</w:t>
      </w:r>
      <w:r>
        <w:rPr>
          <w:sz w:val="28"/>
          <w:szCs w:val="28"/>
        </w:rPr>
        <w:t>зей</w:t>
      </w:r>
      <w:r w:rsidRPr="001F55F6">
        <w:rPr>
          <w:sz w:val="28"/>
          <w:szCs w:val="28"/>
        </w:rPr>
        <w:t xml:space="preserve">ского     сельского поселения </w:t>
      </w:r>
      <w:r w:rsidRPr="001F55F6">
        <w:rPr>
          <w:bCs/>
          <w:sz w:val="28"/>
          <w:szCs w:val="28"/>
        </w:rPr>
        <w:t>«</w:t>
      </w:r>
      <w:r w:rsidRPr="009429F5">
        <w:rPr>
          <w:sz w:val="28"/>
          <w:szCs w:val="28"/>
        </w:rPr>
        <w:t>Об утверждении стратегии социально-экономического развития</w:t>
      </w:r>
      <w:r>
        <w:rPr>
          <w:sz w:val="28"/>
          <w:szCs w:val="28"/>
        </w:rPr>
        <w:t xml:space="preserve"> </w:t>
      </w:r>
      <w:r w:rsidRPr="009429F5">
        <w:rPr>
          <w:sz w:val="28"/>
          <w:szCs w:val="28"/>
        </w:rPr>
        <w:t>Азейского сельского поселения на период до 2036 г.</w:t>
      </w:r>
      <w:r>
        <w:rPr>
          <w:rStyle w:val="FontStyle27"/>
          <w:sz w:val="28"/>
          <w:szCs w:val="28"/>
        </w:rPr>
        <w:t>»,</w:t>
      </w:r>
      <w:r w:rsidRPr="001F55F6">
        <w:rPr>
          <w:bCs/>
          <w:sz w:val="28"/>
          <w:szCs w:val="28"/>
        </w:rPr>
        <w:t xml:space="preserve"> на </w:t>
      </w:r>
      <w:r>
        <w:rPr>
          <w:bCs/>
          <w:sz w:val="28"/>
          <w:szCs w:val="28"/>
        </w:rPr>
        <w:t>13 часов 00 минут 11 декабря</w:t>
      </w:r>
      <w:r w:rsidRPr="001F55F6">
        <w:rPr>
          <w:bCs/>
          <w:sz w:val="28"/>
          <w:szCs w:val="28"/>
        </w:rPr>
        <w:t xml:space="preserve"> 20</w:t>
      </w:r>
      <w:r>
        <w:rPr>
          <w:bCs/>
          <w:sz w:val="28"/>
          <w:szCs w:val="28"/>
        </w:rPr>
        <w:t>23</w:t>
      </w:r>
      <w:r w:rsidRPr="001F55F6">
        <w:rPr>
          <w:bCs/>
          <w:sz w:val="28"/>
          <w:szCs w:val="28"/>
        </w:rPr>
        <w:t xml:space="preserve"> года.</w:t>
      </w:r>
      <w:r>
        <w:rPr>
          <w:bCs/>
          <w:sz w:val="28"/>
          <w:szCs w:val="28"/>
        </w:rPr>
        <w:t xml:space="preserve"> </w:t>
      </w:r>
      <w:r w:rsidRPr="001F55F6">
        <w:rPr>
          <w:bCs/>
          <w:sz w:val="28"/>
          <w:szCs w:val="28"/>
        </w:rPr>
        <w:t xml:space="preserve">  </w:t>
      </w:r>
    </w:p>
    <w:p w:rsidR="009429F5" w:rsidRPr="00C574BF" w:rsidRDefault="009429F5" w:rsidP="009429F5">
      <w:pPr>
        <w:jc w:val="both"/>
        <w:rPr>
          <w:sz w:val="28"/>
          <w:szCs w:val="28"/>
        </w:rPr>
      </w:pPr>
      <w:r>
        <w:rPr>
          <w:sz w:val="28"/>
          <w:szCs w:val="28"/>
        </w:rPr>
        <w:t xml:space="preserve">        2. Публичные слушания провести по адресу: Иркутская область, Тулунский район, с. Азей, ул. Привокзальная, д. 23 (МКУК «КДЦ с.Азей»)</w:t>
      </w:r>
    </w:p>
    <w:p w:rsidR="009429F5" w:rsidRPr="001F55F6" w:rsidRDefault="009429F5" w:rsidP="009429F5">
      <w:pPr>
        <w:tabs>
          <w:tab w:val="left" w:pos="9355"/>
        </w:tabs>
        <w:ind w:right="-5"/>
        <w:jc w:val="both"/>
        <w:rPr>
          <w:sz w:val="28"/>
          <w:szCs w:val="28"/>
        </w:rPr>
      </w:pPr>
      <w:r w:rsidRPr="00C574BF">
        <w:rPr>
          <w:sz w:val="28"/>
          <w:szCs w:val="28"/>
        </w:rPr>
        <w:t xml:space="preserve">    </w:t>
      </w:r>
      <w:r>
        <w:rPr>
          <w:sz w:val="28"/>
          <w:szCs w:val="28"/>
        </w:rPr>
        <w:t xml:space="preserve">    3.  Установить, что жители сельского поселения вправе присутствовать и </w:t>
      </w:r>
      <w:r w:rsidRPr="001F55F6">
        <w:rPr>
          <w:sz w:val="28"/>
          <w:szCs w:val="28"/>
        </w:rPr>
        <w:t xml:space="preserve">выступать на публичных слушаниях, передавать в письменной или устной форме предложения по проекту решения Думы </w:t>
      </w:r>
      <w:r>
        <w:rPr>
          <w:sz w:val="28"/>
          <w:szCs w:val="28"/>
        </w:rPr>
        <w:t>Азейского</w:t>
      </w:r>
      <w:r w:rsidRPr="001F55F6">
        <w:rPr>
          <w:sz w:val="28"/>
          <w:szCs w:val="28"/>
        </w:rPr>
        <w:t xml:space="preserve"> сельского поселения </w:t>
      </w:r>
      <w:r w:rsidRPr="001F55F6">
        <w:rPr>
          <w:bCs/>
          <w:sz w:val="28"/>
          <w:szCs w:val="28"/>
        </w:rPr>
        <w:t>«</w:t>
      </w:r>
      <w:r w:rsidRPr="009429F5">
        <w:rPr>
          <w:sz w:val="28"/>
          <w:szCs w:val="28"/>
        </w:rPr>
        <w:t>Об утверждении стратегии социально-экономического развития</w:t>
      </w:r>
      <w:r>
        <w:rPr>
          <w:sz w:val="28"/>
          <w:szCs w:val="28"/>
        </w:rPr>
        <w:t xml:space="preserve"> </w:t>
      </w:r>
      <w:r w:rsidRPr="009429F5">
        <w:rPr>
          <w:sz w:val="28"/>
          <w:szCs w:val="28"/>
        </w:rPr>
        <w:t>Азейского сельского поселения на период до 2036 г.</w:t>
      </w:r>
      <w:r>
        <w:rPr>
          <w:rStyle w:val="FontStyle27"/>
          <w:sz w:val="28"/>
          <w:szCs w:val="28"/>
        </w:rPr>
        <w:t xml:space="preserve">» </w:t>
      </w:r>
      <w:r>
        <w:rPr>
          <w:sz w:val="28"/>
          <w:szCs w:val="28"/>
        </w:rPr>
        <w:t xml:space="preserve">депутатам Думы, </w:t>
      </w:r>
      <w:r w:rsidRPr="001F55F6">
        <w:rPr>
          <w:sz w:val="28"/>
          <w:szCs w:val="28"/>
        </w:rPr>
        <w:t xml:space="preserve">главе </w:t>
      </w:r>
      <w:r>
        <w:rPr>
          <w:sz w:val="28"/>
          <w:szCs w:val="28"/>
        </w:rPr>
        <w:t>Азейского</w:t>
      </w:r>
      <w:r w:rsidRPr="001F55F6">
        <w:rPr>
          <w:sz w:val="28"/>
          <w:szCs w:val="28"/>
        </w:rPr>
        <w:t xml:space="preserve"> сельского поселения</w:t>
      </w:r>
      <w:r>
        <w:rPr>
          <w:sz w:val="28"/>
          <w:szCs w:val="28"/>
        </w:rPr>
        <w:t>, в администрацию Азейского сельского поселения</w:t>
      </w:r>
      <w:r w:rsidRPr="001F55F6">
        <w:rPr>
          <w:sz w:val="28"/>
          <w:szCs w:val="28"/>
        </w:rPr>
        <w:t>.</w:t>
      </w:r>
    </w:p>
    <w:p w:rsidR="009429F5" w:rsidRDefault="009429F5" w:rsidP="009429F5">
      <w:pPr>
        <w:jc w:val="both"/>
        <w:rPr>
          <w:sz w:val="28"/>
          <w:szCs w:val="28"/>
        </w:rPr>
      </w:pPr>
      <w:r w:rsidRPr="001F55F6">
        <w:rPr>
          <w:spacing w:val="-20"/>
          <w:sz w:val="28"/>
          <w:szCs w:val="28"/>
        </w:rPr>
        <w:t xml:space="preserve">            4.  </w:t>
      </w:r>
      <w:r w:rsidRPr="001F55F6">
        <w:rPr>
          <w:sz w:val="28"/>
          <w:szCs w:val="28"/>
        </w:rPr>
        <w:t>Результаты публичных слушаний опубликовать в газете</w:t>
      </w:r>
      <w:r>
        <w:rPr>
          <w:sz w:val="28"/>
          <w:szCs w:val="28"/>
        </w:rPr>
        <w:t xml:space="preserve">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9429F5" w:rsidRDefault="009429F5" w:rsidP="009429F5">
      <w:pPr>
        <w:tabs>
          <w:tab w:val="left" w:pos="9355"/>
        </w:tabs>
        <w:ind w:right="-5"/>
        <w:jc w:val="both"/>
        <w:rPr>
          <w:sz w:val="28"/>
          <w:szCs w:val="28"/>
        </w:rPr>
      </w:pPr>
      <w:r>
        <w:rPr>
          <w:spacing w:val="-15"/>
          <w:sz w:val="28"/>
          <w:szCs w:val="28"/>
        </w:rPr>
        <w:lastRenderedPageBreak/>
        <w:t xml:space="preserve">           5.</w:t>
      </w:r>
      <w:r w:rsidRPr="00E4319C">
        <w:rPr>
          <w:sz w:val="28"/>
          <w:szCs w:val="28"/>
        </w:rPr>
        <w:t xml:space="preserve"> </w:t>
      </w:r>
      <w:r>
        <w:rPr>
          <w:sz w:val="28"/>
          <w:szCs w:val="28"/>
        </w:rPr>
        <w:t>Для заблаговременного ознакомления жителей муниципального образования с проектом решения Думы</w:t>
      </w:r>
      <w:r w:rsidRPr="00E4319C">
        <w:rPr>
          <w:sz w:val="28"/>
          <w:szCs w:val="28"/>
        </w:rPr>
        <w:t xml:space="preserve"> </w:t>
      </w:r>
      <w:r>
        <w:rPr>
          <w:sz w:val="28"/>
          <w:szCs w:val="28"/>
        </w:rPr>
        <w:t>Азейского сельского поселения</w:t>
      </w:r>
      <w:r>
        <w:rPr>
          <w:bCs/>
          <w:sz w:val="28"/>
          <w:szCs w:val="28"/>
        </w:rPr>
        <w:t xml:space="preserve"> </w:t>
      </w:r>
      <w:r>
        <w:rPr>
          <w:sz w:val="28"/>
          <w:szCs w:val="28"/>
        </w:rPr>
        <w:t>и оповещения о времени и месте проведения публичных слушаний опубликовать настоящее решение в газете «Азейский вестник» вместе с проектом решения Думы</w:t>
      </w:r>
      <w:r w:rsidRPr="00E4319C">
        <w:rPr>
          <w:sz w:val="28"/>
          <w:szCs w:val="28"/>
        </w:rPr>
        <w:t xml:space="preserve"> </w:t>
      </w:r>
      <w:r>
        <w:rPr>
          <w:sz w:val="28"/>
          <w:szCs w:val="28"/>
        </w:rPr>
        <w:t xml:space="preserve">Азейского   сельского поселения </w:t>
      </w:r>
      <w:r w:rsidRPr="001F55F6">
        <w:rPr>
          <w:bCs/>
          <w:sz w:val="28"/>
          <w:szCs w:val="28"/>
        </w:rPr>
        <w:t>«</w:t>
      </w:r>
      <w:r w:rsidRPr="009429F5">
        <w:rPr>
          <w:sz w:val="28"/>
          <w:szCs w:val="28"/>
        </w:rPr>
        <w:t>Об утверждении стратегии социально-экономического развития</w:t>
      </w:r>
      <w:r>
        <w:rPr>
          <w:sz w:val="28"/>
          <w:szCs w:val="28"/>
        </w:rPr>
        <w:t xml:space="preserve"> </w:t>
      </w:r>
      <w:r w:rsidRPr="009429F5">
        <w:rPr>
          <w:sz w:val="28"/>
          <w:szCs w:val="28"/>
        </w:rPr>
        <w:t>Азейского сельского поселения на период до 2036 г.</w:t>
      </w:r>
      <w:r w:rsidRPr="001F55F6">
        <w:rPr>
          <w:bCs/>
          <w:sz w:val="28"/>
          <w:szCs w:val="28"/>
        </w:rPr>
        <w:t>»</w:t>
      </w:r>
      <w:r>
        <w:rPr>
          <w:bCs/>
          <w:sz w:val="28"/>
          <w:szCs w:val="28"/>
        </w:rPr>
        <w:t xml:space="preserve"> (прилагается)</w:t>
      </w:r>
      <w:r>
        <w:rPr>
          <w:sz w:val="28"/>
          <w:szCs w:val="28"/>
        </w:rPr>
        <w:t xml:space="preserve">.  </w:t>
      </w:r>
    </w:p>
    <w:p w:rsidR="009429F5" w:rsidRDefault="009429F5" w:rsidP="009429F5">
      <w:pPr>
        <w:shd w:val="clear" w:color="auto" w:fill="FFFFFF"/>
        <w:tabs>
          <w:tab w:val="left" w:pos="610"/>
          <w:tab w:val="left" w:leader="underscore" w:pos="4440"/>
        </w:tabs>
        <w:spacing w:before="10" w:line="317" w:lineRule="exact"/>
        <w:ind w:left="29"/>
        <w:rPr>
          <w:sz w:val="28"/>
          <w:szCs w:val="28"/>
        </w:rPr>
      </w:pPr>
      <w:r>
        <w:rPr>
          <w:sz w:val="28"/>
          <w:szCs w:val="28"/>
        </w:rPr>
        <w:tab/>
      </w:r>
    </w:p>
    <w:p w:rsidR="009429F5" w:rsidRDefault="009429F5" w:rsidP="009429F5">
      <w:pPr>
        <w:shd w:val="clear" w:color="auto" w:fill="FFFFFF"/>
        <w:tabs>
          <w:tab w:val="left" w:pos="610"/>
          <w:tab w:val="left" w:leader="underscore" w:pos="4440"/>
        </w:tabs>
        <w:spacing w:before="10" w:line="317" w:lineRule="exact"/>
        <w:ind w:left="29"/>
        <w:rPr>
          <w:sz w:val="28"/>
          <w:szCs w:val="28"/>
        </w:rPr>
      </w:pPr>
    </w:p>
    <w:p w:rsidR="009429F5" w:rsidRDefault="009429F5" w:rsidP="009429F5">
      <w:pPr>
        <w:shd w:val="clear" w:color="auto" w:fill="FFFFFF"/>
        <w:tabs>
          <w:tab w:val="left" w:pos="610"/>
          <w:tab w:val="left" w:leader="underscore" w:pos="4440"/>
        </w:tabs>
        <w:spacing w:before="10" w:line="317" w:lineRule="exact"/>
        <w:ind w:left="29"/>
        <w:rPr>
          <w:sz w:val="28"/>
          <w:szCs w:val="28"/>
        </w:rPr>
      </w:pPr>
      <w:r>
        <w:rPr>
          <w:sz w:val="28"/>
          <w:szCs w:val="28"/>
        </w:rPr>
        <w:t xml:space="preserve">Глава Азейского              </w:t>
      </w:r>
    </w:p>
    <w:p w:rsidR="009429F5" w:rsidRPr="001F55F6" w:rsidRDefault="009429F5" w:rsidP="009429F5">
      <w:pPr>
        <w:shd w:val="clear" w:color="auto" w:fill="FFFFFF"/>
        <w:tabs>
          <w:tab w:val="left" w:pos="610"/>
          <w:tab w:val="left" w:leader="underscore" w:pos="4440"/>
        </w:tabs>
        <w:spacing w:before="10" w:line="317" w:lineRule="exact"/>
        <w:ind w:left="29"/>
        <w:rPr>
          <w:sz w:val="28"/>
          <w:szCs w:val="28"/>
        </w:rPr>
      </w:pPr>
      <w:r>
        <w:rPr>
          <w:sz w:val="28"/>
          <w:szCs w:val="28"/>
        </w:rPr>
        <w:t>сельского поселения                                                                     Т.Г. Кириллова</w:t>
      </w:r>
    </w:p>
    <w:p w:rsidR="00866108" w:rsidRDefault="00866108"/>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Pr="0026379C" w:rsidRDefault="00B00A20" w:rsidP="00B00A20">
      <w:pPr>
        <w:pStyle w:val="a4"/>
        <w:jc w:val="right"/>
        <w:rPr>
          <w:rFonts w:ascii="Times New Roman" w:eastAsiaTheme="minorHAnsi" w:hAnsi="Times New Roman"/>
          <w:sz w:val="28"/>
          <w:szCs w:val="28"/>
        </w:rPr>
      </w:pPr>
      <w:r w:rsidRPr="0026379C">
        <w:rPr>
          <w:rFonts w:ascii="Times New Roman" w:eastAsiaTheme="minorHAnsi" w:hAnsi="Times New Roman"/>
          <w:sz w:val="28"/>
          <w:szCs w:val="28"/>
        </w:rPr>
        <w:lastRenderedPageBreak/>
        <w:t>Утверждена</w:t>
      </w:r>
    </w:p>
    <w:p w:rsidR="00B00A20" w:rsidRDefault="00B00A20" w:rsidP="00B00A20">
      <w:pPr>
        <w:jc w:val="right"/>
        <w:outlineLvl w:val="0"/>
        <w:rPr>
          <w:rFonts w:eastAsiaTheme="minorHAnsi"/>
          <w:sz w:val="28"/>
          <w:szCs w:val="28"/>
          <w:lang w:eastAsia="en-US"/>
        </w:rPr>
      </w:pPr>
      <w:r w:rsidRPr="0026379C">
        <w:rPr>
          <w:rFonts w:eastAsiaTheme="minorHAnsi"/>
          <w:sz w:val="28"/>
          <w:szCs w:val="28"/>
          <w:lang w:eastAsia="en-US"/>
        </w:rPr>
        <w:t xml:space="preserve">                                                  </w:t>
      </w:r>
      <w:r>
        <w:rPr>
          <w:rFonts w:eastAsiaTheme="minorHAnsi"/>
          <w:sz w:val="28"/>
          <w:szCs w:val="28"/>
          <w:lang w:eastAsia="en-US"/>
        </w:rPr>
        <w:t xml:space="preserve">решением Думы </w:t>
      </w:r>
    </w:p>
    <w:p w:rsidR="00B00A20" w:rsidRPr="0026379C" w:rsidRDefault="00B00A20" w:rsidP="00B00A20">
      <w:pPr>
        <w:jc w:val="right"/>
        <w:outlineLvl w:val="0"/>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Азейского сельского поселения</w:t>
      </w:r>
      <w:r w:rsidRPr="0026379C">
        <w:rPr>
          <w:rFonts w:eastAsiaTheme="minorHAnsi"/>
          <w:sz w:val="28"/>
          <w:szCs w:val="28"/>
          <w:lang w:eastAsia="en-US"/>
        </w:rPr>
        <w:t xml:space="preserve">                                                  от </w:t>
      </w:r>
      <w:r>
        <w:rPr>
          <w:rFonts w:eastAsiaTheme="minorHAnsi"/>
          <w:sz w:val="28"/>
          <w:szCs w:val="28"/>
          <w:lang w:eastAsia="en-US"/>
        </w:rPr>
        <w:t xml:space="preserve">«____» </w:t>
      </w:r>
      <w:r w:rsidRPr="0026379C">
        <w:rPr>
          <w:rFonts w:eastAsiaTheme="minorHAnsi"/>
          <w:sz w:val="28"/>
          <w:szCs w:val="28"/>
          <w:lang w:eastAsia="en-US"/>
        </w:rPr>
        <w:t>________</w:t>
      </w:r>
      <w:r>
        <w:rPr>
          <w:rFonts w:eastAsiaTheme="minorHAnsi"/>
          <w:sz w:val="28"/>
          <w:szCs w:val="28"/>
          <w:lang w:eastAsia="en-US"/>
        </w:rPr>
        <w:t xml:space="preserve"> 2023 г. №</w:t>
      </w:r>
      <w:r w:rsidRPr="0026379C">
        <w:rPr>
          <w:rFonts w:eastAsiaTheme="minorHAnsi"/>
          <w:sz w:val="28"/>
          <w:szCs w:val="28"/>
          <w:lang w:eastAsia="en-US"/>
        </w:rPr>
        <w:t>_____</w:t>
      </w: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Pr="0026379C" w:rsidRDefault="00B00A20" w:rsidP="00B00A20">
      <w:pPr>
        <w:jc w:val="both"/>
        <w:outlineLvl w:val="0"/>
        <w:rPr>
          <w:rFonts w:eastAsiaTheme="minorHAnsi"/>
          <w:sz w:val="28"/>
          <w:szCs w:val="28"/>
          <w:lang w:eastAsia="en-US"/>
        </w:rPr>
      </w:pPr>
    </w:p>
    <w:p w:rsidR="00B00A20" w:rsidRDefault="00B00A20" w:rsidP="00B00A20">
      <w:pPr>
        <w:jc w:val="center"/>
        <w:outlineLvl w:val="0"/>
        <w:rPr>
          <w:rFonts w:eastAsiaTheme="minorHAnsi"/>
          <w:b/>
          <w:sz w:val="28"/>
          <w:szCs w:val="28"/>
          <w:lang w:eastAsia="en-US"/>
        </w:rPr>
      </w:pPr>
      <w:r>
        <w:rPr>
          <w:rFonts w:eastAsiaTheme="minorHAnsi"/>
          <w:b/>
          <w:sz w:val="28"/>
          <w:szCs w:val="28"/>
          <w:lang w:eastAsia="en-US"/>
        </w:rPr>
        <w:t>СТРАТЕГИЯ</w:t>
      </w:r>
    </w:p>
    <w:p w:rsidR="00B00A20" w:rsidRDefault="00B00A20" w:rsidP="00B00A20">
      <w:pPr>
        <w:jc w:val="center"/>
        <w:outlineLvl w:val="0"/>
        <w:rPr>
          <w:rFonts w:eastAsiaTheme="minorHAnsi"/>
          <w:b/>
          <w:sz w:val="28"/>
          <w:szCs w:val="28"/>
          <w:lang w:eastAsia="en-US"/>
        </w:rPr>
      </w:pPr>
      <w:r>
        <w:rPr>
          <w:rFonts w:eastAsiaTheme="minorHAnsi"/>
          <w:b/>
          <w:sz w:val="28"/>
          <w:szCs w:val="28"/>
          <w:lang w:eastAsia="en-US"/>
        </w:rPr>
        <w:t>СОЦИАЛЬНО-ЭКОНОМИЧЕСКОГО РАЗВИТИЯ</w:t>
      </w:r>
    </w:p>
    <w:p w:rsidR="00B00A20" w:rsidRPr="00965211" w:rsidRDefault="00B00A20" w:rsidP="00B00A20">
      <w:pPr>
        <w:jc w:val="center"/>
        <w:outlineLvl w:val="0"/>
        <w:rPr>
          <w:rFonts w:eastAsiaTheme="minorHAnsi"/>
          <w:b/>
          <w:sz w:val="28"/>
          <w:szCs w:val="28"/>
          <w:lang w:eastAsia="en-US"/>
        </w:rPr>
      </w:pPr>
      <w:r>
        <w:rPr>
          <w:rFonts w:eastAsiaTheme="minorHAnsi"/>
          <w:b/>
          <w:sz w:val="28"/>
          <w:szCs w:val="28"/>
          <w:lang w:eastAsia="en-US"/>
        </w:rPr>
        <w:t>АЗЕЙСКОГО СЕЛЬСКОГО ПОСЕЛЕНИЯ</w:t>
      </w:r>
    </w:p>
    <w:p w:rsidR="00B00A20" w:rsidRPr="00965211" w:rsidRDefault="00B00A20" w:rsidP="00B00A20">
      <w:pPr>
        <w:jc w:val="center"/>
        <w:outlineLvl w:val="0"/>
        <w:rPr>
          <w:rFonts w:eastAsiaTheme="minorHAnsi"/>
          <w:b/>
          <w:sz w:val="28"/>
          <w:szCs w:val="28"/>
          <w:lang w:eastAsia="en-US"/>
        </w:rPr>
      </w:pPr>
      <w:r>
        <w:rPr>
          <w:rFonts w:eastAsiaTheme="minorHAnsi"/>
          <w:b/>
          <w:sz w:val="28"/>
          <w:szCs w:val="28"/>
          <w:lang w:eastAsia="en-US"/>
        </w:rPr>
        <w:t>НА</w:t>
      </w:r>
      <w:r w:rsidRPr="00965211">
        <w:rPr>
          <w:rFonts w:eastAsiaTheme="minorHAnsi"/>
          <w:b/>
          <w:sz w:val="28"/>
          <w:szCs w:val="28"/>
          <w:lang w:eastAsia="en-US"/>
        </w:rPr>
        <w:t xml:space="preserve"> </w:t>
      </w:r>
      <w:r>
        <w:rPr>
          <w:rFonts w:eastAsiaTheme="minorHAnsi"/>
          <w:b/>
          <w:sz w:val="28"/>
          <w:szCs w:val="28"/>
          <w:lang w:eastAsia="en-US"/>
        </w:rPr>
        <w:t>ПЕРИОД ДО 2036 ГОДА</w:t>
      </w: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Default="00B00A20" w:rsidP="00B00A20">
      <w:pPr>
        <w:jc w:val="both"/>
        <w:outlineLvl w:val="0"/>
        <w:rPr>
          <w:rFonts w:eastAsiaTheme="minorHAnsi"/>
          <w:sz w:val="28"/>
          <w:szCs w:val="28"/>
          <w:lang w:eastAsia="en-US"/>
        </w:rPr>
      </w:pPr>
    </w:p>
    <w:p w:rsidR="00B00A20" w:rsidRPr="0026379C" w:rsidRDefault="00B00A20" w:rsidP="00B00A20">
      <w:pPr>
        <w:jc w:val="both"/>
        <w:outlineLvl w:val="0"/>
        <w:rPr>
          <w:rFonts w:eastAsiaTheme="minorHAnsi"/>
          <w:sz w:val="28"/>
          <w:szCs w:val="28"/>
          <w:lang w:eastAsia="en-US"/>
        </w:rPr>
      </w:pPr>
    </w:p>
    <w:p w:rsidR="00B00A20" w:rsidRPr="0026379C" w:rsidRDefault="00B00A20" w:rsidP="00B00A20">
      <w:pPr>
        <w:jc w:val="center"/>
        <w:outlineLvl w:val="0"/>
        <w:rPr>
          <w:rFonts w:eastAsiaTheme="minorHAnsi"/>
          <w:sz w:val="28"/>
          <w:szCs w:val="28"/>
          <w:lang w:eastAsia="en-US"/>
        </w:rPr>
      </w:pPr>
      <w:r>
        <w:rPr>
          <w:rFonts w:eastAsiaTheme="minorHAnsi"/>
          <w:sz w:val="28"/>
          <w:szCs w:val="28"/>
          <w:lang w:eastAsia="en-US"/>
        </w:rPr>
        <w:t xml:space="preserve">с.Азей, </w:t>
      </w:r>
      <w:r w:rsidRPr="0026379C">
        <w:rPr>
          <w:rFonts w:eastAsiaTheme="minorHAnsi"/>
          <w:sz w:val="28"/>
          <w:szCs w:val="28"/>
          <w:lang w:eastAsia="en-US"/>
        </w:rPr>
        <w:t>2023</w:t>
      </w:r>
      <w:r>
        <w:rPr>
          <w:rFonts w:eastAsiaTheme="minorHAnsi"/>
          <w:sz w:val="28"/>
          <w:szCs w:val="28"/>
          <w:lang w:eastAsia="en-US"/>
        </w:rPr>
        <w:t xml:space="preserve"> </w:t>
      </w:r>
      <w:r w:rsidRPr="0026379C">
        <w:rPr>
          <w:rFonts w:eastAsiaTheme="minorHAnsi"/>
          <w:sz w:val="28"/>
          <w:szCs w:val="28"/>
          <w:lang w:eastAsia="en-US"/>
        </w:rPr>
        <w:t>год</w:t>
      </w:r>
    </w:p>
    <w:p w:rsidR="00B00A20" w:rsidRDefault="00B00A20" w:rsidP="00B00A20">
      <w:pPr>
        <w:jc w:val="right"/>
        <w:outlineLvl w:val="2"/>
        <w:rPr>
          <w:rFonts w:eastAsiaTheme="minorHAnsi"/>
          <w:sz w:val="28"/>
          <w:szCs w:val="28"/>
          <w:lang w:eastAsia="en-US"/>
        </w:rPr>
        <w:sectPr w:rsidR="00B00A20" w:rsidSect="00B00A20">
          <w:pgSz w:w="11905" w:h="16838" w:code="9"/>
          <w:pgMar w:top="1134" w:right="567" w:bottom="1134" w:left="1134" w:header="0" w:footer="0" w:gutter="0"/>
          <w:pgNumType w:start="1"/>
          <w:cols w:space="720"/>
          <w:noEndnote/>
        </w:sectPr>
      </w:pPr>
    </w:p>
    <w:p w:rsidR="00B00A20" w:rsidRDefault="00B00A20" w:rsidP="00B00A20">
      <w:pPr>
        <w:ind w:firstLine="709"/>
        <w:jc w:val="center"/>
        <w:rPr>
          <w:b/>
          <w:bCs/>
          <w:sz w:val="28"/>
          <w:szCs w:val="28"/>
          <w:lang w:eastAsia="en-US"/>
        </w:rPr>
      </w:pPr>
      <w:r w:rsidRPr="00E179BD">
        <w:rPr>
          <w:b/>
          <w:bCs/>
          <w:sz w:val="28"/>
          <w:szCs w:val="28"/>
          <w:lang w:eastAsia="en-US"/>
        </w:rPr>
        <w:lastRenderedPageBreak/>
        <w:t>СОДЕРЖАНИЕ</w:t>
      </w:r>
    </w:p>
    <w:p w:rsidR="00B00A20" w:rsidRPr="00E179BD" w:rsidRDefault="00B00A20" w:rsidP="00B00A20">
      <w:pPr>
        <w:ind w:firstLine="709"/>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590"/>
        <w:gridCol w:w="834"/>
      </w:tblGrid>
      <w:tr w:rsidR="00B00A20" w:rsidRPr="00E179BD" w:rsidTr="00B00A20">
        <w:trPr>
          <w:jc w:val="center"/>
        </w:trPr>
        <w:tc>
          <w:tcPr>
            <w:tcW w:w="1028" w:type="pct"/>
            <w:vAlign w:val="center"/>
          </w:tcPr>
          <w:p w:rsidR="00B00A20" w:rsidRPr="00B9156C" w:rsidRDefault="00B00A20" w:rsidP="00B00A20">
            <w:pPr>
              <w:jc w:val="center"/>
              <w:rPr>
                <w:b/>
                <w:i/>
                <w:sz w:val="28"/>
                <w:szCs w:val="28"/>
              </w:rPr>
            </w:pPr>
            <w:r w:rsidRPr="00B9156C">
              <w:rPr>
                <w:b/>
                <w:i/>
                <w:sz w:val="28"/>
                <w:szCs w:val="28"/>
              </w:rPr>
              <w:t>№</w:t>
            </w:r>
          </w:p>
          <w:p w:rsidR="00B00A20" w:rsidRPr="00B9156C" w:rsidRDefault="00B00A20" w:rsidP="00B00A20">
            <w:pPr>
              <w:jc w:val="center"/>
              <w:rPr>
                <w:b/>
                <w:i/>
                <w:sz w:val="28"/>
                <w:szCs w:val="28"/>
              </w:rPr>
            </w:pPr>
            <w:r w:rsidRPr="00B9156C">
              <w:rPr>
                <w:b/>
                <w:i/>
                <w:sz w:val="28"/>
                <w:szCs w:val="28"/>
              </w:rPr>
              <w:t>раздела</w:t>
            </w:r>
          </w:p>
        </w:tc>
        <w:tc>
          <w:tcPr>
            <w:tcW w:w="3526" w:type="pct"/>
            <w:vAlign w:val="center"/>
          </w:tcPr>
          <w:p w:rsidR="00B00A20" w:rsidRPr="00B9156C" w:rsidRDefault="00B00A20" w:rsidP="00B00A20">
            <w:pPr>
              <w:jc w:val="center"/>
              <w:rPr>
                <w:b/>
                <w:i/>
                <w:sz w:val="28"/>
                <w:szCs w:val="28"/>
              </w:rPr>
            </w:pPr>
            <w:r w:rsidRPr="00B9156C">
              <w:rPr>
                <w:b/>
                <w:i/>
                <w:sz w:val="28"/>
                <w:szCs w:val="28"/>
              </w:rPr>
              <w:t>Содержание  раздела</w:t>
            </w:r>
          </w:p>
        </w:tc>
        <w:tc>
          <w:tcPr>
            <w:tcW w:w="446" w:type="pct"/>
            <w:vAlign w:val="center"/>
          </w:tcPr>
          <w:p w:rsidR="00B00A20" w:rsidRPr="00B9156C" w:rsidRDefault="00B00A20" w:rsidP="00B00A20">
            <w:pPr>
              <w:jc w:val="center"/>
              <w:rPr>
                <w:b/>
                <w:i/>
                <w:sz w:val="28"/>
                <w:szCs w:val="28"/>
              </w:rPr>
            </w:pPr>
            <w:r w:rsidRPr="00B9156C">
              <w:rPr>
                <w:b/>
                <w:i/>
                <w:sz w:val="28"/>
                <w:szCs w:val="28"/>
              </w:rPr>
              <w:t>Стр.</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1.</w:t>
            </w:r>
          </w:p>
        </w:tc>
        <w:tc>
          <w:tcPr>
            <w:tcW w:w="3526" w:type="pct"/>
            <w:vAlign w:val="center"/>
          </w:tcPr>
          <w:p w:rsidR="00B00A20" w:rsidRPr="00E179BD" w:rsidRDefault="00B00A20" w:rsidP="00B00A20">
            <w:pPr>
              <w:rPr>
                <w:b/>
                <w:bCs/>
                <w:sz w:val="28"/>
                <w:szCs w:val="28"/>
              </w:rPr>
            </w:pPr>
            <w:r w:rsidRPr="00E179BD">
              <w:rPr>
                <w:b/>
                <w:bCs/>
                <w:sz w:val="28"/>
                <w:szCs w:val="28"/>
              </w:rPr>
              <w:t>ОБЩИЕ ПОЛОЖЕНИЯ</w:t>
            </w:r>
          </w:p>
        </w:tc>
        <w:tc>
          <w:tcPr>
            <w:tcW w:w="446" w:type="pct"/>
            <w:vAlign w:val="center"/>
          </w:tcPr>
          <w:p w:rsidR="00B00A20" w:rsidRPr="00E179BD" w:rsidRDefault="00B00A20" w:rsidP="00B00A20">
            <w:pPr>
              <w:jc w:val="center"/>
              <w:rPr>
                <w:b/>
                <w:bCs/>
              </w:rPr>
            </w:pPr>
            <w:r>
              <w:rPr>
                <w:b/>
                <w:bCs/>
              </w:rPr>
              <w:t>4</w:t>
            </w:r>
          </w:p>
        </w:tc>
      </w:tr>
      <w:tr w:rsidR="00B00A20" w:rsidRPr="00E179BD" w:rsidTr="00B00A20">
        <w:trPr>
          <w:trHeight w:val="493"/>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2.</w:t>
            </w:r>
          </w:p>
        </w:tc>
        <w:tc>
          <w:tcPr>
            <w:tcW w:w="3526" w:type="pct"/>
            <w:vAlign w:val="center"/>
          </w:tcPr>
          <w:p w:rsidR="00B00A20" w:rsidRPr="00E179BD" w:rsidRDefault="00B00A20" w:rsidP="00B00A20">
            <w:pPr>
              <w:rPr>
                <w:b/>
                <w:bCs/>
                <w:sz w:val="28"/>
                <w:szCs w:val="28"/>
              </w:rPr>
            </w:pPr>
            <w:r w:rsidRPr="00E179BD">
              <w:rPr>
                <w:b/>
                <w:bCs/>
                <w:sz w:val="28"/>
                <w:szCs w:val="28"/>
              </w:rPr>
              <w:t xml:space="preserve">ОЦЕНКА ДОСТИГНУТЫХ ЦЕЛЕЙ СОЦИАЛЬНО-ЭКОНОМИЧЕСКОГО РАЗВИТИЯ </w:t>
            </w:r>
            <w:r>
              <w:rPr>
                <w:b/>
                <w:bCs/>
                <w:sz w:val="28"/>
                <w:szCs w:val="28"/>
              </w:rPr>
              <w:t>АЗЕЙСКОГО СЕЛЬСКОГО ПОСЕЛЕНИЯ</w:t>
            </w:r>
          </w:p>
        </w:tc>
        <w:tc>
          <w:tcPr>
            <w:tcW w:w="446" w:type="pct"/>
            <w:vAlign w:val="center"/>
          </w:tcPr>
          <w:p w:rsidR="00B00A20" w:rsidRPr="00E179BD" w:rsidRDefault="00B00A20" w:rsidP="00B00A20">
            <w:pPr>
              <w:jc w:val="center"/>
              <w:rPr>
                <w:b/>
                <w:bCs/>
              </w:rPr>
            </w:pPr>
            <w:r>
              <w:rPr>
                <w:b/>
                <w:bCs/>
              </w:rPr>
              <w:t>5</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2.1.</w:t>
            </w:r>
          </w:p>
        </w:tc>
        <w:tc>
          <w:tcPr>
            <w:tcW w:w="3526" w:type="pct"/>
            <w:vAlign w:val="center"/>
          </w:tcPr>
          <w:p w:rsidR="00B00A20" w:rsidRPr="00E179BD" w:rsidRDefault="00B00A20" w:rsidP="00B00A20">
            <w:pPr>
              <w:rPr>
                <w:b/>
                <w:bCs/>
                <w:sz w:val="28"/>
                <w:szCs w:val="28"/>
              </w:rPr>
            </w:pPr>
            <w:r w:rsidRPr="00E179BD">
              <w:rPr>
                <w:b/>
                <w:bCs/>
                <w:sz w:val="28"/>
                <w:szCs w:val="28"/>
              </w:rPr>
              <w:t xml:space="preserve">Социально-экономическое положение </w:t>
            </w:r>
            <w:r>
              <w:rPr>
                <w:b/>
                <w:bCs/>
                <w:sz w:val="28"/>
                <w:szCs w:val="28"/>
              </w:rPr>
              <w:t>Азейского сельского поселения</w:t>
            </w:r>
          </w:p>
        </w:tc>
        <w:tc>
          <w:tcPr>
            <w:tcW w:w="446" w:type="pct"/>
            <w:vAlign w:val="center"/>
          </w:tcPr>
          <w:p w:rsidR="00B00A20" w:rsidRPr="00E179BD" w:rsidRDefault="00B00A20" w:rsidP="00B00A20">
            <w:pPr>
              <w:jc w:val="center"/>
              <w:rPr>
                <w:b/>
                <w:bCs/>
              </w:rPr>
            </w:pPr>
            <w:r>
              <w:rPr>
                <w:b/>
                <w:bCs/>
              </w:rPr>
              <w:t>5</w:t>
            </w:r>
          </w:p>
        </w:tc>
      </w:tr>
      <w:tr w:rsidR="00B00A20" w:rsidRPr="00E179BD" w:rsidTr="00B00A20">
        <w:trPr>
          <w:trHeight w:val="244"/>
          <w:jc w:val="center"/>
        </w:trPr>
        <w:tc>
          <w:tcPr>
            <w:tcW w:w="1028" w:type="pct"/>
            <w:vAlign w:val="center"/>
          </w:tcPr>
          <w:p w:rsidR="00B00A20" w:rsidRPr="00E179BD" w:rsidRDefault="00B00A20" w:rsidP="00B00A20">
            <w:pPr>
              <w:jc w:val="center"/>
              <w:rPr>
                <w:i/>
                <w:iCs/>
                <w:sz w:val="28"/>
                <w:szCs w:val="28"/>
              </w:rPr>
            </w:pPr>
            <w:r w:rsidRPr="00E179BD">
              <w:rPr>
                <w:i/>
                <w:iCs/>
                <w:sz w:val="28"/>
                <w:szCs w:val="28"/>
              </w:rPr>
              <w:t>2.1.1.</w:t>
            </w:r>
          </w:p>
        </w:tc>
        <w:tc>
          <w:tcPr>
            <w:tcW w:w="3526" w:type="pct"/>
            <w:vAlign w:val="center"/>
          </w:tcPr>
          <w:p w:rsidR="00B00A20" w:rsidRPr="00E179BD" w:rsidRDefault="00B00A20" w:rsidP="00B00A20">
            <w:pPr>
              <w:rPr>
                <w:i/>
                <w:iCs/>
                <w:sz w:val="28"/>
                <w:szCs w:val="28"/>
              </w:rPr>
            </w:pPr>
            <w:r w:rsidRPr="00E179BD">
              <w:rPr>
                <w:i/>
                <w:iCs/>
                <w:sz w:val="28"/>
                <w:szCs w:val="28"/>
              </w:rPr>
              <w:t xml:space="preserve">Общая информация о </w:t>
            </w:r>
            <w:r>
              <w:rPr>
                <w:i/>
                <w:iCs/>
                <w:sz w:val="28"/>
                <w:szCs w:val="28"/>
              </w:rPr>
              <w:t>Азейском сельском поселении</w:t>
            </w:r>
          </w:p>
        </w:tc>
        <w:tc>
          <w:tcPr>
            <w:tcW w:w="446" w:type="pct"/>
            <w:vAlign w:val="center"/>
          </w:tcPr>
          <w:p w:rsidR="00B00A20" w:rsidRPr="00E179BD" w:rsidRDefault="00B00A20" w:rsidP="00B00A20">
            <w:pPr>
              <w:jc w:val="center"/>
              <w:rPr>
                <w:i/>
                <w:iCs/>
              </w:rPr>
            </w:pPr>
            <w:r>
              <w:rPr>
                <w:i/>
                <w:iCs/>
              </w:rPr>
              <w:t>5</w:t>
            </w:r>
          </w:p>
        </w:tc>
      </w:tr>
      <w:tr w:rsidR="00B00A20" w:rsidRPr="00E179BD" w:rsidTr="00B00A20">
        <w:trPr>
          <w:trHeight w:val="244"/>
          <w:jc w:val="center"/>
        </w:trPr>
        <w:tc>
          <w:tcPr>
            <w:tcW w:w="1028" w:type="pct"/>
            <w:vAlign w:val="center"/>
          </w:tcPr>
          <w:p w:rsidR="00B00A20" w:rsidRPr="00E179BD" w:rsidRDefault="00B00A20" w:rsidP="00B00A20">
            <w:pPr>
              <w:jc w:val="center"/>
              <w:rPr>
                <w:i/>
                <w:iCs/>
                <w:sz w:val="28"/>
                <w:szCs w:val="28"/>
              </w:rPr>
            </w:pPr>
            <w:r w:rsidRPr="00E179BD">
              <w:rPr>
                <w:i/>
                <w:iCs/>
                <w:sz w:val="28"/>
                <w:szCs w:val="28"/>
              </w:rPr>
              <w:t>2.1.2.</w:t>
            </w:r>
          </w:p>
        </w:tc>
        <w:tc>
          <w:tcPr>
            <w:tcW w:w="3526" w:type="pct"/>
            <w:vAlign w:val="center"/>
          </w:tcPr>
          <w:p w:rsidR="00B00A20" w:rsidRPr="00E179BD" w:rsidRDefault="00B00A20" w:rsidP="00B00A20">
            <w:pPr>
              <w:rPr>
                <w:i/>
                <w:iCs/>
                <w:sz w:val="28"/>
                <w:szCs w:val="28"/>
              </w:rPr>
            </w:pPr>
            <w:r w:rsidRPr="00E179BD">
              <w:rPr>
                <w:i/>
                <w:iCs/>
                <w:sz w:val="28"/>
                <w:szCs w:val="28"/>
              </w:rPr>
              <w:t xml:space="preserve">Анализ социально-экономического положения </w:t>
            </w:r>
            <w:r>
              <w:rPr>
                <w:i/>
                <w:iCs/>
                <w:sz w:val="28"/>
                <w:szCs w:val="28"/>
              </w:rPr>
              <w:t>Азейского сельского поселения за 2021-2022 годы</w:t>
            </w:r>
          </w:p>
        </w:tc>
        <w:tc>
          <w:tcPr>
            <w:tcW w:w="446" w:type="pct"/>
            <w:vAlign w:val="center"/>
          </w:tcPr>
          <w:p w:rsidR="00B00A20" w:rsidRPr="00E179BD" w:rsidRDefault="00B00A20" w:rsidP="00B00A20">
            <w:pPr>
              <w:jc w:val="center"/>
              <w:rPr>
                <w:i/>
                <w:iCs/>
              </w:rPr>
            </w:pPr>
            <w:r>
              <w:rPr>
                <w:i/>
                <w:iCs/>
              </w:rPr>
              <w:t>7</w:t>
            </w:r>
          </w:p>
        </w:tc>
      </w:tr>
      <w:tr w:rsidR="00B00A20" w:rsidRPr="00E179BD" w:rsidTr="00B00A20">
        <w:trPr>
          <w:jc w:val="center"/>
        </w:trPr>
        <w:tc>
          <w:tcPr>
            <w:tcW w:w="1028" w:type="pct"/>
            <w:vAlign w:val="center"/>
          </w:tcPr>
          <w:p w:rsidR="00B00A20" w:rsidRPr="00E179BD" w:rsidRDefault="00B00A20" w:rsidP="00B00A20">
            <w:pPr>
              <w:jc w:val="center"/>
              <w:rPr>
                <w:i/>
                <w:iCs/>
                <w:sz w:val="28"/>
                <w:szCs w:val="28"/>
              </w:rPr>
            </w:pPr>
            <w:r w:rsidRPr="00E179BD">
              <w:rPr>
                <w:i/>
                <w:iCs/>
                <w:sz w:val="28"/>
                <w:szCs w:val="28"/>
              </w:rPr>
              <w:t>2.1.2.1.</w:t>
            </w:r>
          </w:p>
        </w:tc>
        <w:tc>
          <w:tcPr>
            <w:tcW w:w="3526" w:type="pct"/>
            <w:vAlign w:val="center"/>
          </w:tcPr>
          <w:p w:rsidR="00B00A20" w:rsidRPr="00E179BD" w:rsidRDefault="00B00A20" w:rsidP="00B00A20">
            <w:pPr>
              <w:rPr>
                <w:i/>
                <w:iCs/>
                <w:sz w:val="28"/>
                <w:szCs w:val="28"/>
              </w:rPr>
            </w:pPr>
            <w:r w:rsidRPr="00E179BD">
              <w:rPr>
                <w:i/>
                <w:iCs/>
                <w:sz w:val="28"/>
                <w:szCs w:val="28"/>
              </w:rPr>
              <w:t>Экономический потенциал</w:t>
            </w:r>
          </w:p>
        </w:tc>
        <w:tc>
          <w:tcPr>
            <w:tcW w:w="446" w:type="pct"/>
            <w:vAlign w:val="center"/>
          </w:tcPr>
          <w:p w:rsidR="00B00A20" w:rsidRPr="00E179BD" w:rsidRDefault="00B00A20" w:rsidP="00B00A20">
            <w:pPr>
              <w:jc w:val="center"/>
              <w:rPr>
                <w:i/>
                <w:iCs/>
              </w:rPr>
            </w:pPr>
            <w:r>
              <w:rPr>
                <w:i/>
                <w:iCs/>
              </w:rPr>
              <w:t>7</w:t>
            </w:r>
          </w:p>
        </w:tc>
      </w:tr>
      <w:tr w:rsidR="00B00A20" w:rsidRPr="00E179BD" w:rsidTr="00B00A20">
        <w:trPr>
          <w:jc w:val="center"/>
        </w:trPr>
        <w:tc>
          <w:tcPr>
            <w:tcW w:w="1028" w:type="pct"/>
            <w:vAlign w:val="center"/>
          </w:tcPr>
          <w:p w:rsidR="00B00A20" w:rsidRPr="00E179BD" w:rsidRDefault="00B00A20" w:rsidP="00B00A20">
            <w:pPr>
              <w:jc w:val="center"/>
              <w:rPr>
                <w:i/>
                <w:iCs/>
                <w:sz w:val="28"/>
                <w:szCs w:val="28"/>
              </w:rPr>
            </w:pPr>
            <w:r w:rsidRPr="00E179BD">
              <w:rPr>
                <w:i/>
                <w:iCs/>
                <w:sz w:val="28"/>
                <w:szCs w:val="28"/>
              </w:rPr>
              <w:t>2.1.2.2.</w:t>
            </w:r>
          </w:p>
        </w:tc>
        <w:tc>
          <w:tcPr>
            <w:tcW w:w="3526" w:type="pct"/>
            <w:vAlign w:val="center"/>
          </w:tcPr>
          <w:p w:rsidR="00B00A20" w:rsidRPr="00E179BD" w:rsidRDefault="00B00A20" w:rsidP="00B00A20">
            <w:pPr>
              <w:rPr>
                <w:i/>
                <w:iCs/>
                <w:sz w:val="28"/>
                <w:szCs w:val="28"/>
              </w:rPr>
            </w:pPr>
            <w:r w:rsidRPr="00E179BD">
              <w:rPr>
                <w:i/>
                <w:iCs/>
                <w:sz w:val="28"/>
                <w:szCs w:val="28"/>
              </w:rPr>
              <w:t>Основные макроэкономические показатели</w:t>
            </w:r>
          </w:p>
        </w:tc>
        <w:tc>
          <w:tcPr>
            <w:tcW w:w="446" w:type="pct"/>
            <w:vAlign w:val="center"/>
          </w:tcPr>
          <w:p w:rsidR="00B00A20" w:rsidRPr="00E179BD" w:rsidRDefault="00B00A20" w:rsidP="00B00A20">
            <w:pPr>
              <w:jc w:val="center"/>
              <w:rPr>
                <w:i/>
                <w:iCs/>
              </w:rPr>
            </w:pPr>
            <w:r>
              <w:rPr>
                <w:i/>
                <w:iCs/>
              </w:rPr>
              <w:t>8</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2.2.</w:t>
            </w:r>
          </w:p>
        </w:tc>
        <w:tc>
          <w:tcPr>
            <w:tcW w:w="3526" w:type="pct"/>
            <w:vAlign w:val="center"/>
          </w:tcPr>
          <w:p w:rsidR="00B00A20" w:rsidRPr="00E179BD" w:rsidRDefault="00B00A20" w:rsidP="00B00A20">
            <w:pPr>
              <w:rPr>
                <w:b/>
                <w:bCs/>
                <w:sz w:val="28"/>
                <w:szCs w:val="28"/>
              </w:rPr>
            </w:pPr>
            <w:r w:rsidRPr="00E179BD">
              <w:rPr>
                <w:b/>
                <w:bCs/>
                <w:sz w:val="28"/>
                <w:szCs w:val="28"/>
              </w:rPr>
              <w:t xml:space="preserve">Место </w:t>
            </w:r>
            <w:r>
              <w:rPr>
                <w:b/>
                <w:bCs/>
                <w:sz w:val="28"/>
                <w:szCs w:val="28"/>
              </w:rPr>
              <w:t>Азейского сельского поселения</w:t>
            </w:r>
            <w:r w:rsidRPr="00E179BD">
              <w:rPr>
                <w:b/>
                <w:bCs/>
                <w:sz w:val="28"/>
                <w:szCs w:val="28"/>
              </w:rPr>
              <w:t xml:space="preserve"> в </w:t>
            </w:r>
            <w:r>
              <w:rPr>
                <w:b/>
                <w:bCs/>
                <w:sz w:val="28"/>
                <w:szCs w:val="28"/>
              </w:rPr>
              <w:t>Тулунском районе</w:t>
            </w:r>
          </w:p>
        </w:tc>
        <w:tc>
          <w:tcPr>
            <w:tcW w:w="446" w:type="pct"/>
            <w:vAlign w:val="center"/>
          </w:tcPr>
          <w:p w:rsidR="00B00A20" w:rsidRPr="00E179BD" w:rsidRDefault="00B00A20" w:rsidP="00B00A20">
            <w:pPr>
              <w:jc w:val="center"/>
              <w:rPr>
                <w:b/>
                <w:bCs/>
              </w:rPr>
            </w:pPr>
            <w:r>
              <w:rPr>
                <w:b/>
                <w:bCs/>
              </w:rPr>
              <w:t>9</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2.</w:t>
            </w:r>
            <w:r>
              <w:rPr>
                <w:b/>
                <w:bCs/>
                <w:sz w:val="28"/>
                <w:szCs w:val="28"/>
              </w:rPr>
              <w:t>3</w:t>
            </w:r>
            <w:r w:rsidRPr="00E179BD">
              <w:rPr>
                <w:b/>
                <w:bCs/>
                <w:sz w:val="28"/>
                <w:szCs w:val="28"/>
              </w:rPr>
              <w:t>.</w:t>
            </w:r>
          </w:p>
        </w:tc>
        <w:tc>
          <w:tcPr>
            <w:tcW w:w="3526" w:type="pct"/>
            <w:vAlign w:val="center"/>
          </w:tcPr>
          <w:p w:rsidR="00B00A20" w:rsidRPr="00E179BD" w:rsidRDefault="00B00A20" w:rsidP="00B00A20">
            <w:pPr>
              <w:rPr>
                <w:b/>
                <w:bCs/>
                <w:sz w:val="28"/>
                <w:szCs w:val="28"/>
              </w:rPr>
            </w:pPr>
            <w:r w:rsidRPr="00E179BD">
              <w:rPr>
                <w:b/>
                <w:bCs/>
                <w:sz w:val="28"/>
                <w:szCs w:val="28"/>
              </w:rPr>
              <w:t xml:space="preserve">Основные факторы социально-экономического развития </w:t>
            </w:r>
            <w:r>
              <w:rPr>
                <w:b/>
                <w:bCs/>
                <w:sz w:val="28"/>
                <w:szCs w:val="28"/>
              </w:rPr>
              <w:t>Азейского сельского поселения</w:t>
            </w:r>
          </w:p>
        </w:tc>
        <w:tc>
          <w:tcPr>
            <w:tcW w:w="446" w:type="pct"/>
            <w:vAlign w:val="center"/>
          </w:tcPr>
          <w:p w:rsidR="00B00A20" w:rsidRPr="00E179BD" w:rsidRDefault="00B00A20" w:rsidP="00B00A20">
            <w:pPr>
              <w:jc w:val="center"/>
              <w:rPr>
                <w:b/>
                <w:bCs/>
              </w:rPr>
            </w:pPr>
            <w:r>
              <w:rPr>
                <w:b/>
                <w:bCs/>
              </w:rPr>
              <w:t>10</w:t>
            </w:r>
          </w:p>
        </w:tc>
      </w:tr>
      <w:tr w:rsidR="00B00A20" w:rsidRPr="00E179BD" w:rsidTr="00B00A20">
        <w:trPr>
          <w:trHeight w:val="1074"/>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3.</w:t>
            </w:r>
          </w:p>
        </w:tc>
        <w:tc>
          <w:tcPr>
            <w:tcW w:w="3526" w:type="pct"/>
            <w:vAlign w:val="center"/>
          </w:tcPr>
          <w:p w:rsidR="00B00A20" w:rsidRPr="00E179BD" w:rsidRDefault="00B00A20" w:rsidP="00B00A20">
            <w:pPr>
              <w:rPr>
                <w:b/>
                <w:bCs/>
                <w:sz w:val="28"/>
                <w:szCs w:val="28"/>
              </w:rPr>
            </w:pPr>
            <w:r w:rsidRPr="00E179BD">
              <w:rPr>
                <w:b/>
                <w:bCs/>
                <w:sz w:val="28"/>
                <w:szCs w:val="28"/>
              </w:rPr>
              <w:t xml:space="preserve">ПРИОРИТЕТЫ, ЦЕЛИ И ЗАДАЧИ СОЦИАЛЬНО-ЭКОНОМИЧЕСКОГО РАЗВИТИЯ </w:t>
            </w:r>
            <w:r>
              <w:rPr>
                <w:b/>
                <w:bCs/>
                <w:sz w:val="28"/>
                <w:szCs w:val="28"/>
              </w:rPr>
              <w:t>АЗЕЙСКОГО СЕЛЬСКОГО ПОСЕЛЕНИЯ</w:t>
            </w:r>
          </w:p>
        </w:tc>
        <w:tc>
          <w:tcPr>
            <w:tcW w:w="446" w:type="pct"/>
            <w:vAlign w:val="center"/>
          </w:tcPr>
          <w:p w:rsidR="00B00A20" w:rsidRPr="00E179BD" w:rsidRDefault="00B00A20" w:rsidP="00B00A20">
            <w:pPr>
              <w:jc w:val="center"/>
              <w:rPr>
                <w:b/>
                <w:bCs/>
              </w:rPr>
            </w:pPr>
            <w:r>
              <w:rPr>
                <w:b/>
                <w:bCs/>
              </w:rPr>
              <w:t>12</w:t>
            </w:r>
          </w:p>
        </w:tc>
      </w:tr>
      <w:tr w:rsidR="00B00A20" w:rsidRPr="00E179BD" w:rsidTr="00B00A20">
        <w:trPr>
          <w:trHeight w:val="302"/>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3.1.</w:t>
            </w:r>
          </w:p>
        </w:tc>
        <w:tc>
          <w:tcPr>
            <w:tcW w:w="3526" w:type="pct"/>
            <w:vAlign w:val="center"/>
          </w:tcPr>
          <w:p w:rsidR="00B00A20" w:rsidRPr="00E179BD" w:rsidRDefault="00B00A20" w:rsidP="00B00A20">
            <w:pPr>
              <w:rPr>
                <w:b/>
                <w:bCs/>
                <w:sz w:val="28"/>
                <w:szCs w:val="28"/>
              </w:rPr>
            </w:pPr>
            <w:r w:rsidRPr="00E179BD">
              <w:rPr>
                <w:b/>
                <w:bCs/>
                <w:sz w:val="28"/>
                <w:szCs w:val="28"/>
              </w:rPr>
              <w:t>Приоритет 1. «Накопление и развитие человеческого капитала»</w:t>
            </w:r>
          </w:p>
        </w:tc>
        <w:tc>
          <w:tcPr>
            <w:tcW w:w="446" w:type="pct"/>
            <w:vAlign w:val="center"/>
          </w:tcPr>
          <w:p w:rsidR="00B00A20" w:rsidRPr="00E179BD" w:rsidRDefault="00B00A20" w:rsidP="00B00A20">
            <w:pPr>
              <w:jc w:val="center"/>
              <w:rPr>
                <w:b/>
                <w:bCs/>
              </w:rPr>
            </w:pPr>
            <w:r>
              <w:rPr>
                <w:b/>
                <w:bCs/>
              </w:rPr>
              <w:t>13</w:t>
            </w:r>
          </w:p>
        </w:tc>
      </w:tr>
      <w:tr w:rsidR="00B00A20" w:rsidRPr="00E179BD" w:rsidTr="00B00A20">
        <w:trPr>
          <w:jc w:val="center"/>
        </w:trPr>
        <w:tc>
          <w:tcPr>
            <w:tcW w:w="1028" w:type="pct"/>
            <w:vAlign w:val="center"/>
          </w:tcPr>
          <w:p w:rsidR="00B00A20" w:rsidRPr="00E179BD" w:rsidRDefault="00B00A20" w:rsidP="00B00A20">
            <w:pPr>
              <w:jc w:val="center"/>
              <w:rPr>
                <w:i/>
                <w:iCs/>
                <w:sz w:val="28"/>
                <w:szCs w:val="28"/>
              </w:rPr>
            </w:pPr>
            <w:r w:rsidRPr="00E179BD">
              <w:rPr>
                <w:i/>
                <w:iCs/>
                <w:sz w:val="28"/>
                <w:szCs w:val="28"/>
              </w:rPr>
              <w:t>3.1.1.</w:t>
            </w:r>
          </w:p>
        </w:tc>
        <w:tc>
          <w:tcPr>
            <w:tcW w:w="3526" w:type="pct"/>
            <w:vAlign w:val="center"/>
          </w:tcPr>
          <w:p w:rsidR="00B00A20" w:rsidRPr="00E179BD" w:rsidRDefault="00B00A20" w:rsidP="00B00A20">
            <w:pPr>
              <w:rPr>
                <w:i/>
                <w:iCs/>
                <w:sz w:val="28"/>
                <w:szCs w:val="28"/>
              </w:rPr>
            </w:pPr>
            <w:r w:rsidRPr="00E179BD">
              <w:rPr>
                <w:i/>
                <w:iCs/>
                <w:sz w:val="28"/>
                <w:szCs w:val="28"/>
              </w:rPr>
              <w:t>Культура, физическая культура и спорт, молодёжная политика</w:t>
            </w:r>
          </w:p>
        </w:tc>
        <w:tc>
          <w:tcPr>
            <w:tcW w:w="446" w:type="pct"/>
            <w:vAlign w:val="center"/>
          </w:tcPr>
          <w:p w:rsidR="00B00A20" w:rsidRPr="00E179BD" w:rsidRDefault="00B00A20" w:rsidP="00B00A20">
            <w:pPr>
              <w:jc w:val="center"/>
              <w:rPr>
                <w:i/>
                <w:iCs/>
              </w:rPr>
            </w:pPr>
            <w:r>
              <w:rPr>
                <w:i/>
                <w:iCs/>
              </w:rPr>
              <w:t>13</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3.2.</w:t>
            </w:r>
          </w:p>
        </w:tc>
        <w:tc>
          <w:tcPr>
            <w:tcW w:w="3526" w:type="pct"/>
            <w:vAlign w:val="center"/>
          </w:tcPr>
          <w:p w:rsidR="00B00A20" w:rsidRPr="00E179BD" w:rsidRDefault="00B00A20" w:rsidP="00B00A20">
            <w:pPr>
              <w:rPr>
                <w:b/>
                <w:bCs/>
                <w:sz w:val="28"/>
                <w:szCs w:val="28"/>
              </w:rPr>
            </w:pPr>
            <w:r w:rsidRPr="00E179BD">
              <w:rPr>
                <w:b/>
                <w:bCs/>
                <w:sz w:val="28"/>
                <w:szCs w:val="28"/>
              </w:rPr>
              <w:t>Приоритет 2. «Создание комфортного пространства для жизни»</w:t>
            </w:r>
          </w:p>
        </w:tc>
        <w:tc>
          <w:tcPr>
            <w:tcW w:w="446" w:type="pct"/>
            <w:vAlign w:val="center"/>
          </w:tcPr>
          <w:p w:rsidR="00B00A20" w:rsidRPr="00E179BD" w:rsidRDefault="00B00A20" w:rsidP="00B00A20">
            <w:pPr>
              <w:jc w:val="center"/>
              <w:rPr>
                <w:b/>
                <w:bCs/>
              </w:rPr>
            </w:pPr>
            <w:r>
              <w:rPr>
                <w:b/>
                <w:bCs/>
              </w:rPr>
              <w:t>13</w:t>
            </w:r>
          </w:p>
        </w:tc>
      </w:tr>
      <w:tr w:rsidR="00B00A20" w:rsidRPr="00E179BD" w:rsidTr="00B00A20">
        <w:trPr>
          <w:jc w:val="center"/>
        </w:trPr>
        <w:tc>
          <w:tcPr>
            <w:tcW w:w="1028" w:type="pct"/>
            <w:vAlign w:val="center"/>
          </w:tcPr>
          <w:p w:rsidR="00B00A20" w:rsidRPr="00E179BD" w:rsidRDefault="00B00A20" w:rsidP="00B00A20">
            <w:pPr>
              <w:jc w:val="center"/>
              <w:rPr>
                <w:i/>
                <w:iCs/>
                <w:sz w:val="28"/>
                <w:szCs w:val="28"/>
              </w:rPr>
            </w:pPr>
            <w:r w:rsidRPr="00E179BD">
              <w:rPr>
                <w:i/>
                <w:iCs/>
                <w:sz w:val="28"/>
                <w:szCs w:val="28"/>
              </w:rPr>
              <w:t>3.2.1.</w:t>
            </w:r>
          </w:p>
        </w:tc>
        <w:tc>
          <w:tcPr>
            <w:tcW w:w="3526" w:type="pct"/>
            <w:vAlign w:val="center"/>
          </w:tcPr>
          <w:p w:rsidR="00B00A20" w:rsidRPr="00E179BD" w:rsidRDefault="00B00A20" w:rsidP="00B00A20">
            <w:pPr>
              <w:rPr>
                <w:i/>
                <w:iCs/>
                <w:sz w:val="28"/>
                <w:szCs w:val="28"/>
              </w:rPr>
            </w:pPr>
            <w:r w:rsidRPr="00E179BD">
              <w:rPr>
                <w:i/>
                <w:iCs/>
                <w:sz w:val="28"/>
                <w:szCs w:val="28"/>
              </w:rPr>
              <w:t>Безопасные качественные дороги</w:t>
            </w:r>
          </w:p>
        </w:tc>
        <w:tc>
          <w:tcPr>
            <w:tcW w:w="446" w:type="pct"/>
            <w:vAlign w:val="center"/>
          </w:tcPr>
          <w:p w:rsidR="00B00A20" w:rsidRPr="00E179BD" w:rsidRDefault="00B00A20" w:rsidP="00B00A20">
            <w:pPr>
              <w:jc w:val="center"/>
              <w:rPr>
                <w:i/>
                <w:iCs/>
              </w:rPr>
            </w:pPr>
            <w:r>
              <w:rPr>
                <w:i/>
                <w:iCs/>
              </w:rPr>
              <w:t>17</w:t>
            </w:r>
          </w:p>
        </w:tc>
      </w:tr>
      <w:tr w:rsidR="00B00A20" w:rsidRPr="00E179BD" w:rsidTr="00B00A20">
        <w:trPr>
          <w:jc w:val="center"/>
        </w:trPr>
        <w:tc>
          <w:tcPr>
            <w:tcW w:w="1028" w:type="pct"/>
            <w:vAlign w:val="center"/>
          </w:tcPr>
          <w:p w:rsidR="00B00A20" w:rsidRPr="00E179BD" w:rsidRDefault="00B00A20" w:rsidP="00B00A20">
            <w:pPr>
              <w:jc w:val="center"/>
              <w:rPr>
                <w:i/>
                <w:iCs/>
                <w:sz w:val="28"/>
                <w:szCs w:val="28"/>
              </w:rPr>
            </w:pPr>
            <w:r w:rsidRPr="00E179BD">
              <w:rPr>
                <w:i/>
                <w:iCs/>
                <w:sz w:val="28"/>
                <w:szCs w:val="28"/>
              </w:rPr>
              <w:t>3.2.</w:t>
            </w:r>
            <w:r>
              <w:rPr>
                <w:i/>
                <w:iCs/>
                <w:sz w:val="28"/>
                <w:szCs w:val="28"/>
              </w:rPr>
              <w:t>2</w:t>
            </w:r>
            <w:r w:rsidRPr="00E179BD">
              <w:rPr>
                <w:i/>
                <w:iCs/>
                <w:sz w:val="28"/>
                <w:szCs w:val="28"/>
              </w:rPr>
              <w:t>.</w:t>
            </w:r>
          </w:p>
        </w:tc>
        <w:tc>
          <w:tcPr>
            <w:tcW w:w="3526" w:type="pct"/>
            <w:vAlign w:val="center"/>
          </w:tcPr>
          <w:p w:rsidR="00B00A20" w:rsidRPr="00E179BD" w:rsidRDefault="00B00A20" w:rsidP="00B00A20">
            <w:pPr>
              <w:rPr>
                <w:i/>
                <w:iCs/>
                <w:sz w:val="28"/>
                <w:szCs w:val="28"/>
              </w:rPr>
            </w:pPr>
            <w:r w:rsidRPr="00E179BD">
              <w:rPr>
                <w:i/>
                <w:iCs/>
                <w:sz w:val="28"/>
                <w:szCs w:val="28"/>
              </w:rPr>
              <w:t>Связь и телекоммуникации</w:t>
            </w:r>
          </w:p>
        </w:tc>
        <w:tc>
          <w:tcPr>
            <w:tcW w:w="446" w:type="pct"/>
            <w:vAlign w:val="center"/>
          </w:tcPr>
          <w:p w:rsidR="00B00A20" w:rsidRPr="00E179BD" w:rsidRDefault="00B00A20" w:rsidP="00B00A20">
            <w:pPr>
              <w:jc w:val="center"/>
              <w:rPr>
                <w:i/>
                <w:iCs/>
              </w:rPr>
            </w:pPr>
            <w:r>
              <w:rPr>
                <w:i/>
                <w:iCs/>
              </w:rPr>
              <w:t>19</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3.</w:t>
            </w:r>
            <w:r>
              <w:rPr>
                <w:b/>
                <w:bCs/>
                <w:sz w:val="28"/>
                <w:szCs w:val="28"/>
              </w:rPr>
              <w:t>3</w:t>
            </w:r>
            <w:r w:rsidRPr="00E179BD">
              <w:rPr>
                <w:b/>
                <w:bCs/>
                <w:sz w:val="28"/>
                <w:szCs w:val="28"/>
              </w:rPr>
              <w:t>.</w:t>
            </w:r>
          </w:p>
        </w:tc>
        <w:tc>
          <w:tcPr>
            <w:tcW w:w="3526" w:type="pct"/>
          </w:tcPr>
          <w:p w:rsidR="00B00A20" w:rsidRPr="00E179BD" w:rsidRDefault="00B00A20" w:rsidP="00B00A20">
            <w:pPr>
              <w:keepNext/>
              <w:widowControl/>
              <w:spacing w:after="200" w:line="276" w:lineRule="auto"/>
              <w:outlineLvl w:val="0"/>
              <w:rPr>
                <w:b/>
                <w:bCs/>
                <w:sz w:val="28"/>
                <w:szCs w:val="28"/>
              </w:rPr>
            </w:pPr>
            <w:r w:rsidRPr="00E179BD">
              <w:rPr>
                <w:b/>
                <w:bCs/>
                <w:sz w:val="28"/>
                <w:szCs w:val="28"/>
              </w:rPr>
              <w:t xml:space="preserve">Приоритет </w:t>
            </w:r>
            <w:r>
              <w:rPr>
                <w:b/>
                <w:bCs/>
                <w:sz w:val="28"/>
                <w:szCs w:val="28"/>
              </w:rPr>
              <w:t>3</w:t>
            </w:r>
            <w:r w:rsidRPr="00E179BD">
              <w:rPr>
                <w:b/>
                <w:bCs/>
                <w:sz w:val="28"/>
                <w:szCs w:val="28"/>
              </w:rPr>
              <w:t>. «Экономический рост и эффективное управление»</w:t>
            </w:r>
          </w:p>
        </w:tc>
        <w:tc>
          <w:tcPr>
            <w:tcW w:w="446" w:type="pct"/>
            <w:vAlign w:val="center"/>
          </w:tcPr>
          <w:p w:rsidR="00B00A20" w:rsidRPr="00E179BD" w:rsidRDefault="00B00A20" w:rsidP="00B00A20">
            <w:pPr>
              <w:jc w:val="center"/>
              <w:rPr>
                <w:b/>
                <w:bCs/>
              </w:rPr>
            </w:pPr>
            <w:r>
              <w:rPr>
                <w:b/>
                <w:bCs/>
              </w:rPr>
              <w:t>20</w:t>
            </w:r>
          </w:p>
        </w:tc>
      </w:tr>
      <w:tr w:rsidR="00B00A20" w:rsidRPr="00E179BD" w:rsidTr="00B00A20">
        <w:trPr>
          <w:jc w:val="center"/>
        </w:trPr>
        <w:tc>
          <w:tcPr>
            <w:tcW w:w="1028" w:type="pct"/>
            <w:vAlign w:val="center"/>
          </w:tcPr>
          <w:p w:rsidR="00B00A20" w:rsidRPr="00E179BD" w:rsidRDefault="00B00A20" w:rsidP="00B00A20">
            <w:pPr>
              <w:jc w:val="center"/>
              <w:rPr>
                <w:i/>
                <w:iCs/>
                <w:sz w:val="28"/>
                <w:szCs w:val="28"/>
              </w:rPr>
            </w:pPr>
            <w:r>
              <w:rPr>
                <w:i/>
                <w:iCs/>
                <w:sz w:val="28"/>
                <w:szCs w:val="28"/>
              </w:rPr>
              <w:t>3.3.1.</w:t>
            </w:r>
          </w:p>
        </w:tc>
        <w:tc>
          <w:tcPr>
            <w:tcW w:w="3526" w:type="pct"/>
          </w:tcPr>
          <w:p w:rsidR="00B00A20" w:rsidRPr="00E179BD" w:rsidRDefault="00B00A20" w:rsidP="00B00A20">
            <w:pPr>
              <w:keepNext/>
              <w:widowControl/>
              <w:spacing w:line="276" w:lineRule="auto"/>
              <w:outlineLvl w:val="0"/>
              <w:rPr>
                <w:i/>
                <w:iCs/>
                <w:sz w:val="28"/>
                <w:szCs w:val="28"/>
              </w:rPr>
            </w:pPr>
            <w:r w:rsidRPr="00E179BD">
              <w:rPr>
                <w:i/>
                <w:iCs/>
                <w:sz w:val="28"/>
                <w:szCs w:val="28"/>
              </w:rPr>
              <w:t>Кадровая политика и производительность труда</w:t>
            </w:r>
          </w:p>
        </w:tc>
        <w:tc>
          <w:tcPr>
            <w:tcW w:w="446" w:type="pct"/>
            <w:vAlign w:val="center"/>
          </w:tcPr>
          <w:p w:rsidR="00B00A20" w:rsidRPr="00E179BD" w:rsidRDefault="00B00A20" w:rsidP="00B00A20">
            <w:pPr>
              <w:jc w:val="center"/>
              <w:rPr>
                <w:i/>
                <w:iCs/>
              </w:rPr>
            </w:pPr>
            <w:r>
              <w:rPr>
                <w:i/>
                <w:iCs/>
              </w:rPr>
              <w:t>20</w:t>
            </w:r>
          </w:p>
        </w:tc>
      </w:tr>
      <w:tr w:rsidR="00B00A20" w:rsidRPr="00E179BD" w:rsidTr="00B00A20">
        <w:trPr>
          <w:jc w:val="center"/>
        </w:trPr>
        <w:tc>
          <w:tcPr>
            <w:tcW w:w="1028" w:type="pct"/>
            <w:vAlign w:val="center"/>
          </w:tcPr>
          <w:p w:rsidR="00B00A20" w:rsidRPr="00E179BD" w:rsidRDefault="00B00A20" w:rsidP="00B00A20">
            <w:pPr>
              <w:jc w:val="center"/>
              <w:rPr>
                <w:i/>
                <w:iCs/>
                <w:sz w:val="28"/>
                <w:szCs w:val="28"/>
              </w:rPr>
            </w:pPr>
            <w:r>
              <w:rPr>
                <w:i/>
                <w:iCs/>
                <w:sz w:val="28"/>
                <w:szCs w:val="28"/>
              </w:rPr>
              <w:t>3.3.2.</w:t>
            </w:r>
          </w:p>
        </w:tc>
        <w:tc>
          <w:tcPr>
            <w:tcW w:w="3526" w:type="pct"/>
          </w:tcPr>
          <w:p w:rsidR="00B00A20" w:rsidRPr="00E179BD" w:rsidRDefault="00B00A20" w:rsidP="00B00A20">
            <w:pPr>
              <w:rPr>
                <w:i/>
                <w:iCs/>
                <w:sz w:val="28"/>
                <w:szCs w:val="28"/>
              </w:rPr>
            </w:pPr>
            <w:r w:rsidRPr="00E179BD">
              <w:rPr>
                <w:i/>
                <w:iCs/>
                <w:sz w:val="28"/>
                <w:szCs w:val="28"/>
              </w:rPr>
              <w:t>Устойчивость финансовой системе</w:t>
            </w:r>
          </w:p>
        </w:tc>
        <w:tc>
          <w:tcPr>
            <w:tcW w:w="446" w:type="pct"/>
            <w:vAlign w:val="center"/>
          </w:tcPr>
          <w:p w:rsidR="00B00A20" w:rsidRPr="00E179BD" w:rsidRDefault="00B00A20" w:rsidP="00B00A20">
            <w:pPr>
              <w:jc w:val="center"/>
              <w:rPr>
                <w:i/>
                <w:iCs/>
              </w:rPr>
            </w:pPr>
            <w:r>
              <w:rPr>
                <w:i/>
                <w:iCs/>
              </w:rPr>
              <w:t>22</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4.</w:t>
            </w:r>
          </w:p>
        </w:tc>
        <w:tc>
          <w:tcPr>
            <w:tcW w:w="3526" w:type="pct"/>
            <w:vAlign w:val="center"/>
          </w:tcPr>
          <w:p w:rsidR="00B00A20" w:rsidRPr="00E179BD" w:rsidRDefault="00B00A20" w:rsidP="00B00A20">
            <w:pPr>
              <w:rPr>
                <w:b/>
                <w:bCs/>
                <w:sz w:val="28"/>
                <w:szCs w:val="28"/>
              </w:rPr>
            </w:pPr>
            <w:r w:rsidRPr="00E179BD">
              <w:rPr>
                <w:b/>
                <w:bCs/>
                <w:sz w:val="28"/>
                <w:szCs w:val="28"/>
              </w:rPr>
              <w:t>ОТРАСЛЕВЫЕ КОМПЛЕКСЫ ЭКОНОМИКИ</w:t>
            </w:r>
          </w:p>
        </w:tc>
        <w:tc>
          <w:tcPr>
            <w:tcW w:w="446" w:type="pct"/>
            <w:vAlign w:val="center"/>
          </w:tcPr>
          <w:p w:rsidR="00B00A20" w:rsidRPr="00E179BD" w:rsidRDefault="00B00A20" w:rsidP="00B00A20">
            <w:pPr>
              <w:jc w:val="center"/>
              <w:rPr>
                <w:b/>
                <w:bCs/>
              </w:rPr>
            </w:pPr>
            <w:r>
              <w:rPr>
                <w:b/>
                <w:bCs/>
              </w:rPr>
              <w:t>26</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4.1.</w:t>
            </w:r>
          </w:p>
        </w:tc>
        <w:tc>
          <w:tcPr>
            <w:tcW w:w="3526" w:type="pct"/>
            <w:vAlign w:val="center"/>
          </w:tcPr>
          <w:p w:rsidR="00B00A20" w:rsidRPr="00E179BD" w:rsidRDefault="00B00A20" w:rsidP="00B00A20">
            <w:pPr>
              <w:rPr>
                <w:b/>
                <w:bCs/>
                <w:sz w:val="28"/>
                <w:szCs w:val="28"/>
              </w:rPr>
            </w:pPr>
            <w:r w:rsidRPr="00E179BD">
              <w:rPr>
                <w:b/>
                <w:bCs/>
                <w:sz w:val="28"/>
                <w:szCs w:val="28"/>
              </w:rPr>
              <w:t>Промышленное производство</w:t>
            </w:r>
          </w:p>
        </w:tc>
        <w:tc>
          <w:tcPr>
            <w:tcW w:w="446" w:type="pct"/>
            <w:vAlign w:val="center"/>
          </w:tcPr>
          <w:p w:rsidR="00B00A20" w:rsidRPr="00E179BD" w:rsidRDefault="00B00A20" w:rsidP="00B00A20">
            <w:pPr>
              <w:jc w:val="center"/>
              <w:rPr>
                <w:b/>
                <w:bCs/>
              </w:rPr>
            </w:pPr>
            <w:r>
              <w:rPr>
                <w:b/>
                <w:bCs/>
              </w:rPr>
              <w:t>26</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4.2.</w:t>
            </w:r>
          </w:p>
        </w:tc>
        <w:tc>
          <w:tcPr>
            <w:tcW w:w="3526" w:type="pct"/>
            <w:vAlign w:val="center"/>
          </w:tcPr>
          <w:p w:rsidR="00B00A20" w:rsidRPr="00E179BD" w:rsidRDefault="00B00A20" w:rsidP="00B00A20">
            <w:pPr>
              <w:rPr>
                <w:b/>
                <w:bCs/>
                <w:sz w:val="28"/>
                <w:szCs w:val="28"/>
              </w:rPr>
            </w:pPr>
            <w:r w:rsidRPr="00E179BD">
              <w:rPr>
                <w:b/>
                <w:bCs/>
                <w:sz w:val="28"/>
                <w:szCs w:val="28"/>
              </w:rPr>
              <w:t>Обеспечение электрической энергией, газом и паром</w:t>
            </w:r>
          </w:p>
        </w:tc>
        <w:tc>
          <w:tcPr>
            <w:tcW w:w="446" w:type="pct"/>
            <w:vAlign w:val="center"/>
          </w:tcPr>
          <w:p w:rsidR="00B00A20" w:rsidRPr="00E179BD" w:rsidRDefault="00B00A20" w:rsidP="00B00A20">
            <w:pPr>
              <w:jc w:val="center"/>
              <w:rPr>
                <w:b/>
                <w:bCs/>
              </w:rPr>
            </w:pPr>
            <w:r>
              <w:rPr>
                <w:b/>
                <w:bCs/>
              </w:rPr>
              <w:t>27</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4.</w:t>
            </w:r>
            <w:r>
              <w:rPr>
                <w:b/>
                <w:bCs/>
                <w:sz w:val="28"/>
                <w:szCs w:val="28"/>
              </w:rPr>
              <w:t>3</w:t>
            </w:r>
            <w:r w:rsidRPr="00E179BD">
              <w:rPr>
                <w:b/>
                <w:bCs/>
                <w:sz w:val="28"/>
                <w:szCs w:val="28"/>
              </w:rPr>
              <w:t>.</w:t>
            </w:r>
          </w:p>
        </w:tc>
        <w:tc>
          <w:tcPr>
            <w:tcW w:w="3526" w:type="pct"/>
            <w:vAlign w:val="center"/>
          </w:tcPr>
          <w:p w:rsidR="00B00A20" w:rsidRPr="00E179BD" w:rsidRDefault="00B00A20" w:rsidP="00B00A20">
            <w:pPr>
              <w:rPr>
                <w:b/>
                <w:bCs/>
                <w:sz w:val="28"/>
                <w:szCs w:val="28"/>
              </w:rPr>
            </w:pPr>
            <w:r w:rsidRPr="00E179BD">
              <w:rPr>
                <w:b/>
                <w:bCs/>
                <w:sz w:val="28"/>
                <w:szCs w:val="28"/>
              </w:rPr>
              <w:t>Потребительский рынок</w:t>
            </w:r>
          </w:p>
        </w:tc>
        <w:tc>
          <w:tcPr>
            <w:tcW w:w="446" w:type="pct"/>
            <w:vAlign w:val="center"/>
          </w:tcPr>
          <w:p w:rsidR="00B00A20" w:rsidRPr="00E179BD" w:rsidRDefault="00B00A20" w:rsidP="00B00A20">
            <w:pPr>
              <w:jc w:val="center"/>
              <w:rPr>
                <w:b/>
                <w:bCs/>
              </w:rPr>
            </w:pPr>
            <w:r>
              <w:rPr>
                <w:b/>
                <w:bCs/>
              </w:rPr>
              <w:t>28</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sidRPr="00E179BD">
              <w:rPr>
                <w:b/>
                <w:bCs/>
                <w:sz w:val="28"/>
                <w:szCs w:val="28"/>
              </w:rPr>
              <w:t>4.</w:t>
            </w:r>
            <w:r>
              <w:rPr>
                <w:b/>
                <w:bCs/>
                <w:sz w:val="28"/>
                <w:szCs w:val="28"/>
              </w:rPr>
              <w:t>4</w:t>
            </w:r>
            <w:r w:rsidRPr="00E179BD">
              <w:rPr>
                <w:b/>
                <w:bCs/>
                <w:sz w:val="28"/>
                <w:szCs w:val="28"/>
              </w:rPr>
              <w:t>.</w:t>
            </w:r>
          </w:p>
        </w:tc>
        <w:tc>
          <w:tcPr>
            <w:tcW w:w="3526" w:type="pct"/>
            <w:vAlign w:val="center"/>
          </w:tcPr>
          <w:p w:rsidR="00B00A20" w:rsidRPr="00E179BD" w:rsidRDefault="00B00A20" w:rsidP="00B00A20">
            <w:pPr>
              <w:rPr>
                <w:b/>
                <w:bCs/>
                <w:sz w:val="28"/>
                <w:szCs w:val="28"/>
              </w:rPr>
            </w:pPr>
            <w:r>
              <w:rPr>
                <w:b/>
                <w:bCs/>
                <w:sz w:val="28"/>
                <w:szCs w:val="28"/>
              </w:rPr>
              <w:t>Цифровая экономика</w:t>
            </w:r>
          </w:p>
        </w:tc>
        <w:tc>
          <w:tcPr>
            <w:tcW w:w="446" w:type="pct"/>
            <w:vAlign w:val="center"/>
          </w:tcPr>
          <w:p w:rsidR="00B00A20" w:rsidRPr="00E179BD" w:rsidRDefault="00B00A20" w:rsidP="00B00A20">
            <w:pPr>
              <w:jc w:val="center"/>
              <w:rPr>
                <w:b/>
                <w:bCs/>
              </w:rPr>
            </w:pPr>
            <w:r>
              <w:rPr>
                <w:b/>
                <w:bCs/>
              </w:rPr>
              <w:t>29</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Pr>
                <w:b/>
                <w:bCs/>
                <w:sz w:val="28"/>
                <w:szCs w:val="28"/>
              </w:rPr>
              <w:t>5</w:t>
            </w:r>
            <w:r w:rsidRPr="00E179BD">
              <w:rPr>
                <w:b/>
                <w:bCs/>
                <w:sz w:val="28"/>
                <w:szCs w:val="28"/>
              </w:rPr>
              <w:t>.</w:t>
            </w:r>
          </w:p>
        </w:tc>
        <w:tc>
          <w:tcPr>
            <w:tcW w:w="3526" w:type="pct"/>
            <w:vAlign w:val="center"/>
          </w:tcPr>
          <w:p w:rsidR="00B00A20" w:rsidRPr="00E179BD" w:rsidRDefault="00B00A20" w:rsidP="00B00A20">
            <w:pPr>
              <w:rPr>
                <w:b/>
                <w:bCs/>
                <w:sz w:val="28"/>
                <w:szCs w:val="28"/>
              </w:rPr>
            </w:pPr>
            <w:r w:rsidRPr="00E179BD">
              <w:rPr>
                <w:b/>
                <w:bCs/>
                <w:sz w:val="28"/>
                <w:szCs w:val="28"/>
              </w:rPr>
              <w:t>ОРГАНИЗАЦИЯ РЕАЛИЗАЦИЯ СТРАТЕГИИ</w:t>
            </w:r>
          </w:p>
        </w:tc>
        <w:tc>
          <w:tcPr>
            <w:tcW w:w="446" w:type="pct"/>
            <w:vAlign w:val="center"/>
          </w:tcPr>
          <w:p w:rsidR="00B00A20" w:rsidRPr="00E179BD" w:rsidRDefault="00B00A20" w:rsidP="00B00A20">
            <w:pPr>
              <w:jc w:val="center"/>
              <w:rPr>
                <w:b/>
                <w:bCs/>
              </w:rPr>
            </w:pPr>
            <w:r>
              <w:rPr>
                <w:b/>
                <w:bCs/>
              </w:rPr>
              <w:t>31</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Pr>
                <w:b/>
                <w:bCs/>
                <w:sz w:val="28"/>
                <w:szCs w:val="28"/>
              </w:rPr>
              <w:lastRenderedPageBreak/>
              <w:t>5</w:t>
            </w:r>
            <w:r w:rsidRPr="00E179BD">
              <w:rPr>
                <w:b/>
                <w:bCs/>
                <w:sz w:val="28"/>
                <w:szCs w:val="28"/>
              </w:rPr>
              <w:t>.1.</w:t>
            </w:r>
          </w:p>
        </w:tc>
        <w:tc>
          <w:tcPr>
            <w:tcW w:w="3526" w:type="pct"/>
            <w:vAlign w:val="center"/>
          </w:tcPr>
          <w:p w:rsidR="00B00A20" w:rsidRPr="00E179BD" w:rsidRDefault="00B00A20" w:rsidP="00B00A20">
            <w:pPr>
              <w:rPr>
                <w:b/>
                <w:bCs/>
                <w:sz w:val="28"/>
                <w:szCs w:val="28"/>
              </w:rPr>
            </w:pPr>
            <w:r w:rsidRPr="00E179BD">
              <w:rPr>
                <w:b/>
                <w:bCs/>
                <w:sz w:val="28"/>
                <w:szCs w:val="28"/>
              </w:rPr>
              <w:t>Механизмы реализации стратегии</w:t>
            </w:r>
          </w:p>
        </w:tc>
        <w:tc>
          <w:tcPr>
            <w:tcW w:w="446" w:type="pct"/>
            <w:vAlign w:val="center"/>
          </w:tcPr>
          <w:p w:rsidR="00B00A20" w:rsidRPr="00E179BD" w:rsidRDefault="00B00A20" w:rsidP="00B00A20">
            <w:pPr>
              <w:jc w:val="center"/>
              <w:rPr>
                <w:b/>
                <w:bCs/>
              </w:rPr>
            </w:pPr>
            <w:r>
              <w:rPr>
                <w:b/>
                <w:bCs/>
              </w:rPr>
              <w:t>31</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Pr>
                <w:b/>
                <w:bCs/>
                <w:sz w:val="28"/>
                <w:szCs w:val="28"/>
              </w:rPr>
              <w:t>5</w:t>
            </w:r>
            <w:r w:rsidRPr="00E179BD">
              <w:rPr>
                <w:b/>
                <w:bCs/>
                <w:sz w:val="28"/>
                <w:szCs w:val="28"/>
              </w:rPr>
              <w:t>.2</w:t>
            </w:r>
            <w:r>
              <w:rPr>
                <w:b/>
                <w:bCs/>
                <w:sz w:val="28"/>
                <w:szCs w:val="28"/>
              </w:rPr>
              <w:t>.</w:t>
            </w:r>
          </w:p>
        </w:tc>
        <w:tc>
          <w:tcPr>
            <w:tcW w:w="3526" w:type="pct"/>
            <w:vAlign w:val="center"/>
          </w:tcPr>
          <w:p w:rsidR="00B00A20" w:rsidRPr="00E179BD" w:rsidRDefault="00B00A20" w:rsidP="00B00A20">
            <w:pPr>
              <w:rPr>
                <w:b/>
                <w:bCs/>
                <w:sz w:val="28"/>
                <w:szCs w:val="28"/>
              </w:rPr>
            </w:pPr>
            <w:r w:rsidRPr="00E179BD">
              <w:rPr>
                <w:b/>
                <w:bCs/>
                <w:sz w:val="28"/>
                <w:szCs w:val="28"/>
              </w:rPr>
              <w:t>Сроки и этапы реализации стратегии</w:t>
            </w:r>
          </w:p>
        </w:tc>
        <w:tc>
          <w:tcPr>
            <w:tcW w:w="446" w:type="pct"/>
            <w:vAlign w:val="center"/>
          </w:tcPr>
          <w:p w:rsidR="00B00A20" w:rsidRPr="00E179BD" w:rsidRDefault="00B00A20" w:rsidP="00B00A20">
            <w:pPr>
              <w:jc w:val="center"/>
              <w:rPr>
                <w:b/>
                <w:bCs/>
              </w:rPr>
            </w:pPr>
            <w:r>
              <w:rPr>
                <w:b/>
                <w:bCs/>
              </w:rPr>
              <w:t>32</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Pr>
                <w:b/>
                <w:bCs/>
                <w:sz w:val="28"/>
                <w:szCs w:val="28"/>
              </w:rPr>
              <w:t>5.</w:t>
            </w:r>
            <w:r w:rsidRPr="00E179BD">
              <w:rPr>
                <w:b/>
                <w:bCs/>
                <w:sz w:val="28"/>
                <w:szCs w:val="28"/>
              </w:rPr>
              <w:t>3.</w:t>
            </w:r>
          </w:p>
        </w:tc>
        <w:tc>
          <w:tcPr>
            <w:tcW w:w="3526" w:type="pct"/>
            <w:vAlign w:val="center"/>
          </w:tcPr>
          <w:p w:rsidR="00B00A20" w:rsidRPr="00E179BD" w:rsidRDefault="00B00A20" w:rsidP="00B00A20">
            <w:pPr>
              <w:rPr>
                <w:b/>
                <w:bCs/>
                <w:sz w:val="28"/>
                <w:szCs w:val="28"/>
              </w:rPr>
            </w:pPr>
            <w:r w:rsidRPr="00E179BD">
              <w:rPr>
                <w:b/>
                <w:bCs/>
                <w:sz w:val="28"/>
                <w:szCs w:val="28"/>
              </w:rPr>
              <w:t>Инструменты реализации стратегии</w:t>
            </w:r>
          </w:p>
        </w:tc>
        <w:tc>
          <w:tcPr>
            <w:tcW w:w="446" w:type="pct"/>
            <w:vAlign w:val="center"/>
          </w:tcPr>
          <w:p w:rsidR="00B00A20" w:rsidRPr="00E179BD" w:rsidRDefault="00B00A20" w:rsidP="00B00A20">
            <w:pPr>
              <w:jc w:val="center"/>
              <w:rPr>
                <w:b/>
                <w:bCs/>
              </w:rPr>
            </w:pPr>
            <w:r>
              <w:rPr>
                <w:b/>
                <w:bCs/>
              </w:rPr>
              <w:t>32</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Pr>
                <w:b/>
                <w:bCs/>
                <w:sz w:val="28"/>
                <w:szCs w:val="28"/>
              </w:rPr>
              <w:t>5</w:t>
            </w:r>
            <w:r w:rsidRPr="00E179BD">
              <w:rPr>
                <w:b/>
                <w:bCs/>
                <w:sz w:val="28"/>
                <w:szCs w:val="28"/>
              </w:rPr>
              <w:t>.4.</w:t>
            </w:r>
          </w:p>
        </w:tc>
        <w:tc>
          <w:tcPr>
            <w:tcW w:w="3526" w:type="pct"/>
            <w:vAlign w:val="center"/>
          </w:tcPr>
          <w:p w:rsidR="00B00A20" w:rsidRPr="00E179BD" w:rsidRDefault="00B00A20" w:rsidP="00B00A20">
            <w:pPr>
              <w:rPr>
                <w:b/>
                <w:bCs/>
                <w:sz w:val="28"/>
                <w:szCs w:val="28"/>
              </w:rPr>
            </w:pPr>
            <w:r w:rsidRPr="00E179BD">
              <w:rPr>
                <w:b/>
                <w:bCs/>
                <w:sz w:val="28"/>
                <w:szCs w:val="28"/>
              </w:rPr>
              <w:t>Оценка финансовых ресурсов, необходимых для реализации стратегии</w:t>
            </w:r>
          </w:p>
        </w:tc>
        <w:tc>
          <w:tcPr>
            <w:tcW w:w="446" w:type="pct"/>
            <w:vAlign w:val="center"/>
          </w:tcPr>
          <w:p w:rsidR="00B00A20" w:rsidRPr="00E179BD" w:rsidRDefault="00B00A20" w:rsidP="00B00A20">
            <w:pPr>
              <w:jc w:val="center"/>
              <w:rPr>
                <w:b/>
                <w:bCs/>
              </w:rPr>
            </w:pPr>
            <w:r>
              <w:rPr>
                <w:b/>
                <w:bCs/>
              </w:rPr>
              <w:t>33</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Pr>
                <w:b/>
                <w:bCs/>
                <w:sz w:val="28"/>
                <w:szCs w:val="28"/>
              </w:rPr>
              <w:t>5</w:t>
            </w:r>
            <w:r w:rsidRPr="00E179BD">
              <w:rPr>
                <w:b/>
                <w:bCs/>
                <w:sz w:val="28"/>
                <w:szCs w:val="28"/>
              </w:rPr>
              <w:t>.5.</w:t>
            </w:r>
          </w:p>
        </w:tc>
        <w:tc>
          <w:tcPr>
            <w:tcW w:w="3526" w:type="pct"/>
            <w:vAlign w:val="center"/>
          </w:tcPr>
          <w:p w:rsidR="00B00A20" w:rsidRPr="00E179BD" w:rsidRDefault="00B00A20" w:rsidP="00B00A20">
            <w:pPr>
              <w:rPr>
                <w:b/>
                <w:bCs/>
                <w:sz w:val="28"/>
                <w:szCs w:val="28"/>
              </w:rPr>
            </w:pPr>
            <w:r w:rsidRPr="00E179BD">
              <w:rPr>
                <w:b/>
                <w:bCs/>
                <w:sz w:val="28"/>
                <w:szCs w:val="28"/>
              </w:rPr>
              <w:t xml:space="preserve">Информация о муниципальных программах </w:t>
            </w:r>
            <w:r>
              <w:rPr>
                <w:b/>
                <w:bCs/>
                <w:sz w:val="28"/>
                <w:szCs w:val="28"/>
              </w:rPr>
              <w:t>Азейского муниципального образования</w:t>
            </w:r>
          </w:p>
        </w:tc>
        <w:tc>
          <w:tcPr>
            <w:tcW w:w="446" w:type="pct"/>
            <w:vAlign w:val="center"/>
          </w:tcPr>
          <w:p w:rsidR="00B00A20" w:rsidRPr="00E179BD" w:rsidRDefault="00B00A20" w:rsidP="00B00A20">
            <w:pPr>
              <w:jc w:val="center"/>
              <w:rPr>
                <w:b/>
                <w:bCs/>
              </w:rPr>
            </w:pPr>
            <w:r>
              <w:rPr>
                <w:b/>
                <w:bCs/>
              </w:rPr>
              <w:t>33</w:t>
            </w:r>
          </w:p>
        </w:tc>
      </w:tr>
      <w:tr w:rsidR="00B00A20" w:rsidRPr="00E179BD" w:rsidTr="00B00A20">
        <w:trPr>
          <w:jc w:val="center"/>
        </w:trPr>
        <w:tc>
          <w:tcPr>
            <w:tcW w:w="1028" w:type="pct"/>
            <w:vAlign w:val="center"/>
          </w:tcPr>
          <w:p w:rsidR="00B00A20" w:rsidRPr="00E179BD" w:rsidRDefault="00B00A20" w:rsidP="00B00A20">
            <w:pPr>
              <w:jc w:val="center"/>
              <w:rPr>
                <w:b/>
                <w:bCs/>
                <w:sz w:val="28"/>
                <w:szCs w:val="28"/>
              </w:rPr>
            </w:pPr>
            <w:r>
              <w:rPr>
                <w:b/>
                <w:bCs/>
                <w:sz w:val="28"/>
                <w:szCs w:val="28"/>
              </w:rPr>
              <w:t>5</w:t>
            </w:r>
            <w:r w:rsidRPr="00E179BD">
              <w:rPr>
                <w:b/>
                <w:bCs/>
                <w:sz w:val="28"/>
                <w:szCs w:val="28"/>
              </w:rPr>
              <w:t>.6.</w:t>
            </w:r>
          </w:p>
        </w:tc>
        <w:tc>
          <w:tcPr>
            <w:tcW w:w="3526" w:type="pct"/>
            <w:vAlign w:val="center"/>
          </w:tcPr>
          <w:p w:rsidR="00B00A20" w:rsidRPr="00E179BD" w:rsidRDefault="00B00A20" w:rsidP="00B00A20">
            <w:pPr>
              <w:rPr>
                <w:b/>
                <w:bCs/>
                <w:sz w:val="28"/>
                <w:szCs w:val="28"/>
              </w:rPr>
            </w:pPr>
            <w:r w:rsidRPr="00E179BD">
              <w:rPr>
                <w:b/>
                <w:bCs/>
                <w:sz w:val="28"/>
                <w:szCs w:val="28"/>
              </w:rPr>
              <w:t>Ожидаемые результаты реализации стратегии</w:t>
            </w:r>
          </w:p>
        </w:tc>
        <w:tc>
          <w:tcPr>
            <w:tcW w:w="446" w:type="pct"/>
            <w:vAlign w:val="center"/>
          </w:tcPr>
          <w:p w:rsidR="00B00A20" w:rsidRPr="00E179BD" w:rsidRDefault="00B00A20" w:rsidP="00B00A20">
            <w:pPr>
              <w:jc w:val="center"/>
              <w:rPr>
                <w:b/>
                <w:bCs/>
              </w:rPr>
            </w:pPr>
            <w:r>
              <w:rPr>
                <w:b/>
                <w:bCs/>
              </w:rPr>
              <w:t>34</w:t>
            </w:r>
          </w:p>
        </w:tc>
      </w:tr>
      <w:tr w:rsidR="00B00A20" w:rsidRPr="00E179BD" w:rsidTr="00B00A20">
        <w:trPr>
          <w:jc w:val="center"/>
        </w:trPr>
        <w:tc>
          <w:tcPr>
            <w:tcW w:w="1028" w:type="pct"/>
            <w:vAlign w:val="center"/>
          </w:tcPr>
          <w:p w:rsidR="00B00A20" w:rsidRPr="00E179BD" w:rsidRDefault="00B00A20" w:rsidP="00B00A20">
            <w:pPr>
              <w:jc w:val="center"/>
              <w:rPr>
                <w:b/>
                <w:bCs/>
                <w:i/>
                <w:iCs/>
                <w:color w:val="FF0000"/>
                <w:sz w:val="28"/>
                <w:szCs w:val="28"/>
              </w:rPr>
            </w:pPr>
            <w:r w:rsidRPr="00E179BD">
              <w:rPr>
                <w:b/>
                <w:bCs/>
                <w:i/>
                <w:iCs/>
                <w:sz w:val="28"/>
                <w:szCs w:val="28"/>
              </w:rPr>
              <w:t>Приложение № 1</w:t>
            </w:r>
          </w:p>
        </w:tc>
        <w:tc>
          <w:tcPr>
            <w:tcW w:w="3526" w:type="pct"/>
            <w:vAlign w:val="center"/>
          </w:tcPr>
          <w:p w:rsidR="00B00A20" w:rsidRPr="00E179BD" w:rsidRDefault="00B00A20" w:rsidP="00B00A20">
            <w:pPr>
              <w:rPr>
                <w:b/>
                <w:bCs/>
                <w:i/>
                <w:iCs/>
                <w:color w:val="FF0000"/>
                <w:sz w:val="28"/>
                <w:szCs w:val="28"/>
              </w:rPr>
            </w:pPr>
            <w:r w:rsidRPr="00E179BD">
              <w:rPr>
                <w:b/>
                <w:bCs/>
                <w:i/>
                <w:iCs/>
                <w:sz w:val="28"/>
                <w:szCs w:val="28"/>
                <w:lang w:val="en-US"/>
              </w:rPr>
              <w:t>S</w:t>
            </w:r>
            <w:r w:rsidRPr="00E179BD">
              <w:rPr>
                <w:b/>
                <w:bCs/>
                <w:i/>
                <w:iCs/>
                <w:sz w:val="28"/>
                <w:szCs w:val="28"/>
              </w:rPr>
              <w:t xml:space="preserve">WOT-анализ факторов развития </w:t>
            </w:r>
            <w:r>
              <w:rPr>
                <w:b/>
                <w:bCs/>
                <w:i/>
                <w:iCs/>
                <w:sz w:val="28"/>
                <w:szCs w:val="28"/>
              </w:rPr>
              <w:t>Азейского сельского поселения</w:t>
            </w:r>
          </w:p>
        </w:tc>
        <w:tc>
          <w:tcPr>
            <w:tcW w:w="446" w:type="pct"/>
            <w:vAlign w:val="center"/>
          </w:tcPr>
          <w:p w:rsidR="00B00A20" w:rsidRPr="00E179BD" w:rsidRDefault="00B00A20" w:rsidP="00B00A20">
            <w:pPr>
              <w:jc w:val="center"/>
              <w:rPr>
                <w:b/>
                <w:bCs/>
                <w:i/>
                <w:iCs/>
              </w:rPr>
            </w:pPr>
            <w:r>
              <w:rPr>
                <w:b/>
                <w:bCs/>
                <w:i/>
                <w:iCs/>
              </w:rPr>
              <w:t>36</w:t>
            </w:r>
          </w:p>
        </w:tc>
      </w:tr>
      <w:tr w:rsidR="00B00A20" w:rsidRPr="00E179BD" w:rsidTr="00B00A20">
        <w:trPr>
          <w:jc w:val="center"/>
        </w:trPr>
        <w:tc>
          <w:tcPr>
            <w:tcW w:w="1028" w:type="pct"/>
            <w:vAlign w:val="center"/>
          </w:tcPr>
          <w:p w:rsidR="00B00A20" w:rsidRPr="00E179BD" w:rsidRDefault="00B00A20" w:rsidP="00B00A20">
            <w:pPr>
              <w:jc w:val="center"/>
              <w:rPr>
                <w:b/>
                <w:bCs/>
                <w:i/>
                <w:iCs/>
                <w:sz w:val="28"/>
                <w:szCs w:val="28"/>
              </w:rPr>
            </w:pPr>
            <w:r w:rsidRPr="00E179BD">
              <w:rPr>
                <w:b/>
                <w:bCs/>
                <w:i/>
                <w:iCs/>
                <w:sz w:val="28"/>
                <w:szCs w:val="28"/>
              </w:rPr>
              <w:t>Приложение № 2</w:t>
            </w:r>
          </w:p>
        </w:tc>
        <w:tc>
          <w:tcPr>
            <w:tcW w:w="3526" w:type="pct"/>
            <w:vAlign w:val="center"/>
          </w:tcPr>
          <w:p w:rsidR="00B00A20" w:rsidRPr="00E179BD" w:rsidRDefault="00B00A20" w:rsidP="00B00A20">
            <w:pPr>
              <w:rPr>
                <w:b/>
                <w:bCs/>
                <w:i/>
                <w:iCs/>
                <w:sz w:val="28"/>
                <w:szCs w:val="28"/>
              </w:rPr>
            </w:pPr>
            <w:r w:rsidRPr="00E179BD">
              <w:rPr>
                <w:b/>
                <w:bCs/>
                <w:i/>
                <w:iCs/>
                <w:sz w:val="28"/>
                <w:szCs w:val="28"/>
              </w:rPr>
              <w:t>Основные показатели достижения целей социально-экономического развития Тулунского муниципального района на период до 2036 года</w:t>
            </w:r>
          </w:p>
        </w:tc>
        <w:tc>
          <w:tcPr>
            <w:tcW w:w="446" w:type="pct"/>
            <w:vAlign w:val="center"/>
          </w:tcPr>
          <w:p w:rsidR="00B00A20" w:rsidRPr="00E179BD" w:rsidRDefault="00B00A20" w:rsidP="00B00A20">
            <w:pPr>
              <w:jc w:val="center"/>
              <w:rPr>
                <w:b/>
                <w:bCs/>
                <w:i/>
                <w:iCs/>
              </w:rPr>
            </w:pPr>
            <w:r>
              <w:rPr>
                <w:b/>
                <w:bCs/>
                <w:i/>
                <w:iCs/>
              </w:rPr>
              <w:t>41</w:t>
            </w:r>
          </w:p>
        </w:tc>
      </w:tr>
      <w:tr w:rsidR="00B00A20" w:rsidRPr="00E179BD" w:rsidTr="00B00A20">
        <w:trPr>
          <w:jc w:val="center"/>
        </w:trPr>
        <w:tc>
          <w:tcPr>
            <w:tcW w:w="1028" w:type="pct"/>
            <w:vAlign w:val="center"/>
          </w:tcPr>
          <w:p w:rsidR="00B00A20" w:rsidRPr="00E179BD" w:rsidRDefault="00B00A20" w:rsidP="00B00A20">
            <w:pPr>
              <w:jc w:val="center"/>
              <w:rPr>
                <w:b/>
                <w:bCs/>
                <w:i/>
                <w:iCs/>
                <w:sz w:val="28"/>
                <w:szCs w:val="28"/>
              </w:rPr>
            </w:pPr>
            <w:r w:rsidRPr="00E179BD">
              <w:rPr>
                <w:b/>
                <w:bCs/>
                <w:i/>
                <w:iCs/>
                <w:sz w:val="28"/>
                <w:szCs w:val="28"/>
              </w:rPr>
              <w:t>Приложение № 3</w:t>
            </w:r>
          </w:p>
        </w:tc>
        <w:tc>
          <w:tcPr>
            <w:tcW w:w="3526" w:type="pct"/>
            <w:vAlign w:val="center"/>
          </w:tcPr>
          <w:p w:rsidR="00B00A20" w:rsidRPr="00E179BD" w:rsidRDefault="00B00A20" w:rsidP="00B00A20">
            <w:pPr>
              <w:rPr>
                <w:b/>
                <w:bCs/>
                <w:i/>
                <w:iCs/>
                <w:sz w:val="28"/>
                <w:szCs w:val="28"/>
              </w:rPr>
            </w:pPr>
            <w:r w:rsidRPr="00E179BD">
              <w:rPr>
                <w:b/>
                <w:bCs/>
                <w:i/>
                <w:iCs/>
                <w:sz w:val="28"/>
                <w:szCs w:val="28"/>
              </w:rPr>
              <w:t>Целевые показатели развития отраслевых комплексов экономики Тулунского муниципального района на период до 2036 года</w:t>
            </w:r>
          </w:p>
        </w:tc>
        <w:tc>
          <w:tcPr>
            <w:tcW w:w="446" w:type="pct"/>
            <w:vAlign w:val="center"/>
          </w:tcPr>
          <w:p w:rsidR="00B00A20" w:rsidRPr="00E179BD" w:rsidRDefault="00B00A20" w:rsidP="00B00A20">
            <w:pPr>
              <w:jc w:val="center"/>
              <w:rPr>
                <w:b/>
                <w:bCs/>
                <w:i/>
                <w:iCs/>
              </w:rPr>
            </w:pPr>
            <w:r>
              <w:rPr>
                <w:b/>
                <w:bCs/>
                <w:i/>
                <w:iCs/>
              </w:rPr>
              <w:t>44</w:t>
            </w:r>
          </w:p>
        </w:tc>
      </w:tr>
      <w:tr w:rsidR="00B00A20" w:rsidRPr="00E179BD" w:rsidTr="00B00A20">
        <w:trPr>
          <w:jc w:val="center"/>
        </w:trPr>
        <w:tc>
          <w:tcPr>
            <w:tcW w:w="1028" w:type="pct"/>
            <w:vAlign w:val="center"/>
          </w:tcPr>
          <w:p w:rsidR="00B00A20" w:rsidRPr="00E179BD" w:rsidRDefault="00B00A20" w:rsidP="00B00A20">
            <w:pPr>
              <w:jc w:val="center"/>
              <w:rPr>
                <w:b/>
                <w:bCs/>
                <w:i/>
                <w:iCs/>
                <w:sz w:val="28"/>
                <w:szCs w:val="28"/>
              </w:rPr>
            </w:pPr>
            <w:r w:rsidRPr="00E179BD">
              <w:rPr>
                <w:b/>
                <w:bCs/>
                <w:i/>
                <w:iCs/>
                <w:sz w:val="28"/>
                <w:szCs w:val="28"/>
              </w:rPr>
              <w:t>Приложение № 4</w:t>
            </w:r>
          </w:p>
        </w:tc>
        <w:tc>
          <w:tcPr>
            <w:tcW w:w="3526" w:type="pct"/>
            <w:vAlign w:val="center"/>
          </w:tcPr>
          <w:p w:rsidR="00B00A20" w:rsidRPr="00E179BD" w:rsidRDefault="00B00A20" w:rsidP="00B00A20">
            <w:pPr>
              <w:rPr>
                <w:b/>
                <w:bCs/>
                <w:i/>
                <w:iCs/>
                <w:sz w:val="28"/>
                <w:szCs w:val="28"/>
              </w:rPr>
            </w:pPr>
            <w:r w:rsidRPr="00E179BD">
              <w:rPr>
                <w:b/>
                <w:bCs/>
                <w:i/>
                <w:iCs/>
                <w:sz w:val="28"/>
                <w:szCs w:val="28"/>
              </w:rPr>
              <w:t>Ожидаемые результаты реализации Стратегии</w:t>
            </w:r>
          </w:p>
        </w:tc>
        <w:tc>
          <w:tcPr>
            <w:tcW w:w="446" w:type="pct"/>
            <w:vAlign w:val="center"/>
          </w:tcPr>
          <w:p w:rsidR="00B00A20" w:rsidRPr="00E179BD" w:rsidRDefault="00B00A20" w:rsidP="00B00A20">
            <w:pPr>
              <w:jc w:val="center"/>
              <w:rPr>
                <w:b/>
                <w:bCs/>
                <w:i/>
                <w:iCs/>
              </w:rPr>
            </w:pPr>
            <w:r>
              <w:rPr>
                <w:b/>
                <w:bCs/>
                <w:i/>
                <w:iCs/>
              </w:rPr>
              <w:t>46</w:t>
            </w:r>
          </w:p>
        </w:tc>
      </w:tr>
    </w:tbl>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Default="00B00A20" w:rsidP="00B00A20">
      <w:pPr>
        <w:jc w:val="center"/>
        <w:outlineLvl w:val="2"/>
        <w:rPr>
          <w:rFonts w:eastAsiaTheme="minorHAnsi"/>
          <w:b/>
          <w:bCs/>
          <w:sz w:val="28"/>
          <w:szCs w:val="28"/>
          <w:lang w:eastAsia="en-US"/>
        </w:rPr>
      </w:pPr>
    </w:p>
    <w:p w:rsidR="00B00A20" w:rsidRPr="0026379C" w:rsidRDefault="00B00A20" w:rsidP="00B00A20">
      <w:pPr>
        <w:jc w:val="center"/>
        <w:outlineLvl w:val="2"/>
        <w:rPr>
          <w:rFonts w:eastAsiaTheme="minorHAnsi"/>
          <w:b/>
          <w:bCs/>
          <w:sz w:val="28"/>
          <w:szCs w:val="28"/>
          <w:lang w:eastAsia="en-US"/>
        </w:rPr>
      </w:pPr>
      <w:r w:rsidRPr="0026379C">
        <w:rPr>
          <w:rFonts w:eastAsiaTheme="minorHAnsi"/>
          <w:b/>
          <w:bCs/>
          <w:sz w:val="28"/>
          <w:szCs w:val="28"/>
          <w:lang w:eastAsia="en-US"/>
        </w:rPr>
        <w:lastRenderedPageBreak/>
        <w:t>Раздел 1. ОБЩИЕ ПОЛОЖЕНИЯ</w:t>
      </w:r>
    </w:p>
    <w:p w:rsidR="00B00A20" w:rsidRPr="0026379C" w:rsidRDefault="00B00A20" w:rsidP="00B00A20">
      <w:pPr>
        <w:jc w:val="both"/>
        <w:rPr>
          <w:rFonts w:eastAsiaTheme="minorHAnsi"/>
          <w:sz w:val="28"/>
          <w:szCs w:val="28"/>
          <w:lang w:eastAsia="en-US"/>
        </w:rPr>
      </w:pPr>
    </w:p>
    <w:p w:rsidR="00B00A20" w:rsidRPr="00924DCF" w:rsidRDefault="00B00A20" w:rsidP="00B00A20">
      <w:pPr>
        <w:ind w:firstLine="567"/>
        <w:jc w:val="both"/>
        <w:rPr>
          <w:sz w:val="28"/>
          <w:szCs w:val="28"/>
        </w:rPr>
      </w:pPr>
      <w:r w:rsidRPr="00924DCF">
        <w:rPr>
          <w:sz w:val="28"/>
          <w:szCs w:val="28"/>
        </w:rPr>
        <w:t>Стратегия социально-экономического развития субъекта Российской Федерации является основным документом стратегического планирования, разрабатываемым в рамках целеполагания на уровне субъекта Российской Федерации.</w:t>
      </w:r>
      <w:r w:rsidRPr="00924DCF">
        <w:rPr>
          <w:b/>
          <w:bCs/>
          <w:sz w:val="18"/>
          <w:szCs w:val="18"/>
          <w:shd w:val="clear" w:color="auto" w:fill="FFFFFF"/>
        </w:rPr>
        <w:t xml:space="preserve"> </w:t>
      </w:r>
      <w:r w:rsidRPr="00924DCF">
        <w:rPr>
          <w:sz w:val="28"/>
          <w:szCs w:val="28"/>
        </w:rPr>
        <w:t>Стратегия социально-экономического развития Иркутской области</w:t>
      </w:r>
      <w:r>
        <w:rPr>
          <w:sz w:val="28"/>
          <w:szCs w:val="28"/>
        </w:rPr>
        <w:t xml:space="preserve"> (далее также – стратегия)</w:t>
      </w:r>
      <w:r w:rsidRPr="00924DCF">
        <w:rPr>
          <w:sz w:val="28"/>
          <w:szCs w:val="28"/>
        </w:rPr>
        <w:t xml:space="preserve"> разработана в целях определения приоритетов, целей и задач социально-экономического развития </w:t>
      </w:r>
      <w:r>
        <w:rPr>
          <w:sz w:val="28"/>
          <w:szCs w:val="28"/>
        </w:rPr>
        <w:t>Азейского сельского поселения</w:t>
      </w:r>
      <w:r w:rsidRPr="00924DCF">
        <w:rPr>
          <w:sz w:val="28"/>
          <w:szCs w:val="28"/>
        </w:rPr>
        <w:t>, согласованных с приоритетами и целями социально-экономического развития Российской Федерации.</w:t>
      </w:r>
    </w:p>
    <w:p w:rsidR="00B00A20" w:rsidRPr="00924DCF" w:rsidRDefault="00B00A20" w:rsidP="00B00A20">
      <w:pPr>
        <w:ind w:firstLine="567"/>
        <w:jc w:val="both"/>
        <w:rPr>
          <w:sz w:val="28"/>
          <w:szCs w:val="28"/>
        </w:rPr>
      </w:pPr>
      <w:r w:rsidRPr="00924DCF">
        <w:rPr>
          <w:sz w:val="28"/>
          <w:szCs w:val="28"/>
        </w:rPr>
        <w:t>Стратегия социально-экономического развития Иркутской области</w:t>
      </w:r>
      <w:r>
        <w:rPr>
          <w:sz w:val="28"/>
          <w:szCs w:val="28"/>
        </w:rPr>
        <w:t xml:space="preserve"> </w:t>
      </w:r>
      <w:r w:rsidRPr="00924DCF">
        <w:rPr>
          <w:sz w:val="28"/>
          <w:szCs w:val="28"/>
        </w:rPr>
        <w:t xml:space="preserve">разработана в согласовании с основными существующими в настоящее время документами стратегического планирования, принятыми на федеральном уровне и других документов долгосрочного характера. Основными документами, которые учитывались при разработке настоящей стратегии, являются: </w:t>
      </w:r>
    </w:p>
    <w:p w:rsidR="00B00A20" w:rsidRPr="00924DCF" w:rsidRDefault="00B00A20" w:rsidP="00B00A20">
      <w:pPr>
        <w:ind w:firstLine="567"/>
        <w:jc w:val="both"/>
        <w:rPr>
          <w:sz w:val="28"/>
          <w:szCs w:val="28"/>
        </w:rPr>
      </w:pPr>
      <w:r w:rsidRPr="00924DCF">
        <w:rPr>
          <w:sz w:val="28"/>
          <w:szCs w:val="28"/>
        </w:rPr>
        <w:t>- Конституция Российской Федерации;</w:t>
      </w:r>
    </w:p>
    <w:p w:rsidR="00B00A20" w:rsidRPr="00924DCF" w:rsidRDefault="00B00A20" w:rsidP="00B00A20">
      <w:pPr>
        <w:ind w:firstLine="567"/>
        <w:jc w:val="both"/>
        <w:rPr>
          <w:sz w:val="28"/>
          <w:szCs w:val="28"/>
        </w:rPr>
      </w:pPr>
      <w:r w:rsidRPr="00924DCF">
        <w:rPr>
          <w:sz w:val="28"/>
          <w:szCs w:val="28"/>
        </w:rPr>
        <w:t>- Федеральный закон от 28 июня 2014 года № 172-ФЗ «О стратегическом планировании в Российской Федерации»;</w:t>
      </w:r>
    </w:p>
    <w:p w:rsidR="00B00A20" w:rsidRDefault="00B00A20" w:rsidP="00B00A20">
      <w:pPr>
        <w:tabs>
          <w:tab w:val="left" w:pos="709"/>
        </w:tabs>
        <w:ind w:firstLine="567"/>
        <w:jc w:val="both"/>
        <w:rPr>
          <w:sz w:val="28"/>
          <w:szCs w:val="28"/>
        </w:rPr>
      </w:pPr>
      <w:r w:rsidRPr="00924DCF">
        <w:rPr>
          <w:sz w:val="28"/>
          <w:szCs w:val="28"/>
        </w:rPr>
        <w:t>- 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года № 151-р;</w:t>
      </w:r>
    </w:p>
    <w:p w:rsidR="00B00A20" w:rsidRDefault="00B00A20" w:rsidP="00B00A20">
      <w:pPr>
        <w:tabs>
          <w:tab w:val="left" w:pos="709"/>
        </w:tabs>
        <w:ind w:firstLine="567"/>
        <w:jc w:val="both"/>
        <w:rPr>
          <w:sz w:val="28"/>
          <w:szCs w:val="28"/>
        </w:rPr>
      </w:pPr>
      <w:r>
        <w:rPr>
          <w:sz w:val="28"/>
          <w:szCs w:val="28"/>
        </w:rPr>
        <w:t xml:space="preserve">- </w:t>
      </w:r>
      <w:r w:rsidRPr="0037222F">
        <w:rPr>
          <w:sz w:val="28"/>
          <w:szCs w:val="28"/>
        </w:rPr>
        <w:t>Федеральны</w:t>
      </w:r>
      <w:r>
        <w:rPr>
          <w:sz w:val="28"/>
          <w:szCs w:val="28"/>
        </w:rPr>
        <w:t>й</w:t>
      </w:r>
      <w:r w:rsidRPr="0037222F">
        <w:rPr>
          <w:sz w:val="28"/>
          <w:szCs w:val="28"/>
        </w:rPr>
        <w:t xml:space="preserve"> закон от 06.10.2003 г. № 131-ФЗ «Об общих принципах организации местного самоуправления в Российской Федерации»</w:t>
      </w:r>
      <w:r>
        <w:rPr>
          <w:sz w:val="28"/>
          <w:szCs w:val="28"/>
        </w:rPr>
        <w:t>;</w:t>
      </w:r>
    </w:p>
    <w:p w:rsidR="00B00A20" w:rsidRDefault="00B00A20" w:rsidP="00B00A20">
      <w:pPr>
        <w:shd w:val="clear" w:color="auto" w:fill="FFFFFF"/>
        <w:ind w:right="168" w:firstLine="567"/>
        <w:jc w:val="both"/>
        <w:rPr>
          <w:sz w:val="28"/>
          <w:szCs w:val="28"/>
        </w:rPr>
      </w:pPr>
      <w:r>
        <w:rPr>
          <w:sz w:val="28"/>
          <w:szCs w:val="28"/>
        </w:rPr>
        <w:t xml:space="preserve">- </w:t>
      </w:r>
      <w:r>
        <w:rPr>
          <w:spacing w:val="-2"/>
          <w:sz w:val="28"/>
          <w:szCs w:val="28"/>
        </w:rPr>
        <w:t>З</w:t>
      </w:r>
      <w:r w:rsidRPr="00924DCF">
        <w:rPr>
          <w:spacing w:val="-2"/>
          <w:sz w:val="28"/>
          <w:szCs w:val="28"/>
        </w:rPr>
        <w:t>аконы Иркутской области, указы и распоряжения Губернатора Иркутской области, постановления и распоряжения Правительства Иркутской области, а также иные правовые акты, входящие в систему правовых актов Иркутской области</w:t>
      </w:r>
      <w:r>
        <w:rPr>
          <w:spacing w:val="-2"/>
          <w:sz w:val="28"/>
          <w:szCs w:val="28"/>
        </w:rPr>
        <w:t>;</w:t>
      </w:r>
    </w:p>
    <w:p w:rsidR="00B00A20" w:rsidRDefault="00B00A20" w:rsidP="00B00A20">
      <w:pPr>
        <w:shd w:val="clear" w:color="auto" w:fill="FFFFFF"/>
        <w:ind w:right="168" w:firstLine="567"/>
        <w:jc w:val="both"/>
        <w:rPr>
          <w:sz w:val="28"/>
          <w:szCs w:val="28"/>
        </w:rPr>
      </w:pPr>
      <w:r>
        <w:rPr>
          <w:sz w:val="28"/>
          <w:szCs w:val="28"/>
        </w:rPr>
        <w:t xml:space="preserve">- </w:t>
      </w:r>
      <w:r w:rsidRPr="00094D22">
        <w:rPr>
          <w:sz w:val="28"/>
          <w:szCs w:val="28"/>
        </w:rPr>
        <w:t>Устав Азейского муниципального образования, утвержден</w:t>
      </w:r>
      <w:r>
        <w:rPr>
          <w:sz w:val="28"/>
          <w:szCs w:val="28"/>
        </w:rPr>
        <w:t xml:space="preserve">ный </w:t>
      </w:r>
      <w:r w:rsidRPr="00094D22">
        <w:rPr>
          <w:sz w:val="28"/>
          <w:szCs w:val="28"/>
        </w:rPr>
        <w:t xml:space="preserve">                                                                                          в новой редакции</w:t>
      </w:r>
      <w:r>
        <w:rPr>
          <w:sz w:val="28"/>
          <w:szCs w:val="28"/>
        </w:rPr>
        <w:t xml:space="preserve"> </w:t>
      </w:r>
      <w:r w:rsidRPr="00094D22">
        <w:rPr>
          <w:sz w:val="28"/>
          <w:szCs w:val="28"/>
        </w:rPr>
        <w:t>решением Думы Азейского</w:t>
      </w:r>
      <w:r>
        <w:rPr>
          <w:sz w:val="28"/>
          <w:szCs w:val="28"/>
        </w:rPr>
        <w:t xml:space="preserve"> </w:t>
      </w:r>
      <w:r w:rsidRPr="00094D22">
        <w:rPr>
          <w:sz w:val="28"/>
          <w:szCs w:val="28"/>
        </w:rPr>
        <w:t xml:space="preserve">                                                                                   сельского </w:t>
      </w:r>
      <w:r>
        <w:rPr>
          <w:sz w:val="28"/>
          <w:szCs w:val="28"/>
        </w:rPr>
        <w:t>п</w:t>
      </w:r>
      <w:r w:rsidRPr="00094D22">
        <w:rPr>
          <w:sz w:val="28"/>
          <w:szCs w:val="28"/>
        </w:rPr>
        <w:t>оселения</w:t>
      </w:r>
      <w:r>
        <w:rPr>
          <w:sz w:val="28"/>
          <w:szCs w:val="28"/>
        </w:rPr>
        <w:t xml:space="preserve"> </w:t>
      </w:r>
      <w:r w:rsidRPr="00094D22">
        <w:rPr>
          <w:sz w:val="28"/>
          <w:szCs w:val="28"/>
        </w:rPr>
        <w:t>от 07</w:t>
      </w:r>
      <w:r>
        <w:rPr>
          <w:sz w:val="28"/>
          <w:szCs w:val="28"/>
        </w:rPr>
        <w:t xml:space="preserve"> июля </w:t>
      </w:r>
      <w:r w:rsidRPr="00094D22">
        <w:rPr>
          <w:sz w:val="28"/>
          <w:szCs w:val="28"/>
        </w:rPr>
        <w:t>2009</w:t>
      </w:r>
      <w:r>
        <w:rPr>
          <w:sz w:val="28"/>
          <w:szCs w:val="28"/>
        </w:rPr>
        <w:t xml:space="preserve"> </w:t>
      </w:r>
      <w:r w:rsidRPr="00094D22">
        <w:rPr>
          <w:sz w:val="28"/>
          <w:szCs w:val="28"/>
        </w:rPr>
        <w:t>г</w:t>
      </w:r>
      <w:r>
        <w:rPr>
          <w:sz w:val="28"/>
          <w:szCs w:val="28"/>
        </w:rPr>
        <w:t>ода</w:t>
      </w:r>
      <w:r w:rsidRPr="00094D22">
        <w:rPr>
          <w:sz w:val="28"/>
          <w:szCs w:val="28"/>
        </w:rPr>
        <w:t xml:space="preserve"> № 7/2</w:t>
      </w:r>
    </w:p>
    <w:p w:rsidR="00B00A20" w:rsidRPr="00924DCF" w:rsidRDefault="00B00A20" w:rsidP="00B00A20">
      <w:pPr>
        <w:ind w:firstLine="567"/>
        <w:jc w:val="both"/>
        <w:rPr>
          <w:sz w:val="28"/>
          <w:szCs w:val="28"/>
        </w:rPr>
      </w:pPr>
      <w:r w:rsidRPr="00924DCF">
        <w:rPr>
          <w:sz w:val="28"/>
          <w:szCs w:val="28"/>
        </w:rPr>
        <w:t xml:space="preserve">Являясь основным элементом системы документов стратегического планирования </w:t>
      </w:r>
      <w:r w:rsidRPr="00094D22">
        <w:rPr>
          <w:sz w:val="28"/>
          <w:szCs w:val="28"/>
        </w:rPr>
        <w:t>Азейского</w:t>
      </w:r>
      <w:r>
        <w:rPr>
          <w:sz w:val="28"/>
          <w:szCs w:val="28"/>
        </w:rPr>
        <w:t xml:space="preserve"> </w:t>
      </w:r>
      <w:r w:rsidRPr="00094D22">
        <w:rPr>
          <w:sz w:val="28"/>
          <w:szCs w:val="28"/>
        </w:rPr>
        <w:t xml:space="preserve">сельского </w:t>
      </w:r>
      <w:r>
        <w:rPr>
          <w:sz w:val="28"/>
          <w:szCs w:val="28"/>
        </w:rPr>
        <w:t>п</w:t>
      </w:r>
      <w:r w:rsidRPr="00094D22">
        <w:rPr>
          <w:sz w:val="28"/>
          <w:szCs w:val="28"/>
        </w:rPr>
        <w:t>оселения</w:t>
      </w:r>
      <w:r w:rsidRPr="00924DCF">
        <w:rPr>
          <w:sz w:val="28"/>
          <w:szCs w:val="28"/>
        </w:rPr>
        <w:t xml:space="preserve">, стратегия опирается на иные документы стратегического планирования, разрабатываемые на </w:t>
      </w:r>
      <w:r>
        <w:rPr>
          <w:sz w:val="28"/>
          <w:szCs w:val="28"/>
        </w:rPr>
        <w:t>муниципаль</w:t>
      </w:r>
      <w:r w:rsidRPr="00924DCF">
        <w:rPr>
          <w:sz w:val="28"/>
          <w:szCs w:val="28"/>
        </w:rPr>
        <w:t xml:space="preserve">ном уровне, такие как прогноз социально-экономического развития </w:t>
      </w:r>
      <w:r>
        <w:rPr>
          <w:sz w:val="28"/>
          <w:szCs w:val="28"/>
        </w:rPr>
        <w:t>Азейского сельского поселения</w:t>
      </w:r>
      <w:r w:rsidRPr="00924DCF">
        <w:rPr>
          <w:sz w:val="28"/>
          <w:szCs w:val="28"/>
        </w:rPr>
        <w:t xml:space="preserve"> </w:t>
      </w:r>
      <w:r w:rsidRPr="00C868DA">
        <w:rPr>
          <w:bCs/>
          <w:sz w:val="28"/>
          <w:szCs w:val="28"/>
        </w:rPr>
        <w:t>на 2022 год и на плановый период 2023-2025 гг.</w:t>
      </w:r>
    </w:p>
    <w:p w:rsidR="00B00A20" w:rsidRPr="00924DCF" w:rsidRDefault="00B00A20" w:rsidP="00B00A20">
      <w:pPr>
        <w:ind w:firstLine="567"/>
        <w:jc w:val="both"/>
        <w:rPr>
          <w:sz w:val="28"/>
          <w:szCs w:val="28"/>
        </w:rPr>
      </w:pPr>
      <w:r w:rsidRPr="00924DCF">
        <w:rPr>
          <w:sz w:val="28"/>
          <w:szCs w:val="28"/>
        </w:rPr>
        <w:t xml:space="preserve">Основным координирующим органом по разработке стратегии стала рабочая группа при </w:t>
      </w:r>
      <w:r>
        <w:rPr>
          <w:sz w:val="28"/>
          <w:szCs w:val="28"/>
        </w:rPr>
        <w:t>Главе Азейского сельского поселения</w:t>
      </w:r>
      <w:r w:rsidRPr="00924DCF">
        <w:rPr>
          <w:sz w:val="28"/>
          <w:szCs w:val="28"/>
        </w:rPr>
        <w:t>.</w:t>
      </w:r>
    </w:p>
    <w:p w:rsidR="00B00A20" w:rsidRDefault="00B00A20" w:rsidP="00B00A20">
      <w:pPr>
        <w:ind w:firstLine="567"/>
        <w:jc w:val="both"/>
        <w:rPr>
          <w:sz w:val="28"/>
          <w:szCs w:val="28"/>
        </w:rPr>
      </w:pPr>
      <w:r w:rsidRPr="00924DCF">
        <w:rPr>
          <w:sz w:val="28"/>
          <w:szCs w:val="28"/>
        </w:rPr>
        <w:t xml:space="preserve">Непосредственным разработчиком стратегии является </w:t>
      </w:r>
      <w:r>
        <w:rPr>
          <w:sz w:val="28"/>
          <w:szCs w:val="28"/>
        </w:rPr>
        <w:t>ведущий специалист администрации Азейского сельского поселения</w:t>
      </w:r>
      <w:r w:rsidRPr="00924DCF">
        <w:rPr>
          <w:sz w:val="28"/>
          <w:szCs w:val="28"/>
        </w:rPr>
        <w:t>.</w:t>
      </w:r>
    </w:p>
    <w:p w:rsidR="00B00A20" w:rsidRDefault="00B00A20" w:rsidP="00B00A20">
      <w:pPr>
        <w:ind w:firstLine="567"/>
        <w:jc w:val="both"/>
        <w:rPr>
          <w:sz w:val="28"/>
          <w:szCs w:val="28"/>
        </w:rPr>
      </w:pPr>
    </w:p>
    <w:p w:rsidR="00B00A20" w:rsidRDefault="00B00A20" w:rsidP="00B00A20">
      <w:pPr>
        <w:ind w:firstLine="567"/>
        <w:jc w:val="both"/>
        <w:rPr>
          <w:sz w:val="28"/>
          <w:szCs w:val="28"/>
        </w:rPr>
      </w:pPr>
    </w:p>
    <w:p w:rsidR="00B00A20" w:rsidRPr="00924DCF" w:rsidRDefault="00B00A20" w:rsidP="00B00A20">
      <w:pPr>
        <w:ind w:firstLine="567"/>
        <w:jc w:val="both"/>
        <w:rPr>
          <w:sz w:val="28"/>
          <w:szCs w:val="28"/>
        </w:rPr>
      </w:pPr>
    </w:p>
    <w:p w:rsidR="00B00A20" w:rsidRPr="00094D22" w:rsidRDefault="00B00A20" w:rsidP="00B00A20">
      <w:pPr>
        <w:shd w:val="clear" w:color="auto" w:fill="FFFFFF"/>
        <w:ind w:right="168" w:firstLine="567"/>
        <w:jc w:val="both"/>
        <w:rPr>
          <w:sz w:val="28"/>
          <w:szCs w:val="28"/>
        </w:rPr>
      </w:pPr>
    </w:p>
    <w:p w:rsidR="00B00A20" w:rsidRDefault="00B00A20" w:rsidP="00B00A20">
      <w:pPr>
        <w:jc w:val="center"/>
        <w:outlineLvl w:val="2"/>
        <w:rPr>
          <w:rFonts w:eastAsiaTheme="minorHAnsi"/>
          <w:b/>
          <w:bCs/>
          <w:sz w:val="28"/>
          <w:szCs w:val="28"/>
          <w:lang w:eastAsia="en-US"/>
        </w:rPr>
      </w:pPr>
      <w:r w:rsidRPr="0026379C">
        <w:rPr>
          <w:rFonts w:eastAsiaTheme="minorHAnsi"/>
          <w:b/>
          <w:bCs/>
          <w:sz w:val="28"/>
          <w:szCs w:val="28"/>
          <w:lang w:eastAsia="en-US"/>
        </w:rPr>
        <w:lastRenderedPageBreak/>
        <w:t xml:space="preserve">Раздел 2. ОЦЕНКА ДОСТИГНУТЫХ ЦЕЛЕЙ </w:t>
      </w:r>
    </w:p>
    <w:p w:rsidR="00B00A20" w:rsidRDefault="00B00A20" w:rsidP="00B00A20">
      <w:pPr>
        <w:jc w:val="center"/>
        <w:outlineLvl w:val="2"/>
        <w:rPr>
          <w:rFonts w:eastAsiaTheme="minorHAnsi"/>
          <w:b/>
          <w:bCs/>
          <w:sz w:val="28"/>
          <w:szCs w:val="28"/>
          <w:lang w:eastAsia="en-US"/>
        </w:rPr>
      </w:pPr>
      <w:r w:rsidRPr="0026379C">
        <w:rPr>
          <w:rFonts w:eastAsiaTheme="minorHAnsi"/>
          <w:b/>
          <w:bCs/>
          <w:sz w:val="28"/>
          <w:szCs w:val="28"/>
          <w:lang w:eastAsia="en-US"/>
        </w:rPr>
        <w:t>СОЦИАЛЬНО-ЭКОНОМИЧЕСКОГО</w:t>
      </w:r>
      <w:r>
        <w:rPr>
          <w:rFonts w:eastAsiaTheme="minorHAnsi"/>
          <w:b/>
          <w:bCs/>
          <w:sz w:val="28"/>
          <w:szCs w:val="28"/>
          <w:lang w:eastAsia="en-US"/>
        </w:rPr>
        <w:t xml:space="preserve"> </w:t>
      </w:r>
      <w:r w:rsidRPr="0026379C">
        <w:rPr>
          <w:rFonts w:eastAsiaTheme="minorHAnsi"/>
          <w:b/>
          <w:bCs/>
          <w:sz w:val="28"/>
          <w:szCs w:val="28"/>
          <w:lang w:eastAsia="en-US"/>
        </w:rPr>
        <w:t xml:space="preserve">РАЗВИТИЯ </w:t>
      </w:r>
    </w:p>
    <w:p w:rsidR="00B00A20" w:rsidRDefault="00B00A20" w:rsidP="00B00A20">
      <w:pPr>
        <w:jc w:val="center"/>
        <w:outlineLvl w:val="2"/>
        <w:rPr>
          <w:rFonts w:eastAsiaTheme="minorHAnsi"/>
          <w:b/>
          <w:bCs/>
          <w:sz w:val="28"/>
          <w:szCs w:val="28"/>
          <w:lang w:eastAsia="en-US"/>
        </w:rPr>
      </w:pPr>
      <w:r>
        <w:rPr>
          <w:rFonts w:eastAsiaTheme="minorHAnsi"/>
          <w:b/>
          <w:bCs/>
          <w:sz w:val="28"/>
          <w:szCs w:val="28"/>
          <w:lang w:eastAsia="en-US"/>
        </w:rPr>
        <w:t>АЗЕЙСКОГО СЕЛЬСКОГО ПОСЕЛЕНИЯ</w:t>
      </w:r>
    </w:p>
    <w:p w:rsidR="00B00A20" w:rsidRPr="0026379C" w:rsidRDefault="00B00A20" w:rsidP="00B00A20">
      <w:pPr>
        <w:jc w:val="center"/>
        <w:outlineLvl w:val="2"/>
        <w:rPr>
          <w:rFonts w:eastAsiaTheme="minorHAnsi"/>
          <w:b/>
          <w:bCs/>
          <w:sz w:val="28"/>
          <w:szCs w:val="28"/>
          <w:lang w:eastAsia="en-US"/>
        </w:rPr>
      </w:pPr>
    </w:p>
    <w:p w:rsidR="00B00A20" w:rsidRDefault="00B00A20" w:rsidP="00B00A20">
      <w:pPr>
        <w:jc w:val="center"/>
        <w:rPr>
          <w:rFonts w:eastAsiaTheme="minorHAnsi"/>
          <w:b/>
          <w:sz w:val="28"/>
          <w:szCs w:val="28"/>
          <w:lang w:eastAsia="en-US"/>
        </w:rPr>
      </w:pPr>
      <w:r w:rsidRPr="00D565AC">
        <w:rPr>
          <w:rFonts w:eastAsiaTheme="minorHAnsi"/>
          <w:b/>
          <w:sz w:val="28"/>
          <w:szCs w:val="28"/>
          <w:lang w:eastAsia="en-US"/>
        </w:rPr>
        <w:t xml:space="preserve">2.1. </w:t>
      </w:r>
      <w:r w:rsidRPr="00870234">
        <w:rPr>
          <w:rFonts w:eastAsiaTheme="minorHAnsi"/>
          <w:b/>
          <w:sz w:val="28"/>
          <w:szCs w:val="28"/>
          <w:lang w:eastAsia="en-US"/>
        </w:rPr>
        <w:t>Социально-экономическое положение Азейского сельского поселения.</w:t>
      </w:r>
    </w:p>
    <w:p w:rsidR="00B00A20" w:rsidRDefault="00B00A20" w:rsidP="00B00A20">
      <w:pPr>
        <w:jc w:val="center"/>
        <w:rPr>
          <w:rFonts w:eastAsiaTheme="minorHAnsi"/>
          <w:b/>
          <w:sz w:val="28"/>
          <w:szCs w:val="28"/>
          <w:lang w:eastAsia="en-US"/>
        </w:rPr>
      </w:pPr>
      <w:r>
        <w:rPr>
          <w:rFonts w:eastAsiaTheme="minorHAnsi"/>
          <w:b/>
          <w:sz w:val="28"/>
          <w:szCs w:val="28"/>
          <w:lang w:eastAsia="en-US"/>
        </w:rPr>
        <w:t>2.1.1. Общая информация о Азейском сельском поселении</w:t>
      </w:r>
    </w:p>
    <w:p w:rsidR="00B00A20" w:rsidRDefault="00B00A20" w:rsidP="00B00A20">
      <w:pPr>
        <w:jc w:val="center"/>
        <w:rPr>
          <w:rFonts w:eastAsiaTheme="minorHAnsi"/>
          <w:b/>
          <w:sz w:val="28"/>
          <w:szCs w:val="28"/>
          <w:lang w:eastAsia="en-US"/>
        </w:rPr>
      </w:pPr>
    </w:p>
    <w:p w:rsidR="00B00A20" w:rsidRPr="00E179BD" w:rsidRDefault="00B00A20" w:rsidP="00B00A20">
      <w:pPr>
        <w:shd w:val="clear" w:color="auto" w:fill="FFFFFF"/>
        <w:jc w:val="center"/>
        <w:rPr>
          <w:b/>
          <w:bCs/>
          <w:sz w:val="28"/>
          <w:szCs w:val="28"/>
        </w:rPr>
      </w:pPr>
      <w:r w:rsidRPr="00E179BD">
        <w:rPr>
          <w:b/>
          <w:bCs/>
          <w:sz w:val="28"/>
          <w:szCs w:val="28"/>
        </w:rPr>
        <w:t>История</w:t>
      </w:r>
    </w:p>
    <w:p w:rsidR="00B00A20" w:rsidRDefault="00B00A20" w:rsidP="00B00A20">
      <w:pPr>
        <w:ind w:firstLine="851"/>
        <w:jc w:val="both"/>
      </w:pPr>
    </w:p>
    <w:p w:rsidR="00B00A20" w:rsidRDefault="00B00A20" w:rsidP="00B00A20">
      <w:pPr>
        <w:ind w:firstLine="709"/>
        <w:jc w:val="both"/>
        <w:rPr>
          <w:sz w:val="28"/>
        </w:rPr>
      </w:pPr>
      <w:r w:rsidRPr="00870234">
        <w:rPr>
          <w:sz w:val="28"/>
        </w:rPr>
        <w:t xml:space="preserve">До революции территория муниципального образования входила в состав Нижнеудинского округа (уезда), а с 1925 г. – в состав Тулуновского округа Сибирского края и одноименного административного района. В 1930 г. Сибирский край был разделен на восточную и западную части, при этом территория округа вошла в состав Восточно-Сибирского края (с 1936 г. - Восточно-Сибирской области) с центром в г. Иркутске. С образованием в 1937 г. Иркутской области территория муниципального образования осталась в границах Тулунского административного района. </w:t>
      </w:r>
    </w:p>
    <w:p w:rsidR="00B00A20" w:rsidRDefault="00B00A20" w:rsidP="00B00A20">
      <w:pPr>
        <w:ind w:firstLine="709"/>
        <w:jc w:val="center"/>
        <w:rPr>
          <w:b/>
          <w:bCs/>
          <w:sz w:val="28"/>
          <w:szCs w:val="28"/>
        </w:rPr>
      </w:pPr>
    </w:p>
    <w:p w:rsidR="00B00A20" w:rsidRPr="00E179BD" w:rsidRDefault="00B00A20" w:rsidP="00B00A20">
      <w:pPr>
        <w:ind w:firstLine="709"/>
        <w:jc w:val="center"/>
        <w:rPr>
          <w:b/>
          <w:bCs/>
          <w:sz w:val="28"/>
          <w:szCs w:val="28"/>
        </w:rPr>
      </w:pPr>
      <w:r w:rsidRPr="00E179BD">
        <w:rPr>
          <w:b/>
          <w:bCs/>
          <w:sz w:val="28"/>
          <w:szCs w:val="28"/>
        </w:rPr>
        <w:t>Географическое положение</w:t>
      </w:r>
    </w:p>
    <w:p w:rsidR="00B00A20" w:rsidRPr="00870234" w:rsidRDefault="00B00A20" w:rsidP="00B00A20">
      <w:pPr>
        <w:ind w:firstLine="851"/>
        <w:jc w:val="both"/>
        <w:rPr>
          <w:sz w:val="28"/>
        </w:rPr>
      </w:pPr>
    </w:p>
    <w:p w:rsidR="00B00A20" w:rsidRPr="00A6370E" w:rsidRDefault="00B00A20" w:rsidP="00B00A20">
      <w:pPr>
        <w:ind w:firstLine="709"/>
        <w:jc w:val="both"/>
        <w:rPr>
          <w:sz w:val="28"/>
        </w:rPr>
      </w:pPr>
      <w:r w:rsidRPr="00A6370E">
        <w:rPr>
          <w:sz w:val="28"/>
        </w:rPr>
        <w:t>Территория Азейского муниципального образования находится в пределах Средне-Сибирского плоскогорья и его южной окраины в виде Иркутско-Черемховской равнины. Южную часть территории муниципального образования занимают хребты Восточного Саяна, возвышающиеся на 1300 м – 1700 м; северную - Иркутско-Черемховская равнина с абсолютными отметками 500м – 600 м.</w:t>
      </w:r>
    </w:p>
    <w:p w:rsidR="00B00A20" w:rsidRPr="00A6370E" w:rsidRDefault="00B00A20" w:rsidP="00B00A20">
      <w:pPr>
        <w:ind w:firstLine="709"/>
        <w:jc w:val="both"/>
        <w:rPr>
          <w:sz w:val="28"/>
        </w:rPr>
      </w:pPr>
      <w:r w:rsidRPr="00A6370E">
        <w:rPr>
          <w:sz w:val="28"/>
        </w:rPr>
        <w:t>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 м. С севера среднегорные (1400 м – 1500 м) поднятия обрамляются зоной низкогорья (600 м – 700 м).</w:t>
      </w:r>
    </w:p>
    <w:p w:rsidR="00B00A20" w:rsidRPr="00A6370E" w:rsidRDefault="00B00A20" w:rsidP="00B00A20">
      <w:pPr>
        <w:ind w:firstLine="709"/>
        <w:jc w:val="both"/>
        <w:rPr>
          <w:sz w:val="28"/>
        </w:rPr>
      </w:pPr>
      <w:r w:rsidRPr="00A6370E">
        <w:rPr>
          <w:sz w:val="28"/>
        </w:rPr>
        <w:t>Азейское муниципальное образование расположено в восточной части территории Тулунского муниципального района. Оно граничит на севере с Писаревским муниципальным образованием, на востоке и северо-востоке - с Шерагульским муниципальным образованием на юге - с Гадалейским муниципальным образованием, (все - Тулунского муниципального района); на западе и юго-западе - с муниципальным образованием «город Тулун».</w:t>
      </w:r>
    </w:p>
    <w:p w:rsidR="00B00A20" w:rsidRDefault="00B00A20" w:rsidP="00B00A20">
      <w:pPr>
        <w:ind w:firstLine="709"/>
        <w:jc w:val="both"/>
      </w:pPr>
    </w:p>
    <w:p w:rsidR="00B00A20" w:rsidRPr="00E179BD" w:rsidRDefault="00B00A20" w:rsidP="00B00A20">
      <w:pPr>
        <w:ind w:firstLine="708"/>
        <w:jc w:val="center"/>
        <w:rPr>
          <w:b/>
          <w:bCs/>
          <w:sz w:val="28"/>
          <w:szCs w:val="28"/>
        </w:rPr>
      </w:pPr>
      <w:r w:rsidRPr="00E179BD">
        <w:rPr>
          <w:b/>
          <w:bCs/>
          <w:sz w:val="28"/>
          <w:szCs w:val="28"/>
        </w:rPr>
        <w:t>Климатические условия</w:t>
      </w:r>
    </w:p>
    <w:p w:rsidR="00B00A20" w:rsidRDefault="00B00A20" w:rsidP="00B00A20">
      <w:pPr>
        <w:ind w:firstLine="709"/>
        <w:jc w:val="both"/>
        <w:rPr>
          <w:sz w:val="28"/>
        </w:rPr>
      </w:pPr>
    </w:p>
    <w:p w:rsidR="00B00A20" w:rsidRDefault="00B00A20" w:rsidP="00B00A20">
      <w:pPr>
        <w:ind w:firstLine="709"/>
        <w:jc w:val="both"/>
        <w:rPr>
          <w:sz w:val="28"/>
          <w:szCs w:val="28"/>
        </w:rPr>
      </w:pPr>
      <w:r w:rsidRPr="00B96C91">
        <w:rPr>
          <w:sz w:val="28"/>
          <w:szCs w:val="28"/>
        </w:rPr>
        <w:t xml:space="preserve">Климат Азейского муниципального образования резко </w:t>
      </w:r>
      <w:r w:rsidRPr="00B96C91">
        <w:rPr>
          <w:sz w:val="28"/>
          <w:szCs w:val="28"/>
        </w:rPr>
        <w:lastRenderedPageBreak/>
        <w:t xml:space="preserve">континентальный с холодной продолжительной зимой и коротким относительно жарким летом. 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Среднегодовая температура воздуха равна - 2,4 °С. Абсолютный максимум и минимум температур воздуха в июле +35 градуса, в январе -55°С.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 </w:t>
      </w:r>
    </w:p>
    <w:p w:rsidR="00B00A20" w:rsidRDefault="00B00A20" w:rsidP="00B00A20">
      <w:pPr>
        <w:ind w:firstLine="709"/>
        <w:jc w:val="both"/>
        <w:rPr>
          <w:sz w:val="28"/>
          <w:szCs w:val="28"/>
        </w:rPr>
      </w:pPr>
      <w:r w:rsidRPr="00B96C91">
        <w:rPr>
          <w:sz w:val="28"/>
          <w:szCs w:val="28"/>
        </w:rPr>
        <w:t xml:space="preserve">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 В целом по Азейскому муниципальному образованию за год выпадает 356 мм. Основное количество выпадает с мая сентябрь, и годовая сумма осадков на 77,0 %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 мм) погоду. </w:t>
      </w:r>
    </w:p>
    <w:p w:rsidR="00B00A20" w:rsidRDefault="00B00A20" w:rsidP="00B00A20">
      <w:pPr>
        <w:ind w:firstLine="709"/>
        <w:jc w:val="center"/>
        <w:rPr>
          <w:b/>
          <w:bCs/>
          <w:sz w:val="28"/>
          <w:szCs w:val="28"/>
        </w:rPr>
      </w:pPr>
    </w:p>
    <w:p w:rsidR="00B00A20" w:rsidRDefault="00B00A20" w:rsidP="00B00A20">
      <w:pPr>
        <w:ind w:firstLine="709"/>
        <w:jc w:val="center"/>
        <w:rPr>
          <w:b/>
          <w:bCs/>
          <w:sz w:val="28"/>
          <w:szCs w:val="28"/>
        </w:rPr>
      </w:pPr>
      <w:r w:rsidRPr="00E179BD">
        <w:rPr>
          <w:b/>
          <w:bCs/>
          <w:sz w:val="28"/>
          <w:szCs w:val="28"/>
        </w:rPr>
        <w:t>Численность</w:t>
      </w:r>
    </w:p>
    <w:p w:rsidR="00B00A20" w:rsidRDefault="00B00A20" w:rsidP="00B00A20">
      <w:pPr>
        <w:ind w:firstLine="709"/>
        <w:jc w:val="center"/>
      </w:pPr>
    </w:p>
    <w:p w:rsidR="00B00A20" w:rsidRDefault="00B00A20" w:rsidP="00B00A20">
      <w:pPr>
        <w:shd w:val="clear" w:color="auto" w:fill="FFFFFF"/>
        <w:ind w:firstLine="709"/>
        <w:jc w:val="both"/>
        <w:rPr>
          <w:sz w:val="28"/>
          <w:szCs w:val="28"/>
        </w:rPr>
      </w:pPr>
      <w:r w:rsidRPr="002A013F">
        <w:rPr>
          <w:sz w:val="28"/>
          <w:szCs w:val="28"/>
        </w:rPr>
        <w:t>По данным госстатистики, по состоянию на 01.01.202</w:t>
      </w:r>
      <w:r>
        <w:rPr>
          <w:sz w:val="28"/>
          <w:szCs w:val="28"/>
        </w:rPr>
        <w:t>3</w:t>
      </w:r>
      <w:r w:rsidRPr="002A013F">
        <w:rPr>
          <w:sz w:val="28"/>
          <w:szCs w:val="28"/>
        </w:rPr>
        <w:t xml:space="preserve"> г. общая численность населения муниципального образования составила </w:t>
      </w:r>
      <w:r>
        <w:rPr>
          <w:sz w:val="28"/>
          <w:szCs w:val="28"/>
        </w:rPr>
        <w:t>503</w:t>
      </w:r>
      <w:r w:rsidRPr="002A013F">
        <w:rPr>
          <w:sz w:val="28"/>
          <w:szCs w:val="28"/>
        </w:rPr>
        <w:t xml:space="preserve"> чел</w:t>
      </w:r>
      <w:r>
        <w:rPr>
          <w:sz w:val="28"/>
          <w:szCs w:val="28"/>
        </w:rPr>
        <w:t xml:space="preserve">овек </w:t>
      </w:r>
      <w:r w:rsidRPr="001219A8">
        <w:rPr>
          <w:sz w:val="28"/>
          <w:szCs w:val="26"/>
        </w:rPr>
        <w:t>(с учетом ОПН 2021 года)</w:t>
      </w:r>
      <w:r w:rsidRPr="00E179BD">
        <w:rPr>
          <w:sz w:val="28"/>
          <w:szCs w:val="28"/>
        </w:rPr>
        <w:t xml:space="preserve">, снизилась на </w:t>
      </w:r>
      <w:r>
        <w:rPr>
          <w:sz w:val="28"/>
          <w:szCs w:val="28"/>
        </w:rPr>
        <w:t>2</w:t>
      </w:r>
      <w:r w:rsidRPr="00E179BD">
        <w:rPr>
          <w:sz w:val="28"/>
          <w:szCs w:val="28"/>
        </w:rPr>
        <w:t xml:space="preserve"> чел</w:t>
      </w:r>
      <w:r>
        <w:rPr>
          <w:sz w:val="28"/>
          <w:szCs w:val="28"/>
        </w:rPr>
        <w:t>овека</w:t>
      </w:r>
      <w:r w:rsidRPr="00E179BD">
        <w:rPr>
          <w:sz w:val="28"/>
          <w:szCs w:val="28"/>
        </w:rPr>
        <w:t xml:space="preserve"> к соответствующему уровню 202</w:t>
      </w:r>
      <w:r>
        <w:rPr>
          <w:sz w:val="28"/>
          <w:szCs w:val="28"/>
        </w:rPr>
        <w:t>2</w:t>
      </w:r>
      <w:r w:rsidRPr="00E179BD">
        <w:rPr>
          <w:sz w:val="28"/>
          <w:szCs w:val="28"/>
        </w:rPr>
        <w:t xml:space="preserve"> года. </w:t>
      </w:r>
    </w:p>
    <w:p w:rsidR="00B00A20" w:rsidRPr="00E179BD" w:rsidRDefault="00B00A20" w:rsidP="00B00A20">
      <w:pPr>
        <w:ind w:firstLine="709"/>
        <w:jc w:val="both"/>
        <w:rPr>
          <w:sz w:val="28"/>
          <w:szCs w:val="28"/>
        </w:rPr>
      </w:pPr>
      <w:r w:rsidRPr="00E179BD">
        <w:rPr>
          <w:sz w:val="28"/>
          <w:szCs w:val="28"/>
        </w:rPr>
        <w:t xml:space="preserve">На протяжении ряда лет численность населения </w:t>
      </w:r>
      <w:r>
        <w:rPr>
          <w:sz w:val="28"/>
          <w:szCs w:val="28"/>
        </w:rPr>
        <w:t>Азейского сельского поселения</w:t>
      </w:r>
      <w:r w:rsidRPr="00E179BD">
        <w:rPr>
          <w:sz w:val="28"/>
          <w:szCs w:val="28"/>
        </w:rPr>
        <w:t xml:space="preserve"> ежегодно снижается. Данное снижение происходит из-за механической убыли (миграции) населения на другие территории. Так, за 202</w:t>
      </w:r>
      <w:r>
        <w:rPr>
          <w:sz w:val="28"/>
          <w:szCs w:val="28"/>
        </w:rPr>
        <w:t>2</w:t>
      </w:r>
      <w:r w:rsidRPr="00E179BD">
        <w:rPr>
          <w:sz w:val="28"/>
          <w:szCs w:val="28"/>
        </w:rPr>
        <w:t xml:space="preserve"> год из </w:t>
      </w:r>
      <w:r>
        <w:rPr>
          <w:sz w:val="28"/>
          <w:szCs w:val="28"/>
        </w:rPr>
        <w:t>поселения</w:t>
      </w:r>
      <w:r w:rsidRPr="00E179BD">
        <w:rPr>
          <w:sz w:val="28"/>
          <w:szCs w:val="28"/>
        </w:rPr>
        <w:t xml:space="preserve"> выбыло </w:t>
      </w:r>
      <w:r>
        <w:rPr>
          <w:sz w:val="28"/>
          <w:szCs w:val="28"/>
        </w:rPr>
        <w:t>9</w:t>
      </w:r>
      <w:r w:rsidRPr="00E179BD">
        <w:rPr>
          <w:sz w:val="28"/>
          <w:szCs w:val="28"/>
        </w:rPr>
        <w:t xml:space="preserve"> чел. Механическая убыль населения составила – </w:t>
      </w:r>
      <w:r>
        <w:rPr>
          <w:sz w:val="28"/>
          <w:szCs w:val="28"/>
        </w:rPr>
        <w:t>4</w:t>
      </w:r>
      <w:r w:rsidRPr="00E179BD">
        <w:rPr>
          <w:sz w:val="28"/>
          <w:szCs w:val="28"/>
        </w:rPr>
        <w:t xml:space="preserve"> чел. (в 202</w:t>
      </w:r>
      <w:r>
        <w:rPr>
          <w:sz w:val="28"/>
          <w:szCs w:val="28"/>
        </w:rPr>
        <w:t>1</w:t>
      </w:r>
      <w:r w:rsidRPr="00E179BD">
        <w:rPr>
          <w:sz w:val="28"/>
          <w:szCs w:val="28"/>
        </w:rPr>
        <w:t xml:space="preserve"> году </w:t>
      </w:r>
      <w:r>
        <w:rPr>
          <w:sz w:val="28"/>
          <w:szCs w:val="28"/>
        </w:rPr>
        <w:t>-16</w:t>
      </w:r>
      <w:r w:rsidRPr="00E179BD">
        <w:rPr>
          <w:sz w:val="28"/>
          <w:szCs w:val="28"/>
        </w:rPr>
        <w:t xml:space="preserve"> чел.).</w:t>
      </w:r>
    </w:p>
    <w:p w:rsidR="00B00A20" w:rsidRPr="00E179BD" w:rsidRDefault="00B00A20" w:rsidP="00B00A20">
      <w:pPr>
        <w:pStyle w:val="af1"/>
        <w:widowControl w:val="0"/>
        <w:ind w:firstLine="709"/>
        <w:jc w:val="both"/>
        <w:rPr>
          <w:rFonts w:ascii="Times New Roman" w:hAnsi="Times New Roman" w:cs="Times New Roman"/>
          <w:color w:val="000000"/>
          <w:sz w:val="28"/>
          <w:szCs w:val="28"/>
          <w:lang w:val="ru-RU"/>
        </w:rPr>
      </w:pPr>
      <w:r w:rsidRPr="00E179BD">
        <w:rPr>
          <w:rFonts w:ascii="Times New Roman" w:hAnsi="Times New Roman" w:cs="Times New Roman"/>
          <w:color w:val="000000"/>
          <w:sz w:val="28"/>
          <w:szCs w:val="28"/>
          <w:lang w:val="ru-RU"/>
        </w:rPr>
        <w:t>Прослеживается отрицательная динамика естественного прироста населения. Количество родившихся за 202</w:t>
      </w:r>
      <w:r>
        <w:rPr>
          <w:rFonts w:ascii="Times New Roman" w:hAnsi="Times New Roman" w:cs="Times New Roman"/>
          <w:color w:val="000000"/>
          <w:sz w:val="28"/>
          <w:szCs w:val="28"/>
          <w:lang w:val="ru-RU"/>
        </w:rPr>
        <w:t>2</w:t>
      </w:r>
      <w:r w:rsidRPr="00E179BD">
        <w:rPr>
          <w:rFonts w:ascii="Times New Roman" w:hAnsi="Times New Roman" w:cs="Times New Roman"/>
          <w:color w:val="000000"/>
          <w:sz w:val="28"/>
          <w:szCs w:val="28"/>
          <w:lang w:val="ru-RU"/>
        </w:rPr>
        <w:t xml:space="preserve"> год составило </w:t>
      </w:r>
      <w:r>
        <w:rPr>
          <w:rFonts w:ascii="Times New Roman" w:hAnsi="Times New Roman" w:cs="Times New Roman"/>
          <w:color w:val="000000"/>
          <w:sz w:val="28"/>
          <w:szCs w:val="28"/>
          <w:lang w:val="ru-RU"/>
        </w:rPr>
        <w:t>10</w:t>
      </w:r>
      <w:r w:rsidRPr="00E179BD">
        <w:rPr>
          <w:rFonts w:ascii="Times New Roman" w:hAnsi="Times New Roman" w:cs="Times New Roman"/>
          <w:color w:val="000000"/>
          <w:sz w:val="28"/>
          <w:szCs w:val="28"/>
          <w:lang w:val="ru-RU"/>
        </w:rPr>
        <w:t xml:space="preserve"> чел., число умерших </w:t>
      </w:r>
      <w:r>
        <w:rPr>
          <w:rFonts w:ascii="Times New Roman" w:hAnsi="Times New Roman" w:cs="Times New Roman"/>
          <w:color w:val="000000"/>
          <w:sz w:val="28"/>
          <w:szCs w:val="28"/>
          <w:lang w:val="ru-RU"/>
        </w:rPr>
        <w:t>10</w:t>
      </w:r>
      <w:r w:rsidRPr="00E179BD">
        <w:rPr>
          <w:rFonts w:ascii="Times New Roman" w:hAnsi="Times New Roman" w:cs="Times New Roman"/>
          <w:color w:val="000000"/>
          <w:sz w:val="28"/>
          <w:szCs w:val="28"/>
          <w:lang w:val="ru-RU"/>
        </w:rPr>
        <w:t xml:space="preserve"> чел. Число умерших </w:t>
      </w:r>
      <w:r>
        <w:rPr>
          <w:rFonts w:ascii="Times New Roman" w:hAnsi="Times New Roman" w:cs="Times New Roman"/>
          <w:color w:val="000000"/>
          <w:sz w:val="28"/>
          <w:szCs w:val="28"/>
          <w:lang w:val="ru-RU"/>
        </w:rPr>
        <w:t>столько же, сколько число родившихся,</w:t>
      </w:r>
      <w:r w:rsidRPr="00E179BD">
        <w:rPr>
          <w:rFonts w:ascii="Times New Roman" w:hAnsi="Times New Roman" w:cs="Times New Roman"/>
          <w:color w:val="000000"/>
          <w:sz w:val="28"/>
          <w:szCs w:val="28"/>
          <w:lang w:val="ru-RU"/>
        </w:rPr>
        <w:t xml:space="preserve"> т.е. естественная убыль населения составила </w:t>
      </w:r>
      <w:r>
        <w:rPr>
          <w:rFonts w:ascii="Times New Roman" w:hAnsi="Times New Roman" w:cs="Times New Roman"/>
          <w:color w:val="000000"/>
          <w:sz w:val="28"/>
          <w:szCs w:val="28"/>
          <w:lang w:val="ru-RU"/>
        </w:rPr>
        <w:t>0</w:t>
      </w:r>
      <w:r w:rsidRPr="00E179BD">
        <w:rPr>
          <w:rFonts w:ascii="Times New Roman" w:hAnsi="Times New Roman" w:cs="Times New Roman"/>
          <w:color w:val="000000"/>
          <w:sz w:val="28"/>
          <w:szCs w:val="28"/>
          <w:lang w:val="ru-RU"/>
        </w:rPr>
        <w:t xml:space="preserve"> чел. (202</w:t>
      </w:r>
      <w:r>
        <w:rPr>
          <w:rFonts w:ascii="Times New Roman" w:hAnsi="Times New Roman" w:cs="Times New Roman"/>
          <w:color w:val="000000"/>
          <w:sz w:val="28"/>
          <w:szCs w:val="28"/>
          <w:lang w:val="ru-RU"/>
        </w:rPr>
        <w:t>1</w:t>
      </w:r>
      <w:r w:rsidRPr="00E179BD">
        <w:rPr>
          <w:rFonts w:ascii="Times New Roman" w:hAnsi="Times New Roman" w:cs="Times New Roman"/>
          <w:color w:val="000000"/>
          <w:sz w:val="28"/>
          <w:szCs w:val="28"/>
          <w:lang w:val="ru-RU"/>
        </w:rPr>
        <w:t xml:space="preserve"> год</w:t>
      </w:r>
      <w:r>
        <w:rPr>
          <w:rFonts w:ascii="Times New Roman" w:hAnsi="Times New Roman" w:cs="Times New Roman"/>
          <w:color w:val="000000"/>
          <w:sz w:val="28"/>
          <w:szCs w:val="28"/>
          <w:lang w:val="ru-RU"/>
        </w:rPr>
        <w:t>у</w:t>
      </w:r>
      <w:r w:rsidRPr="00E179B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- 7 </w:t>
      </w:r>
      <w:r w:rsidRPr="00E179BD">
        <w:rPr>
          <w:rFonts w:ascii="Times New Roman" w:hAnsi="Times New Roman" w:cs="Times New Roman"/>
          <w:color w:val="000000"/>
          <w:sz w:val="28"/>
          <w:szCs w:val="28"/>
          <w:lang w:val="ru-RU"/>
        </w:rPr>
        <w:t>чел.).</w:t>
      </w:r>
    </w:p>
    <w:p w:rsidR="00B00A20" w:rsidRPr="002A013F" w:rsidRDefault="00B00A20" w:rsidP="00B00A20">
      <w:pPr>
        <w:ind w:firstLine="709"/>
        <w:jc w:val="both"/>
        <w:rPr>
          <w:sz w:val="28"/>
          <w:szCs w:val="28"/>
        </w:rPr>
      </w:pPr>
      <w:r w:rsidRPr="002A013F">
        <w:rPr>
          <w:sz w:val="28"/>
          <w:szCs w:val="28"/>
        </w:rPr>
        <w:t xml:space="preserve"> Территория Азейского сельского поселения в границах муниципального образования, установленных законом Иркутской области от 16.12.2004 г. № 98-оз составляет 12 082,2 га, средняя плотность населения – 5,2 чел./км</w:t>
      </w:r>
      <w:r w:rsidRPr="002A013F">
        <w:rPr>
          <w:sz w:val="28"/>
          <w:szCs w:val="28"/>
          <w:vertAlign w:val="superscript"/>
        </w:rPr>
        <w:t>2</w:t>
      </w:r>
      <w:r w:rsidRPr="002A013F">
        <w:rPr>
          <w:sz w:val="28"/>
          <w:szCs w:val="28"/>
        </w:rPr>
        <w:t xml:space="preserve">, что выше, чем в среднем по Иркутской области. </w:t>
      </w:r>
    </w:p>
    <w:p w:rsidR="00B00A20" w:rsidRDefault="00B00A20" w:rsidP="00B00A20">
      <w:pPr>
        <w:pStyle w:val="13"/>
        <w:widowControl w:val="0"/>
        <w:ind w:firstLine="709"/>
        <w:jc w:val="center"/>
        <w:rPr>
          <w:rFonts w:ascii="Times New Roman" w:hAnsi="Times New Roman" w:cs="Times New Roman"/>
          <w:b/>
          <w:bCs/>
          <w:color w:val="000000"/>
          <w:sz w:val="28"/>
          <w:szCs w:val="28"/>
        </w:rPr>
      </w:pPr>
    </w:p>
    <w:p w:rsidR="00B00A20" w:rsidRDefault="00B00A20" w:rsidP="00B00A20">
      <w:pPr>
        <w:pStyle w:val="13"/>
        <w:widowControl w:val="0"/>
        <w:ind w:firstLine="709"/>
        <w:jc w:val="center"/>
        <w:rPr>
          <w:rFonts w:ascii="Times New Roman" w:hAnsi="Times New Roman" w:cs="Times New Roman"/>
          <w:b/>
          <w:bCs/>
          <w:color w:val="000000"/>
          <w:sz w:val="28"/>
          <w:szCs w:val="28"/>
        </w:rPr>
      </w:pPr>
      <w:r w:rsidRPr="00E179BD">
        <w:rPr>
          <w:rFonts w:ascii="Times New Roman" w:hAnsi="Times New Roman" w:cs="Times New Roman"/>
          <w:b/>
          <w:bCs/>
          <w:color w:val="000000"/>
          <w:sz w:val="28"/>
          <w:szCs w:val="28"/>
        </w:rPr>
        <w:t>Природно-ресурсный потенциал</w:t>
      </w:r>
    </w:p>
    <w:p w:rsidR="00B00A20" w:rsidRDefault="00B00A20" w:rsidP="00B00A20">
      <w:pPr>
        <w:ind w:firstLine="709"/>
        <w:jc w:val="both"/>
        <w:rPr>
          <w:sz w:val="28"/>
          <w:lang w:eastAsia="x-none"/>
        </w:rPr>
      </w:pPr>
    </w:p>
    <w:p w:rsidR="00B00A20" w:rsidRPr="00496AAF" w:rsidRDefault="00B00A20" w:rsidP="00B00A20">
      <w:pPr>
        <w:ind w:firstLine="709"/>
        <w:jc w:val="both"/>
        <w:rPr>
          <w:sz w:val="28"/>
          <w:lang w:val="x-none" w:eastAsia="x-none"/>
        </w:rPr>
      </w:pPr>
      <w:r w:rsidRPr="00496AAF">
        <w:rPr>
          <w:sz w:val="28"/>
          <w:lang w:eastAsia="x-none"/>
        </w:rPr>
        <w:t xml:space="preserve">В </w:t>
      </w:r>
      <w:r w:rsidRPr="00496AAF">
        <w:rPr>
          <w:sz w:val="28"/>
          <w:lang w:val="x-none" w:eastAsia="x-none"/>
        </w:rPr>
        <w:t>границах Азейского сельского поселения, находятся участки недр</w:t>
      </w:r>
      <w:r w:rsidRPr="00496AAF">
        <w:rPr>
          <w:sz w:val="28"/>
          <w:lang w:eastAsia="x-none"/>
        </w:rPr>
        <w:t xml:space="preserve"> по сведениям министерства природных ресурсов Иркутской области</w:t>
      </w:r>
      <w:r w:rsidRPr="00496AAF">
        <w:rPr>
          <w:sz w:val="28"/>
          <w:lang w:val="x-none" w:eastAsia="x-none"/>
        </w:rPr>
        <w:t>:</w:t>
      </w:r>
    </w:p>
    <w:p w:rsidR="00B00A20" w:rsidRPr="00496AAF" w:rsidRDefault="00B00A20" w:rsidP="00B00A20">
      <w:pPr>
        <w:ind w:firstLine="709"/>
        <w:jc w:val="both"/>
        <w:rPr>
          <w:sz w:val="28"/>
          <w:lang w:eastAsia="x-none"/>
        </w:rPr>
      </w:pPr>
      <w:r w:rsidRPr="00496AAF">
        <w:rPr>
          <w:sz w:val="28"/>
          <w:lang w:val="x-none" w:eastAsia="x-none"/>
        </w:rPr>
        <w:t xml:space="preserve">- «Усть-Нюринское». Лицензия на пользование участком недр местного </w:t>
      </w:r>
      <w:r w:rsidRPr="00496AAF">
        <w:rPr>
          <w:sz w:val="28"/>
          <w:lang w:val="x-none" w:eastAsia="x-none"/>
        </w:rPr>
        <w:lastRenderedPageBreak/>
        <w:t>значения ИРтл 00002 ТЭ выдана министерством природных ресурсов и экологии Иркутской области обществу с ограниченной ответственностью «Габродиабазовый карьер», с целевым назначением: «добыча долеритов». Участок недр расположен в 15 км к северо-востоку от г. Тулун, в 5 км севернее деревни Нюра. Срок действия лицензии до 01.08.2035 года.</w:t>
      </w:r>
    </w:p>
    <w:p w:rsidR="00B00A20" w:rsidRPr="00496AAF" w:rsidRDefault="00B00A20" w:rsidP="00B00A20">
      <w:pPr>
        <w:ind w:firstLine="709"/>
        <w:jc w:val="both"/>
        <w:rPr>
          <w:sz w:val="28"/>
          <w:lang w:eastAsia="x-none"/>
        </w:rPr>
      </w:pPr>
      <w:r w:rsidRPr="00496AAF">
        <w:rPr>
          <w:sz w:val="28"/>
          <w:lang w:eastAsia="x-none"/>
        </w:rPr>
        <w:t>«Азейский-505». Лицензия на пользование участком недр местного значения ИРтл 00505 ВЭ выдана министерством природных ресурсов и экологии Иркутской области муниципальному унитарному сельскохозяйственному предприятию «Центральное», с целевым назначением: «добыча подземных вод для хозяйственно-питьевого и бытового водоснабжения». Участок недр расположен в с. Азей, ул. Привокзальная,4Б. Срок действия лицензии до 01.11.2043 года.</w:t>
      </w:r>
    </w:p>
    <w:p w:rsidR="00B00A20" w:rsidRPr="00496AAF" w:rsidRDefault="00B00A20" w:rsidP="00B00A20">
      <w:pPr>
        <w:ind w:firstLine="709"/>
        <w:jc w:val="both"/>
        <w:rPr>
          <w:spacing w:val="-6"/>
          <w:sz w:val="28"/>
        </w:rPr>
      </w:pPr>
      <w:r w:rsidRPr="00496AAF">
        <w:rPr>
          <w:spacing w:val="-6"/>
          <w:sz w:val="28"/>
        </w:rPr>
        <w:t xml:space="preserve">На территории Азейского поселения расположены земли лесного фонда, относящиеся к Тулунскому лесничеству, участковое лесничество Тулунское. </w:t>
      </w:r>
    </w:p>
    <w:p w:rsidR="00B00A20" w:rsidRPr="00496AAF" w:rsidRDefault="00B00A20" w:rsidP="00B00A20">
      <w:pPr>
        <w:ind w:firstLine="709"/>
        <w:jc w:val="both"/>
        <w:rPr>
          <w:sz w:val="28"/>
        </w:rPr>
      </w:pPr>
      <w:r w:rsidRPr="00496AAF">
        <w:rPr>
          <w:sz w:val="28"/>
        </w:rPr>
        <w:t xml:space="preserve">В соответствии с лесохозяйственным регламентом Тулунского лесничества Иркутской области </w:t>
      </w:r>
      <w:r w:rsidRPr="00496AAF">
        <w:rPr>
          <w:sz w:val="28"/>
          <w:lang w:eastAsia="ar-SA"/>
        </w:rPr>
        <w:t>Технический участок № 6 (колхоз им. Чапаева</w:t>
      </w:r>
      <w:r w:rsidRPr="00496AAF">
        <w:rPr>
          <w:sz w:val="28"/>
        </w:rPr>
        <w:t>), Шерагульская и Тулунская дачи относятся к Среднесибирскому подтаёжно-лесостепному лесному району лесостепной лесорастительной зоны. На территории отсутствуют городские леса.</w:t>
      </w:r>
    </w:p>
    <w:p w:rsidR="00B00A20" w:rsidRDefault="00B00A20" w:rsidP="00B00A20">
      <w:pPr>
        <w:ind w:firstLine="851"/>
        <w:jc w:val="both"/>
      </w:pPr>
    </w:p>
    <w:p w:rsidR="00B00A20" w:rsidRPr="00E179BD" w:rsidRDefault="00B00A20" w:rsidP="00B00A20">
      <w:pPr>
        <w:tabs>
          <w:tab w:val="left" w:pos="709"/>
        </w:tabs>
        <w:jc w:val="center"/>
        <w:rPr>
          <w:b/>
          <w:bCs/>
          <w:sz w:val="28"/>
          <w:szCs w:val="28"/>
        </w:rPr>
      </w:pPr>
      <w:r w:rsidRPr="00E179BD">
        <w:rPr>
          <w:b/>
          <w:bCs/>
          <w:sz w:val="28"/>
          <w:szCs w:val="28"/>
        </w:rPr>
        <w:t xml:space="preserve">2.1.2 Анализ социально-экономического положения </w:t>
      </w:r>
    </w:p>
    <w:p w:rsidR="00B00A20" w:rsidRPr="00E179BD" w:rsidRDefault="00B00A20" w:rsidP="00B00A20">
      <w:pPr>
        <w:tabs>
          <w:tab w:val="left" w:pos="709"/>
        </w:tabs>
        <w:jc w:val="center"/>
        <w:rPr>
          <w:b/>
          <w:bCs/>
          <w:sz w:val="28"/>
          <w:szCs w:val="28"/>
        </w:rPr>
      </w:pPr>
      <w:r>
        <w:rPr>
          <w:b/>
          <w:bCs/>
          <w:sz w:val="28"/>
          <w:szCs w:val="28"/>
        </w:rPr>
        <w:t>Азейского сельского поселения</w:t>
      </w:r>
      <w:r w:rsidRPr="00E179BD">
        <w:rPr>
          <w:b/>
          <w:bCs/>
          <w:sz w:val="28"/>
          <w:szCs w:val="28"/>
        </w:rPr>
        <w:t xml:space="preserve"> за 202</w:t>
      </w:r>
      <w:r>
        <w:rPr>
          <w:b/>
          <w:bCs/>
          <w:sz w:val="28"/>
          <w:szCs w:val="28"/>
        </w:rPr>
        <w:t>1</w:t>
      </w:r>
      <w:r w:rsidRPr="00E179BD">
        <w:rPr>
          <w:b/>
          <w:bCs/>
          <w:sz w:val="28"/>
          <w:szCs w:val="28"/>
        </w:rPr>
        <w:t>-202</w:t>
      </w:r>
      <w:r>
        <w:rPr>
          <w:b/>
          <w:bCs/>
          <w:sz w:val="28"/>
          <w:szCs w:val="28"/>
        </w:rPr>
        <w:t>2</w:t>
      </w:r>
      <w:r w:rsidRPr="00E179BD">
        <w:rPr>
          <w:b/>
          <w:bCs/>
          <w:sz w:val="28"/>
          <w:szCs w:val="28"/>
        </w:rPr>
        <w:t xml:space="preserve"> годы</w:t>
      </w:r>
    </w:p>
    <w:p w:rsidR="00B00A20" w:rsidRPr="00E179BD" w:rsidRDefault="00B00A20" w:rsidP="00B00A20">
      <w:pPr>
        <w:jc w:val="center"/>
        <w:rPr>
          <w:b/>
          <w:bCs/>
          <w:sz w:val="28"/>
          <w:szCs w:val="28"/>
        </w:rPr>
      </w:pPr>
    </w:p>
    <w:p w:rsidR="00B00A20" w:rsidRPr="00E179BD" w:rsidRDefault="00B00A20" w:rsidP="00B00A20">
      <w:pPr>
        <w:jc w:val="center"/>
        <w:rPr>
          <w:b/>
          <w:bCs/>
          <w:sz w:val="28"/>
          <w:szCs w:val="28"/>
        </w:rPr>
      </w:pPr>
      <w:r w:rsidRPr="00E179BD">
        <w:rPr>
          <w:b/>
          <w:bCs/>
          <w:sz w:val="28"/>
          <w:szCs w:val="28"/>
        </w:rPr>
        <w:t xml:space="preserve">2.1.2.1. Экономический потенциал </w:t>
      </w:r>
    </w:p>
    <w:p w:rsidR="00B00A20" w:rsidRPr="00DD1F36" w:rsidRDefault="00B00A20" w:rsidP="00B00A20">
      <w:pPr>
        <w:ind w:firstLine="284"/>
        <w:jc w:val="both"/>
        <w:rPr>
          <w:sz w:val="28"/>
          <w:szCs w:val="28"/>
        </w:rPr>
      </w:pPr>
      <w:r w:rsidRPr="00DD1F36">
        <w:rPr>
          <w:sz w:val="28"/>
          <w:szCs w:val="28"/>
        </w:rPr>
        <w:t>В связи с отсутствием на территорию Азейского сельского поселения земель сельхозначения, достаточной для ведения сельскохозяйственной деятельности, земли поселения имеют промышленное и иное специальное назначение. Жители работают на следующих предприятиях и учреждениях, расположенных на территории Азейского сельского поселения:</w:t>
      </w:r>
    </w:p>
    <w:p w:rsidR="00B00A20" w:rsidRDefault="00B00A20" w:rsidP="00B00A20">
      <w:pPr>
        <w:pStyle w:val="a8"/>
        <w:numPr>
          <w:ilvl w:val="0"/>
          <w:numId w:val="3"/>
        </w:numPr>
        <w:spacing w:after="0"/>
        <w:ind w:left="567"/>
        <w:jc w:val="both"/>
        <w:rPr>
          <w:sz w:val="28"/>
          <w:szCs w:val="28"/>
        </w:rPr>
      </w:pPr>
      <w:r w:rsidRPr="00DD1F36">
        <w:rPr>
          <w:sz w:val="28"/>
          <w:szCs w:val="28"/>
        </w:rPr>
        <w:t xml:space="preserve">Производственный участок «Азейский» филиала «Разрез «Тулунуголь» </w:t>
      </w:r>
      <w:r w:rsidRPr="00DD1F36">
        <w:rPr>
          <w:color w:val="000000"/>
          <w:sz w:val="28"/>
          <w:szCs w:val="28"/>
        </w:rPr>
        <w:t>ООО «Компания «Востсибуголь»</w:t>
      </w:r>
      <w:r w:rsidRPr="00DD1F36">
        <w:rPr>
          <w:sz w:val="28"/>
          <w:szCs w:val="28"/>
        </w:rPr>
        <w:t>;</w:t>
      </w:r>
    </w:p>
    <w:p w:rsidR="00B00A20" w:rsidRPr="006A473B" w:rsidRDefault="00B00A20" w:rsidP="00B00A20">
      <w:pPr>
        <w:pStyle w:val="a8"/>
        <w:numPr>
          <w:ilvl w:val="0"/>
          <w:numId w:val="3"/>
        </w:numPr>
        <w:spacing w:after="0"/>
        <w:ind w:left="567"/>
        <w:jc w:val="both"/>
        <w:rPr>
          <w:sz w:val="32"/>
          <w:szCs w:val="28"/>
        </w:rPr>
      </w:pPr>
      <w:r w:rsidRPr="006A473B">
        <w:rPr>
          <w:sz w:val="28"/>
          <w:szCs w:val="28"/>
        </w:rPr>
        <w:t>Общество с ограниченной ответственностью "АЛЬТЕРНАТИВА"</w:t>
      </w:r>
    </w:p>
    <w:p w:rsidR="00B00A20" w:rsidRPr="00DD1F36" w:rsidRDefault="00B00A20" w:rsidP="00B00A20">
      <w:pPr>
        <w:pStyle w:val="a8"/>
        <w:numPr>
          <w:ilvl w:val="0"/>
          <w:numId w:val="3"/>
        </w:numPr>
        <w:spacing w:after="0"/>
        <w:ind w:left="567"/>
        <w:jc w:val="both"/>
        <w:rPr>
          <w:sz w:val="28"/>
          <w:szCs w:val="28"/>
        </w:rPr>
      </w:pPr>
      <w:r w:rsidRPr="00DD1F36">
        <w:rPr>
          <w:sz w:val="28"/>
          <w:szCs w:val="28"/>
        </w:rPr>
        <w:t>Восточно-Сибирская дирекция управления движения -железнодорожная станция Азей;</w:t>
      </w:r>
    </w:p>
    <w:p w:rsidR="00B00A20" w:rsidRPr="00DD1F36" w:rsidRDefault="00B00A20" w:rsidP="00B00A20">
      <w:pPr>
        <w:pStyle w:val="a8"/>
        <w:numPr>
          <w:ilvl w:val="0"/>
          <w:numId w:val="3"/>
        </w:numPr>
        <w:spacing w:after="0"/>
        <w:ind w:left="567"/>
        <w:jc w:val="both"/>
        <w:rPr>
          <w:sz w:val="28"/>
          <w:szCs w:val="28"/>
        </w:rPr>
      </w:pPr>
      <w:r w:rsidRPr="00DD1F36">
        <w:rPr>
          <w:sz w:val="28"/>
          <w:szCs w:val="28"/>
        </w:rPr>
        <w:t>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w:t>
      </w:r>
    </w:p>
    <w:p w:rsidR="00B00A20" w:rsidRPr="00DD1F36" w:rsidRDefault="00B00A20" w:rsidP="00B00A20">
      <w:pPr>
        <w:pStyle w:val="a8"/>
        <w:numPr>
          <w:ilvl w:val="0"/>
          <w:numId w:val="3"/>
        </w:numPr>
        <w:spacing w:after="0"/>
        <w:ind w:left="567"/>
        <w:jc w:val="both"/>
        <w:rPr>
          <w:sz w:val="28"/>
          <w:szCs w:val="28"/>
        </w:rPr>
      </w:pPr>
      <w:r w:rsidRPr="00DD1F36">
        <w:rPr>
          <w:sz w:val="28"/>
          <w:szCs w:val="28"/>
        </w:rPr>
        <w:t>Администрация Азейского сельского поселения;</w:t>
      </w:r>
    </w:p>
    <w:p w:rsidR="00B00A20" w:rsidRPr="00DD1F36" w:rsidRDefault="00B00A20" w:rsidP="00B00A20">
      <w:pPr>
        <w:pStyle w:val="a8"/>
        <w:numPr>
          <w:ilvl w:val="0"/>
          <w:numId w:val="3"/>
        </w:numPr>
        <w:shd w:val="clear" w:color="auto" w:fill="FFFFFF"/>
        <w:autoSpaceDE w:val="0"/>
        <w:autoSpaceDN w:val="0"/>
        <w:adjustRightInd w:val="0"/>
        <w:spacing w:after="0"/>
        <w:ind w:left="567"/>
        <w:jc w:val="both"/>
        <w:rPr>
          <w:sz w:val="28"/>
          <w:szCs w:val="28"/>
        </w:rPr>
      </w:pPr>
      <w:r w:rsidRPr="00DD1F36">
        <w:rPr>
          <w:sz w:val="28"/>
          <w:szCs w:val="28"/>
        </w:rPr>
        <w:t>МОУ «Азейская средняя общеобразовательная школа», в состав которой входит группа дошкольного образования общеразвивающей направленности;</w:t>
      </w:r>
    </w:p>
    <w:p w:rsidR="00B00A20" w:rsidRPr="00DD1F36" w:rsidRDefault="00B00A20" w:rsidP="00B00A20">
      <w:pPr>
        <w:pStyle w:val="a8"/>
        <w:numPr>
          <w:ilvl w:val="0"/>
          <w:numId w:val="3"/>
        </w:numPr>
        <w:shd w:val="clear" w:color="auto" w:fill="FFFFFF"/>
        <w:autoSpaceDE w:val="0"/>
        <w:autoSpaceDN w:val="0"/>
        <w:adjustRightInd w:val="0"/>
        <w:spacing w:after="0"/>
        <w:ind w:left="567"/>
        <w:jc w:val="both"/>
        <w:rPr>
          <w:sz w:val="28"/>
          <w:szCs w:val="28"/>
        </w:rPr>
      </w:pPr>
      <w:r w:rsidRPr="00DD1F36">
        <w:rPr>
          <w:sz w:val="28"/>
          <w:szCs w:val="28"/>
        </w:rPr>
        <w:t>Муниципальное казённое учреждение культуры «Культурно-досуговый центр с. Азей»;</w:t>
      </w:r>
    </w:p>
    <w:p w:rsidR="00B00A20" w:rsidRPr="00DD1F36" w:rsidRDefault="00B00A20" w:rsidP="00B00A20">
      <w:pPr>
        <w:pStyle w:val="a8"/>
        <w:numPr>
          <w:ilvl w:val="0"/>
          <w:numId w:val="3"/>
        </w:numPr>
        <w:shd w:val="clear" w:color="auto" w:fill="FFFFFF"/>
        <w:autoSpaceDE w:val="0"/>
        <w:autoSpaceDN w:val="0"/>
        <w:adjustRightInd w:val="0"/>
        <w:spacing w:after="0"/>
        <w:ind w:left="567"/>
        <w:jc w:val="both"/>
        <w:rPr>
          <w:sz w:val="28"/>
          <w:szCs w:val="28"/>
        </w:rPr>
      </w:pPr>
      <w:r w:rsidRPr="00DD1F36">
        <w:rPr>
          <w:sz w:val="28"/>
          <w:szCs w:val="28"/>
        </w:rPr>
        <w:t>Физкультурно-оздоровительный комплекс;</w:t>
      </w:r>
    </w:p>
    <w:p w:rsidR="00B00A20" w:rsidRPr="00DD1F36" w:rsidRDefault="00B00A20" w:rsidP="00B00A20">
      <w:pPr>
        <w:pStyle w:val="a8"/>
        <w:numPr>
          <w:ilvl w:val="0"/>
          <w:numId w:val="3"/>
        </w:numPr>
        <w:spacing w:after="0"/>
        <w:ind w:left="567"/>
        <w:jc w:val="both"/>
        <w:rPr>
          <w:sz w:val="28"/>
          <w:szCs w:val="28"/>
        </w:rPr>
      </w:pPr>
      <w:r w:rsidRPr="00DD1F36">
        <w:rPr>
          <w:sz w:val="28"/>
          <w:szCs w:val="28"/>
        </w:rPr>
        <w:lastRenderedPageBreak/>
        <w:t>Структурное подразделение Шерагульской участковой больницы фельдшерско-акушерский пункт с.Азей;</w:t>
      </w:r>
    </w:p>
    <w:p w:rsidR="00B00A20" w:rsidRPr="00DD1F36" w:rsidRDefault="00B00A20" w:rsidP="00B00A20">
      <w:pPr>
        <w:pStyle w:val="a8"/>
        <w:numPr>
          <w:ilvl w:val="0"/>
          <w:numId w:val="3"/>
        </w:numPr>
        <w:spacing w:after="0"/>
        <w:ind w:left="567"/>
        <w:jc w:val="both"/>
        <w:rPr>
          <w:sz w:val="28"/>
          <w:szCs w:val="28"/>
        </w:rPr>
      </w:pPr>
      <w:r w:rsidRPr="00DD1F36">
        <w:rPr>
          <w:sz w:val="28"/>
          <w:szCs w:val="28"/>
        </w:rPr>
        <w:t xml:space="preserve">Почтовое отделение связи № 12 </w:t>
      </w:r>
      <w:r w:rsidRPr="00DD1F36">
        <w:rPr>
          <w:bCs/>
          <w:color w:val="434343"/>
          <w:spacing w:val="3"/>
          <w:sz w:val="28"/>
          <w:szCs w:val="28"/>
        </w:rPr>
        <w:t>филиала ФГУП «Почта России»</w:t>
      </w:r>
      <w:r w:rsidRPr="00DD1F36">
        <w:rPr>
          <w:sz w:val="28"/>
          <w:szCs w:val="28"/>
        </w:rPr>
        <w:t>;</w:t>
      </w:r>
    </w:p>
    <w:p w:rsidR="00B00A20" w:rsidRPr="00DD1F36" w:rsidRDefault="00B00A20" w:rsidP="00B00A20">
      <w:pPr>
        <w:pStyle w:val="a8"/>
        <w:numPr>
          <w:ilvl w:val="0"/>
          <w:numId w:val="3"/>
        </w:numPr>
        <w:spacing w:after="0"/>
        <w:ind w:left="567"/>
        <w:jc w:val="both"/>
        <w:rPr>
          <w:sz w:val="28"/>
          <w:szCs w:val="28"/>
        </w:rPr>
      </w:pPr>
      <w:r w:rsidRPr="00DD1F36">
        <w:rPr>
          <w:sz w:val="28"/>
          <w:szCs w:val="28"/>
        </w:rPr>
        <w:t>Филиал «ПАО Сбербанк»;</w:t>
      </w:r>
    </w:p>
    <w:p w:rsidR="00B00A20" w:rsidRPr="00DD1F36" w:rsidRDefault="00B00A20" w:rsidP="00B00A20">
      <w:pPr>
        <w:pStyle w:val="a8"/>
        <w:numPr>
          <w:ilvl w:val="0"/>
          <w:numId w:val="3"/>
        </w:numPr>
        <w:spacing w:after="0"/>
        <w:ind w:left="567"/>
        <w:jc w:val="both"/>
        <w:rPr>
          <w:sz w:val="28"/>
          <w:szCs w:val="28"/>
        </w:rPr>
      </w:pPr>
      <w:r>
        <w:rPr>
          <w:sz w:val="28"/>
          <w:szCs w:val="28"/>
        </w:rPr>
        <w:t>Две</w:t>
      </w:r>
      <w:r w:rsidRPr="00DD1F36">
        <w:rPr>
          <w:sz w:val="28"/>
          <w:szCs w:val="28"/>
        </w:rPr>
        <w:t xml:space="preserve"> торговых точки;</w:t>
      </w:r>
    </w:p>
    <w:p w:rsidR="00B00A20" w:rsidRDefault="00B00A20" w:rsidP="00B00A20">
      <w:pPr>
        <w:pStyle w:val="a8"/>
        <w:numPr>
          <w:ilvl w:val="0"/>
          <w:numId w:val="3"/>
        </w:numPr>
        <w:shd w:val="clear" w:color="auto" w:fill="FFFFFF"/>
        <w:autoSpaceDE w:val="0"/>
        <w:autoSpaceDN w:val="0"/>
        <w:adjustRightInd w:val="0"/>
        <w:spacing w:after="0"/>
        <w:ind w:left="567"/>
        <w:jc w:val="both"/>
        <w:rPr>
          <w:sz w:val="28"/>
          <w:szCs w:val="28"/>
        </w:rPr>
      </w:pPr>
      <w:r w:rsidRPr="00DD1F36">
        <w:rPr>
          <w:sz w:val="28"/>
          <w:szCs w:val="28"/>
        </w:rPr>
        <w:t>Коммунальные услуги (водоотведение, холодное и горячее водоснабжение, теплоснабжение) предоставляет ресурсоснабжающая организация МУСХП «Центральное».</w:t>
      </w:r>
    </w:p>
    <w:p w:rsidR="00B00A20" w:rsidRPr="009A455C" w:rsidRDefault="00B00A20" w:rsidP="00B00A20">
      <w:pPr>
        <w:pStyle w:val="af3"/>
        <w:ind w:left="0" w:right="0" w:firstLine="567"/>
        <w:rPr>
          <w:sz w:val="28"/>
          <w:szCs w:val="28"/>
        </w:rPr>
      </w:pPr>
      <w:r w:rsidRPr="009A455C">
        <w:rPr>
          <w:sz w:val="28"/>
          <w:szCs w:val="28"/>
        </w:rPr>
        <w:t xml:space="preserve">Добычей бурого угля на территории Азейского сельского поселения занимается </w:t>
      </w:r>
      <w:r w:rsidRPr="009A455C">
        <w:rPr>
          <w:sz w:val="28"/>
        </w:rPr>
        <w:t xml:space="preserve">производственный участок «Азейский» филиала «Разрез «Тулунуголь» </w:t>
      </w:r>
      <w:r w:rsidRPr="009A455C">
        <w:rPr>
          <w:color w:val="000000"/>
          <w:sz w:val="28"/>
        </w:rPr>
        <w:t>ООО «Компания «Востсибуголь»</w:t>
      </w:r>
      <w:r w:rsidRPr="009A455C">
        <w:rPr>
          <w:sz w:val="28"/>
          <w:szCs w:val="28"/>
        </w:rPr>
        <w:t xml:space="preserve">. </w:t>
      </w:r>
    </w:p>
    <w:p w:rsidR="00B00A20" w:rsidRPr="005D1FB7" w:rsidRDefault="00B00A20" w:rsidP="00B00A20">
      <w:pPr>
        <w:pStyle w:val="22"/>
        <w:ind w:left="0" w:firstLine="567"/>
        <w:rPr>
          <w:bCs/>
          <w:szCs w:val="28"/>
        </w:rPr>
      </w:pPr>
      <w:r w:rsidRPr="005D1FB7">
        <w:rPr>
          <w:bCs/>
          <w:szCs w:val="28"/>
        </w:rPr>
        <w:t xml:space="preserve">Сельское хозяйство Азейского сельского поселения представлено личными подсобными хозяйствами. </w:t>
      </w:r>
      <w:r w:rsidRPr="00E71B2B">
        <w:rPr>
          <w:color w:val="000000"/>
          <w:szCs w:val="28"/>
        </w:rPr>
        <w:t xml:space="preserve">На 01.01.2023 г. поголовье КРС в личных подсобных хозяйствах составляет 17 гол. (уменьшилось на 10,5 % к уровню 2022 года), в том числе поголовье коров 9 гол. (уменьшилось на 25 % к уровню 2022 года), </w:t>
      </w:r>
      <w:r w:rsidRPr="00E71B2B">
        <w:rPr>
          <w:bCs/>
          <w:color w:val="000000"/>
          <w:szCs w:val="28"/>
        </w:rPr>
        <w:t xml:space="preserve">свиней – 24 гол. </w:t>
      </w:r>
      <w:r w:rsidRPr="00E71B2B">
        <w:rPr>
          <w:color w:val="000000"/>
          <w:szCs w:val="28"/>
        </w:rPr>
        <w:t>(увеличилось на 25,0 % к уровню 2022 года)</w:t>
      </w:r>
      <w:r w:rsidRPr="00E71B2B">
        <w:rPr>
          <w:bCs/>
          <w:color w:val="000000"/>
          <w:szCs w:val="28"/>
        </w:rPr>
        <w:t xml:space="preserve">, овец с козами – 70 гол. </w:t>
      </w:r>
      <w:r w:rsidRPr="00E71B2B">
        <w:rPr>
          <w:color w:val="000000"/>
          <w:szCs w:val="28"/>
        </w:rPr>
        <w:t>(увеличилось на 7,1 % к уровню 2022 года)</w:t>
      </w:r>
      <w:r>
        <w:rPr>
          <w:bCs/>
        </w:rPr>
        <w:t xml:space="preserve">.  </w:t>
      </w:r>
      <w:r>
        <w:rPr>
          <w:bCs/>
          <w:szCs w:val="28"/>
        </w:rPr>
        <w:t>Основная доля произведенной продукции используется для личных целей, а излишки реализуются на рынке районного центра г. Тулуна</w:t>
      </w:r>
      <w:r w:rsidRPr="005D1FB7">
        <w:rPr>
          <w:bCs/>
          <w:szCs w:val="28"/>
        </w:rPr>
        <w:t>.</w:t>
      </w:r>
      <w:r w:rsidRPr="00E14F4E">
        <w:rPr>
          <w:bCs/>
        </w:rPr>
        <w:t xml:space="preserve"> </w:t>
      </w:r>
    </w:p>
    <w:p w:rsidR="00B00A20" w:rsidRDefault="00B00A20" w:rsidP="00B00A20">
      <w:pPr>
        <w:ind w:firstLine="709"/>
        <w:jc w:val="both"/>
        <w:rPr>
          <w:sz w:val="28"/>
          <w:szCs w:val="28"/>
          <w:lang w:eastAsia="zh-CN"/>
        </w:rPr>
      </w:pPr>
      <w:r w:rsidRPr="00123BE3">
        <w:rPr>
          <w:sz w:val="28"/>
        </w:rPr>
        <w:t>Жилищный фонд муниципального образования представлен малоэтажными капитальными и деревянными домами, а также 5-этажным жилым домом; 5,7 тыс. м</w:t>
      </w:r>
      <w:r w:rsidRPr="00123BE3">
        <w:rPr>
          <w:sz w:val="28"/>
          <w:vertAlign w:val="superscript"/>
        </w:rPr>
        <w:t>2</w:t>
      </w:r>
      <w:r w:rsidRPr="00123BE3">
        <w:rPr>
          <w:sz w:val="28"/>
        </w:rPr>
        <w:t xml:space="preserve"> общей площади (40,4% общего объема) приходится на индивидуально-определенные здания, 2,7 тыс. м</w:t>
      </w:r>
      <w:r w:rsidRPr="00123BE3">
        <w:rPr>
          <w:sz w:val="28"/>
          <w:vertAlign w:val="superscript"/>
        </w:rPr>
        <w:t>2</w:t>
      </w:r>
      <w:r w:rsidRPr="00123BE3">
        <w:rPr>
          <w:sz w:val="28"/>
        </w:rPr>
        <w:t xml:space="preserve"> общей площади 19,2%) – на блокированные жилые дома, 5,7 тыс. м</w:t>
      </w:r>
      <w:r w:rsidRPr="00123BE3">
        <w:rPr>
          <w:sz w:val="28"/>
          <w:vertAlign w:val="superscript"/>
        </w:rPr>
        <w:t>2</w:t>
      </w:r>
      <w:r w:rsidRPr="00123BE3">
        <w:rPr>
          <w:sz w:val="28"/>
        </w:rPr>
        <w:t xml:space="preserve"> общей площади (40,4%) – на многоквартирные жилые дома. </w:t>
      </w:r>
      <w:r w:rsidRPr="00123BE3">
        <w:rPr>
          <w:sz w:val="28"/>
          <w:szCs w:val="28"/>
        </w:rPr>
        <w:t>Коммунальные услуги</w:t>
      </w:r>
      <w:r w:rsidRPr="0076601A">
        <w:rPr>
          <w:sz w:val="28"/>
          <w:szCs w:val="28"/>
        </w:rPr>
        <w:t xml:space="preserve"> (водоотведение, холодное и горячее водоснабжение, теплоснабжение) на территории сельского поселения предоставляет МУСХП «Центральное». Данное предприятие обслуживает 1 котельную, работающую на твердом топливе (уг</w:t>
      </w:r>
      <w:r>
        <w:rPr>
          <w:sz w:val="28"/>
          <w:szCs w:val="28"/>
        </w:rPr>
        <w:t>о</w:t>
      </w:r>
      <w:r w:rsidRPr="0076601A">
        <w:rPr>
          <w:sz w:val="28"/>
          <w:szCs w:val="28"/>
        </w:rPr>
        <w:t>л</w:t>
      </w:r>
      <w:r>
        <w:rPr>
          <w:sz w:val="28"/>
          <w:szCs w:val="28"/>
        </w:rPr>
        <w:t>ь</w:t>
      </w:r>
      <w:r w:rsidRPr="0076601A">
        <w:rPr>
          <w:sz w:val="28"/>
          <w:szCs w:val="28"/>
        </w:rPr>
        <w:t xml:space="preserve">), водозабор, </w:t>
      </w:r>
      <w:r w:rsidRPr="00643B75">
        <w:rPr>
          <w:sz w:val="28"/>
          <w:szCs w:val="28"/>
          <w:lang w:eastAsia="zh-CN"/>
        </w:rPr>
        <w:t>За 2022 год данным предприятием выработано ГВС для с.Азей (Азейское с/п), в объеме 3147,96 м</w:t>
      </w:r>
      <w:r w:rsidRPr="00643B75">
        <w:rPr>
          <w:sz w:val="28"/>
          <w:szCs w:val="28"/>
          <w:vertAlign w:val="superscript"/>
          <w:lang w:eastAsia="zh-CN"/>
        </w:rPr>
        <w:t>3</w:t>
      </w:r>
      <w:r w:rsidRPr="00643B75">
        <w:rPr>
          <w:sz w:val="28"/>
          <w:szCs w:val="28"/>
          <w:lang w:eastAsia="zh-CN"/>
        </w:rPr>
        <w:t>., ХВС – 8850,045 м</w:t>
      </w:r>
      <w:r w:rsidRPr="00643B75">
        <w:rPr>
          <w:sz w:val="28"/>
          <w:szCs w:val="28"/>
          <w:vertAlign w:val="superscript"/>
          <w:lang w:eastAsia="zh-CN"/>
        </w:rPr>
        <w:t>3</w:t>
      </w:r>
      <w:r w:rsidRPr="00643B75">
        <w:rPr>
          <w:sz w:val="28"/>
          <w:szCs w:val="28"/>
          <w:lang w:eastAsia="zh-CN"/>
        </w:rPr>
        <w:t>, объем водоотведения 9651,98 м.</w:t>
      </w:r>
      <w:r w:rsidRPr="00643B75">
        <w:rPr>
          <w:sz w:val="28"/>
          <w:szCs w:val="28"/>
          <w:vertAlign w:val="superscript"/>
          <w:lang w:eastAsia="zh-CN"/>
        </w:rPr>
        <w:t>3</w:t>
      </w:r>
      <w:r w:rsidRPr="00643B75">
        <w:rPr>
          <w:sz w:val="28"/>
          <w:szCs w:val="28"/>
          <w:lang w:eastAsia="zh-CN"/>
        </w:rPr>
        <w:t xml:space="preserve">, отопление – 2074,32 </w:t>
      </w:r>
      <w:r>
        <w:rPr>
          <w:sz w:val="28"/>
          <w:szCs w:val="28"/>
          <w:lang w:eastAsia="zh-CN"/>
        </w:rPr>
        <w:t>тыс. Гкал</w:t>
      </w:r>
      <w:r w:rsidRPr="00643B75">
        <w:rPr>
          <w:sz w:val="28"/>
          <w:szCs w:val="28"/>
          <w:lang w:eastAsia="zh-CN"/>
        </w:rPr>
        <w:t>.</w:t>
      </w:r>
      <w:r>
        <w:rPr>
          <w:sz w:val="28"/>
          <w:szCs w:val="28"/>
          <w:lang w:eastAsia="zh-CN"/>
        </w:rPr>
        <w:t xml:space="preserve"> </w:t>
      </w:r>
      <w:r w:rsidRPr="00E51885">
        <w:rPr>
          <w:sz w:val="28"/>
          <w:szCs w:val="28"/>
          <w:lang w:eastAsia="zh-CN"/>
        </w:rPr>
        <w:t xml:space="preserve"> </w:t>
      </w:r>
    </w:p>
    <w:p w:rsidR="00B00A20" w:rsidRPr="00123BE3" w:rsidRDefault="00B00A20" w:rsidP="00B00A20">
      <w:pPr>
        <w:tabs>
          <w:tab w:val="left" w:pos="900"/>
        </w:tabs>
        <w:ind w:firstLine="709"/>
        <w:jc w:val="both"/>
        <w:rPr>
          <w:sz w:val="28"/>
          <w:szCs w:val="28"/>
          <w:lang w:eastAsia="zh-CN"/>
        </w:rPr>
      </w:pPr>
      <w:r w:rsidRPr="00643B75">
        <w:rPr>
          <w:sz w:val="28"/>
          <w:szCs w:val="28"/>
        </w:rPr>
        <w:t xml:space="preserve">По сведениям предприятий, среднесписочная численность работников предприятия ЖКХ на территории Азейского сельского поселения по состоянию на 01.01.2023 г. составляет 13 чел., осталась на уровне прошлого года. </w:t>
      </w:r>
      <w:r w:rsidRPr="00123BE3">
        <w:rPr>
          <w:sz w:val="28"/>
          <w:szCs w:val="28"/>
        </w:rPr>
        <w:t>Среднемесячная заработная плата уменьшилась на 28,4 % и составила – 25046,0 руб. (в 2021 г. – 32149,24 руб.).</w:t>
      </w:r>
    </w:p>
    <w:p w:rsidR="00B00A20" w:rsidRPr="0076601A" w:rsidRDefault="00B00A20" w:rsidP="00B00A20">
      <w:pPr>
        <w:tabs>
          <w:tab w:val="left" w:pos="900"/>
        </w:tabs>
        <w:ind w:firstLine="709"/>
        <w:jc w:val="both"/>
        <w:rPr>
          <w:sz w:val="28"/>
          <w:szCs w:val="28"/>
        </w:rPr>
      </w:pPr>
      <w:r w:rsidRPr="00123BE3">
        <w:rPr>
          <w:sz w:val="28"/>
          <w:szCs w:val="28"/>
        </w:rPr>
        <w:t>Выручка от реализации товаров (работ, услуг) составила 7,2 млн. руб. (в 2021 году – 7,2 млн. руб.), на уровне 2021 года. Задолженность населения по оплате за коммунальные услуги перед предприятием МУСХП «Центральное» за 2022 год составляет 3,9 млн. руб.</w:t>
      </w:r>
      <w:r>
        <w:rPr>
          <w:sz w:val="28"/>
          <w:szCs w:val="28"/>
        </w:rPr>
        <w:t xml:space="preserve"> Осталась на уровне 2021 года </w:t>
      </w:r>
    </w:p>
    <w:p w:rsidR="00B00A20" w:rsidRDefault="00B00A20" w:rsidP="00B00A20">
      <w:pPr>
        <w:tabs>
          <w:tab w:val="left" w:pos="966"/>
        </w:tabs>
        <w:ind w:firstLine="709"/>
        <w:jc w:val="center"/>
        <w:rPr>
          <w:b/>
          <w:sz w:val="28"/>
        </w:rPr>
      </w:pPr>
    </w:p>
    <w:p w:rsidR="00B00A20" w:rsidRPr="001A776D" w:rsidRDefault="00B00A20" w:rsidP="00B00A20">
      <w:pPr>
        <w:tabs>
          <w:tab w:val="left" w:pos="966"/>
        </w:tabs>
        <w:ind w:firstLine="709"/>
        <w:jc w:val="center"/>
        <w:rPr>
          <w:b/>
          <w:sz w:val="28"/>
        </w:rPr>
      </w:pPr>
      <w:r w:rsidRPr="001A776D">
        <w:rPr>
          <w:b/>
          <w:sz w:val="28"/>
        </w:rPr>
        <w:t>2.</w:t>
      </w:r>
      <w:r>
        <w:rPr>
          <w:b/>
          <w:sz w:val="28"/>
        </w:rPr>
        <w:t>1</w:t>
      </w:r>
      <w:r w:rsidRPr="001A776D">
        <w:rPr>
          <w:b/>
          <w:sz w:val="28"/>
        </w:rPr>
        <w:t>.2.2. Основные макроэкономические показатели</w:t>
      </w:r>
    </w:p>
    <w:p w:rsidR="00B00A20" w:rsidRPr="00924DCF" w:rsidRDefault="00B00A20" w:rsidP="00B00A20">
      <w:pPr>
        <w:tabs>
          <w:tab w:val="left" w:pos="966"/>
        </w:tabs>
        <w:ind w:firstLine="709"/>
        <w:jc w:val="center"/>
        <w:rPr>
          <w:b/>
          <w:bCs/>
          <w:sz w:val="28"/>
        </w:rPr>
      </w:pPr>
    </w:p>
    <w:tbl>
      <w:tblPr>
        <w:tblW w:w="92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1283"/>
        <w:gridCol w:w="1076"/>
        <w:gridCol w:w="1388"/>
        <w:gridCol w:w="1398"/>
      </w:tblGrid>
      <w:tr w:rsidR="00B00A20" w:rsidRPr="00924DCF" w:rsidTr="00B00A20">
        <w:tc>
          <w:tcPr>
            <w:tcW w:w="4092" w:type="dxa"/>
            <w:vMerge w:val="restart"/>
            <w:shd w:val="clear" w:color="auto" w:fill="auto"/>
            <w:vAlign w:val="center"/>
          </w:tcPr>
          <w:p w:rsidR="00B00A20" w:rsidRPr="00E179BD" w:rsidRDefault="00B00A20" w:rsidP="00B00A20">
            <w:pPr>
              <w:jc w:val="center"/>
              <w:rPr>
                <w:b/>
                <w:bCs/>
                <w:lang w:eastAsia="en-US"/>
              </w:rPr>
            </w:pPr>
            <w:r w:rsidRPr="00E179BD">
              <w:rPr>
                <w:b/>
                <w:bCs/>
                <w:lang w:eastAsia="en-US"/>
              </w:rPr>
              <w:t>Наименование показателя</w:t>
            </w:r>
          </w:p>
        </w:tc>
        <w:tc>
          <w:tcPr>
            <w:tcW w:w="1283" w:type="dxa"/>
            <w:vMerge w:val="restart"/>
            <w:shd w:val="clear" w:color="auto" w:fill="auto"/>
            <w:vAlign w:val="center"/>
          </w:tcPr>
          <w:p w:rsidR="00B00A20" w:rsidRPr="00E179BD" w:rsidRDefault="00B00A20" w:rsidP="00B00A20">
            <w:pPr>
              <w:jc w:val="center"/>
              <w:rPr>
                <w:b/>
                <w:bCs/>
                <w:lang w:eastAsia="en-US"/>
              </w:rPr>
            </w:pPr>
            <w:r w:rsidRPr="00E179BD">
              <w:rPr>
                <w:b/>
                <w:bCs/>
                <w:lang w:eastAsia="en-US"/>
              </w:rPr>
              <w:t>Ед. изм.</w:t>
            </w:r>
          </w:p>
        </w:tc>
        <w:tc>
          <w:tcPr>
            <w:tcW w:w="2464" w:type="dxa"/>
            <w:gridSpan w:val="2"/>
            <w:vAlign w:val="center"/>
          </w:tcPr>
          <w:p w:rsidR="00B00A20" w:rsidRPr="001A776D" w:rsidRDefault="00B00A20" w:rsidP="00B00A20">
            <w:pPr>
              <w:jc w:val="center"/>
              <w:rPr>
                <w:b/>
              </w:rPr>
            </w:pPr>
            <w:r w:rsidRPr="001A776D">
              <w:rPr>
                <w:b/>
              </w:rPr>
              <w:t>Значение показателя</w:t>
            </w:r>
          </w:p>
        </w:tc>
        <w:tc>
          <w:tcPr>
            <w:tcW w:w="1398" w:type="dxa"/>
            <w:vMerge w:val="restart"/>
          </w:tcPr>
          <w:p w:rsidR="00B00A20" w:rsidRPr="001A776D" w:rsidRDefault="00B00A20" w:rsidP="00B00A20">
            <w:pPr>
              <w:jc w:val="center"/>
              <w:rPr>
                <w:b/>
              </w:rPr>
            </w:pPr>
            <w:r w:rsidRPr="001A776D">
              <w:rPr>
                <w:b/>
              </w:rPr>
              <w:t>Динамика</w:t>
            </w:r>
            <w:r>
              <w:rPr>
                <w:b/>
              </w:rPr>
              <w:t>, %</w:t>
            </w:r>
            <w:r w:rsidRPr="001A776D">
              <w:rPr>
                <w:b/>
              </w:rPr>
              <w:t xml:space="preserve"> </w:t>
            </w:r>
          </w:p>
        </w:tc>
      </w:tr>
      <w:tr w:rsidR="00B00A20" w:rsidRPr="00924DCF" w:rsidTr="00B00A20">
        <w:tc>
          <w:tcPr>
            <w:tcW w:w="4092" w:type="dxa"/>
            <w:vMerge/>
            <w:shd w:val="clear" w:color="auto" w:fill="auto"/>
            <w:vAlign w:val="center"/>
          </w:tcPr>
          <w:p w:rsidR="00B00A20" w:rsidRPr="00924DCF" w:rsidRDefault="00B00A20" w:rsidP="00B00A20">
            <w:pPr>
              <w:jc w:val="center"/>
            </w:pPr>
          </w:p>
        </w:tc>
        <w:tc>
          <w:tcPr>
            <w:tcW w:w="1283" w:type="dxa"/>
            <w:vMerge/>
            <w:shd w:val="clear" w:color="auto" w:fill="auto"/>
            <w:vAlign w:val="center"/>
          </w:tcPr>
          <w:p w:rsidR="00B00A20" w:rsidRPr="00924DCF" w:rsidRDefault="00B00A20" w:rsidP="00B00A20">
            <w:pPr>
              <w:jc w:val="center"/>
            </w:pPr>
          </w:p>
        </w:tc>
        <w:tc>
          <w:tcPr>
            <w:tcW w:w="1076" w:type="dxa"/>
            <w:vAlign w:val="center"/>
          </w:tcPr>
          <w:p w:rsidR="00B00A20" w:rsidRPr="001A776D" w:rsidRDefault="00B00A20" w:rsidP="00B00A20">
            <w:pPr>
              <w:jc w:val="center"/>
              <w:rPr>
                <w:b/>
              </w:rPr>
            </w:pPr>
            <w:r w:rsidRPr="001A776D">
              <w:rPr>
                <w:b/>
              </w:rPr>
              <w:t>202</w:t>
            </w:r>
            <w:r>
              <w:rPr>
                <w:b/>
              </w:rPr>
              <w:t>1</w:t>
            </w:r>
          </w:p>
        </w:tc>
        <w:tc>
          <w:tcPr>
            <w:tcW w:w="1388" w:type="dxa"/>
            <w:vAlign w:val="center"/>
          </w:tcPr>
          <w:p w:rsidR="00B00A20" w:rsidRPr="001A776D" w:rsidRDefault="00B00A20" w:rsidP="00B00A20">
            <w:pPr>
              <w:jc w:val="center"/>
              <w:rPr>
                <w:b/>
              </w:rPr>
            </w:pPr>
            <w:r w:rsidRPr="001A776D">
              <w:rPr>
                <w:b/>
              </w:rPr>
              <w:t>202</w:t>
            </w:r>
            <w:r>
              <w:rPr>
                <w:b/>
              </w:rPr>
              <w:t>2</w:t>
            </w:r>
            <w:r w:rsidRPr="001A776D">
              <w:rPr>
                <w:b/>
              </w:rPr>
              <w:t xml:space="preserve"> </w:t>
            </w:r>
          </w:p>
        </w:tc>
        <w:tc>
          <w:tcPr>
            <w:tcW w:w="1398" w:type="dxa"/>
            <w:vMerge/>
          </w:tcPr>
          <w:p w:rsidR="00B00A20" w:rsidRDefault="00B00A20" w:rsidP="00B00A20">
            <w:pPr>
              <w:jc w:val="center"/>
            </w:pPr>
          </w:p>
        </w:tc>
      </w:tr>
      <w:tr w:rsidR="00B00A20" w:rsidRPr="00924DCF" w:rsidTr="00B00A20">
        <w:tc>
          <w:tcPr>
            <w:tcW w:w="4092" w:type="dxa"/>
            <w:shd w:val="clear" w:color="auto" w:fill="auto"/>
            <w:vAlign w:val="center"/>
          </w:tcPr>
          <w:p w:rsidR="00B00A20" w:rsidRPr="00924DCF" w:rsidRDefault="00B00A20" w:rsidP="00B00A20">
            <w:r w:rsidRPr="00924DCF">
              <w:lastRenderedPageBreak/>
              <w:t>Численность населения (на конец года)</w:t>
            </w:r>
          </w:p>
        </w:tc>
        <w:tc>
          <w:tcPr>
            <w:tcW w:w="1283" w:type="dxa"/>
            <w:shd w:val="clear" w:color="auto" w:fill="auto"/>
            <w:vAlign w:val="center"/>
          </w:tcPr>
          <w:p w:rsidR="00B00A20" w:rsidRPr="00D40AF6" w:rsidRDefault="00B00A20" w:rsidP="00B00A20">
            <w:pPr>
              <w:jc w:val="center"/>
            </w:pPr>
            <w:r>
              <w:t>тыс. чел.</w:t>
            </w:r>
          </w:p>
        </w:tc>
        <w:tc>
          <w:tcPr>
            <w:tcW w:w="1076" w:type="dxa"/>
            <w:vAlign w:val="center"/>
          </w:tcPr>
          <w:p w:rsidR="00B00A20" w:rsidRPr="00D40AF6" w:rsidRDefault="00B00A20" w:rsidP="00B00A20">
            <w:pPr>
              <w:jc w:val="center"/>
            </w:pPr>
            <w:r>
              <w:rPr>
                <w:bCs/>
              </w:rPr>
              <w:t>0,505</w:t>
            </w:r>
          </w:p>
        </w:tc>
        <w:tc>
          <w:tcPr>
            <w:tcW w:w="1388" w:type="dxa"/>
            <w:vAlign w:val="center"/>
          </w:tcPr>
          <w:p w:rsidR="00B00A20" w:rsidRPr="00D40AF6" w:rsidRDefault="00B00A20" w:rsidP="00B00A20">
            <w:pPr>
              <w:jc w:val="center"/>
            </w:pPr>
            <w:r>
              <w:rPr>
                <w:bCs/>
              </w:rPr>
              <w:t>0,503</w:t>
            </w:r>
          </w:p>
        </w:tc>
        <w:tc>
          <w:tcPr>
            <w:tcW w:w="1398" w:type="dxa"/>
            <w:vAlign w:val="center"/>
          </w:tcPr>
          <w:p w:rsidR="00B00A20" w:rsidRDefault="00B00A20" w:rsidP="00B00A20">
            <w:pPr>
              <w:jc w:val="center"/>
              <w:rPr>
                <w:bCs/>
              </w:rPr>
            </w:pPr>
            <w:r>
              <w:rPr>
                <w:bCs/>
              </w:rPr>
              <w:t>99,6</w:t>
            </w:r>
          </w:p>
        </w:tc>
      </w:tr>
      <w:tr w:rsidR="00B00A20" w:rsidRPr="00924DCF" w:rsidTr="00B00A20">
        <w:tc>
          <w:tcPr>
            <w:tcW w:w="4092" w:type="dxa"/>
            <w:shd w:val="clear" w:color="auto" w:fill="auto"/>
          </w:tcPr>
          <w:p w:rsidR="00B00A20" w:rsidRPr="00924DCF" w:rsidRDefault="00B00A20" w:rsidP="00B00A20">
            <w:r w:rsidRPr="00924DCF">
              <w:t>Естественный прирост</w:t>
            </w:r>
          </w:p>
        </w:tc>
        <w:tc>
          <w:tcPr>
            <w:tcW w:w="1283" w:type="dxa"/>
            <w:shd w:val="clear" w:color="auto" w:fill="auto"/>
            <w:vAlign w:val="center"/>
          </w:tcPr>
          <w:p w:rsidR="00B00A20" w:rsidRPr="004A6EA5" w:rsidRDefault="00B00A20" w:rsidP="00B00A20">
            <w:pPr>
              <w:jc w:val="center"/>
            </w:pPr>
            <w:r>
              <w:t>чел.</w:t>
            </w:r>
          </w:p>
        </w:tc>
        <w:tc>
          <w:tcPr>
            <w:tcW w:w="1076" w:type="dxa"/>
            <w:vAlign w:val="center"/>
          </w:tcPr>
          <w:p w:rsidR="00B00A20" w:rsidRPr="004A6EA5" w:rsidRDefault="00B00A20" w:rsidP="00B00A20">
            <w:pPr>
              <w:jc w:val="center"/>
            </w:pPr>
            <w:r w:rsidRPr="004A6EA5">
              <w:t>-</w:t>
            </w:r>
            <w:r>
              <w:t>7</w:t>
            </w:r>
          </w:p>
        </w:tc>
        <w:tc>
          <w:tcPr>
            <w:tcW w:w="1388" w:type="dxa"/>
            <w:vAlign w:val="center"/>
          </w:tcPr>
          <w:p w:rsidR="00B00A20" w:rsidRPr="004A6EA5" w:rsidRDefault="00B00A20" w:rsidP="00B00A20">
            <w:pPr>
              <w:jc w:val="center"/>
            </w:pPr>
            <w:r w:rsidRPr="004A6EA5">
              <w:t>-</w:t>
            </w:r>
            <w:r>
              <w:t>0</w:t>
            </w:r>
          </w:p>
        </w:tc>
        <w:tc>
          <w:tcPr>
            <w:tcW w:w="1398" w:type="dxa"/>
            <w:vAlign w:val="center"/>
          </w:tcPr>
          <w:p w:rsidR="00B00A20" w:rsidRPr="004A6EA5" w:rsidRDefault="00B00A20" w:rsidP="00B00A20">
            <w:pPr>
              <w:jc w:val="center"/>
            </w:pPr>
            <w:r>
              <w:t>0,0</w:t>
            </w:r>
          </w:p>
        </w:tc>
      </w:tr>
      <w:tr w:rsidR="00B00A20" w:rsidRPr="00924DCF" w:rsidTr="00B00A20">
        <w:tc>
          <w:tcPr>
            <w:tcW w:w="4092" w:type="dxa"/>
            <w:shd w:val="clear" w:color="auto" w:fill="auto"/>
          </w:tcPr>
          <w:p w:rsidR="00B00A20" w:rsidRPr="00924DCF" w:rsidRDefault="00B00A20" w:rsidP="00B00A20">
            <w:r>
              <w:t>Выбыло</w:t>
            </w:r>
          </w:p>
        </w:tc>
        <w:tc>
          <w:tcPr>
            <w:tcW w:w="1283" w:type="dxa"/>
            <w:shd w:val="clear" w:color="auto" w:fill="auto"/>
            <w:vAlign w:val="center"/>
          </w:tcPr>
          <w:p w:rsidR="00B00A20" w:rsidRPr="004A6EA5" w:rsidRDefault="00B00A20" w:rsidP="00B00A20">
            <w:pPr>
              <w:jc w:val="center"/>
              <w:rPr>
                <w:szCs w:val="22"/>
              </w:rPr>
            </w:pPr>
            <w:r>
              <w:rPr>
                <w:szCs w:val="22"/>
              </w:rPr>
              <w:t xml:space="preserve">чел. </w:t>
            </w:r>
          </w:p>
        </w:tc>
        <w:tc>
          <w:tcPr>
            <w:tcW w:w="1076" w:type="dxa"/>
            <w:vAlign w:val="center"/>
          </w:tcPr>
          <w:p w:rsidR="00B00A20" w:rsidRPr="004A6EA5" w:rsidRDefault="00B00A20" w:rsidP="00B00A20">
            <w:pPr>
              <w:jc w:val="center"/>
            </w:pPr>
            <w:r>
              <w:t>26</w:t>
            </w:r>
          </w:p>
        </w:tc>
        <w:tc>
          <w:tcPr>
            <w:tcW w:w="1388" w:type="dxa"/>
            <w:vAlign w:val="center"/>
          </w:tcPr>
          <w:p w:rsidR="00B00A20" w:rsidRPr="004A6EA5" w:rsidRDefault="00B00A20" w:rsidP="00B00A20">
            <w:pPr>
              <w:jc w:val="center"/>
            </w:pPr>
            <w:r>
              <w:t>9</w:t>
            </w:r>
          </w:p>
        </w:tc>
        <w:tc>
          <w:tcPr>
            <w:tcW w:w="1398" w:type="dxa"/>
            <w:vAlign w:val="center"/>
          </w:tcPr>
          <w:p w:rsidR="00B00A20" w:rsidRDefault="00B00A20" w:rsidP="00B00A20">
            <w:pPr>
              <w:jc w:val="center"/>
            </w:pPr>
            <w:r>
              <w:t>34,6</w:t>
            </w:r>
          </w:p>
        </w:tc>
      </w:tr>
      <w:tr w:rsidR="00B00A20" w:rsidRPr="00924DCF" w:rsidTr="00B00A20">
        <w:tc>
          <w:tcPr>
            <w:tcW w:w="4092" w:type="dxa"/>
            <w:shd w:val="clear" w:color="auto" w:fill="auto"/>
          </w:tcPr>
          <w:p w:rsidR="00B00A20" w:rsidRPr="00924DCF" w:rsidRDefault="00B00A20" w:rsidP="00B00A20">
            <w:r w:rsidRPr="00924DCF">
              <w:rPr>
                <w:rFonts w:eastAsia="Calibri"/>
              </w:rPr>
              <w:t>Среднемесячная заработная плата</w:t>
            </w:r>
            <w:r>
              <w:rPr>
                <w:rFonts w:eastAsia="Calibri"/>
              </w:rPr>
              <w:t xml:space="preserve"> по кругу организаций</w:t>
            </w:r>
            <w:r w:rsidRPr="00924DCF">
              <w:rPr>
                <w:rFonts w:eastAsia="Calibri"/>
              </w:rPr>
              <w:t xml:space="preserve"> </w:t>
            </w:r>
          </w:p>
        </w:tc>
        <w:tc>
          <w:tcPr>
            <w:tcW w:w="1283" w:type="dxa"/>
            <w:shd w:val="clear" w:color="auto" w:fill="auto"/>
            <w:vAlign w:val="center"/>
          </w:tcPr>
          <w:p w:rsidR="00B00A20" w:rsidRPr="00D40AF6" w:rsidRDefault="00B00A20" w:rsidP="00B00A20">
            <w:pPr>
              <w:jc w:val="center"/>
            </w:pPr>
            <w:r w:rsidRPr="00924DCF">
              <w:rPr>
                <w:rFonts w:eastAsia="Calibri"/>
              </w:rPr>
              <w:t xml:space="preserve">тыс. </w:t>
            </w:r>
            <w:r>
              <w:rPr>
                <w:rFonts w:eastAsia="Calibri"/>
              </w:rPr>
              <w:t xml:space="preserve"> </w:t>
            </w:r>
            <w:r w:rsidRPr="00924DCF">
              <w:rPr>
                <w:rFonts w:eastAsia="Calibri"/>
              </w:rPr>
              <w:t>руб</w:t>
            </w:r>
            <w:r>
              <w:rPr>
                <w:rFonts w:eastAsia="Calibri"/>
              </w:rPr>
              <w:t>.</w:t>
            </w:r>
          </w:p>
        </w:tc>
        <w:tc>
          <w:tcPr>
            <w:tcW w:w="1076" w:type="dxa"/>
            <w:vAlign w:val="center"/>
          </w:tcPr>
          <w:p w:rsidR="00B00A20" w:rsidRPr="00D40AF6" w:rsidRDefault="00B00A20" w:rsidP="00B00A20">
            <w:pPr>
              <w:jc w:val="center"/>
            </w:pPr>
            <w:r>
              <w:t>34,3</w:t>
            </w:r>
          </w:p>
        </w:tc>
        <w:tc>
          <w:tcPr>
            <w:tcW w:w="1388" w:type="dxa"/>
            <w:vAlign w:val="center"/>
          </w:tcPr>
          <w:p w:rsidR="00B00A20" w:rsidRPr="00D40AF6" w:rsidRDefault="00B00A20" w:rsidP="00B00A20">
            <w:pPr>
              <w:jc w:val="center"/>
            </w:pPr>
            <w:r>
              <w:t>39,3</w:t>
            </w:r>
          </w:p>
        </w:tc>
        <w:tc>
          <w:tcPr>
            <w:tcW w:w="1398" w:type="dxa"/>
            <w:vAlign w:val="center"/>
          </w:tcPr>
          <w:p w:rsidR="00B00A20" w:rsidRDefault="00B00A20" w:rsidP="00B00A20">
            <w:pPr>
              <w:jc w:val="center"/>
            </w:pPr>
            <w:r>
              <w:t>114,6</w:t>
            </w:r>
          </w:p>
        </w:tc>
      </w:tr>
      <w:tr w:rsidR="00B00A20" w:rsidRPr="00924DCF" w:rsidTr="00B00A20">
        <w:tc>
          <w:tcPr>
            <w:tcW w:w="4092" w:type="dxa"/>
            <w:shd w:val="clear" w:color="auto" w:fill="auto"/>
          </w:tcPr>
          <w:p w:rsidR="00B00A20" w:rsidRPr="00924DCF" w:rsidRDefault="00B00A20" w:rsidP="00B00A20">
            <w:r w:rsidRPr="00924DCF">
              <w:rPr>
                <w:rFonts w:eastAsia="Calibri"/>
                <w:bCs/>
              </w:rPr>
              <w:t>Уровень безработицы</w:t>
            </w:r>
            <w:r>
              <w:rPr>
                <w:rFonts w:eastAsia="Calibri"/>
                <w:bCs/>
              </w:rPr>
              <w:t xml:space="preserve"> </w:t>
            </w:r>
          </w:p>
        </w:tc>
        <w:tc>
          <w:tcPr>
            <w:tcW w:w="1283" w:type="dxa"/>
            <w:shd w:val="clear" w:color="auto" w:fill="auto"/>
            <w:vAlign w:val="center"/>
          </w:tcPr>
          <w:p w:rsidR="00B00A20" w:rsidRPr="00D40AF6" w:rsidRDefault="00B00A20" w:rsidP="00B00A20">
            <w:pPr>
              <w:jc w:val="center"/>
            </w:pPr>
            <w:r>
              <w:rPr>
                <w:rFonts w:eastAsia="Calibri"/>
                <w:bCs/>
              </w:rPr>
              <w:t>чел.</w:t>
            </w:r>
          </w:p>
        </w:tc>
        <w:tc>
          <w:tcPr>
            <w:tcW w:w="1076" w:type="dxa"/>
            <w:vAlign w:val="center"/>
          </w:tcPr>
          <w:p w:rsidR="00B00A20" w:rsidRPr="00D40AF6" w:rsidRDefault="00B00A20" w:rsidP="00B00A20">
            <w:pPr>
              <w:jc w:val="center"/>
            </w:pPr>
            <w:r>
              <w:t>0</w:t>
            </w:r>
          </w:p>
        </w:tc>
        <w:tc>
          <w:tcPr>
            <w:tcW w:w="1388" w:type="dxa"/>
            <w:vAlign w:val="center"/>
          </w:tcPr>
          <w:p w:rsidR="00B00A20" w:rsidRPr="00D40AF6" w:rsidRDefault="00B00A20" w:rsidP="00B00A20">
            <w:pPr>
              <w:jc w:val="center"/>
            </w:pPr>
            <w:r>
              <w:t>0,6</w:t>
            </w:r>
          </w:p>
        </w:tc>
        <w:tc>
          <w:tcPr>
            <w:tcW w:w="1398" w:type="dxa"/>
            <w:vAlign w:val="center"/>
          </w:tcPr>
          <w:p w:rsidR="00B00A20" w:rsidRDefault="00B00A20" w:rsidP="00B00A20">
            <w:pPr>
              <w:jc w:val="center"/>
            </w:pPr>
            <w:r>
              <w:t>0,0</w:t>
            </w:r>
          </w:p>
        </w:tc>
      </w:tr>
      <w:tr w:rsidR="00B00A20" w:rsidRPr="00924DCF" w:rsidTr="00B00A20">
        <w:tc>
          <w:tcPr>
            <w:tcW w:w="4092" w:type="dxa"/>
            <w:shd w:val="clear" w:color="auto" w:fill="auto"/>
          </w:tcPr>
          <w:p w:rsidR="00B00A20" w:rsidRPr="00924DCF" w:rsidRDefault="00B00A20" w:rsidP="00B00A20">
            <w:pPr>
              <w:rPr>
                <w:rFonts w:eastAsia="Calibri"/>
                <w:bCs/>
              </w:rPr>
            </w:pPr>
            <w:r w:rsidRPr="00BA0165">
              <w:t>Бюджет Азейского муниципального образования по собственным доходным источникам</w:t>
            </w:r>
            <w:r w:rsidRPr="00924DCF">
              <w:t xml:space="preserve"> </w:t>
            </w:r>
          </w:p>
        </w:tc>
        <w:tc>
          <w:tcPr>
            <w:tcW w:w="1283" w:type="dxa"/>
            <w:shd w:val="clear" w:color="auto" w:fill="auto"/>
            <w:vAlign w:val="center"/>
          </w:tcPr>
          <w:p w:rsidR="00B00A20" w:rsidRPr="00D40AF6" w:rsidRDefault="00B00A20" w:rsidP="00B00A20">
            <w:pPr>
              <w:jc w:val="center"/>
            </w:pPr>
            <w:r>
              <w:t>м</w:t>
            </w:r>
            <w:r w:rsidRPr="00924DCF">
              <w:t>л</w:t>
            </w:r>
            <w:r>
              <w:t>н.</w:t>
            </w:r>
            <w:r w:rsidRPr="00924DCF">
              <w:t xml:space="preserve"> руб</w:t>
            </w:r>
            <w:r>
              <w:t>.</w:t>
            </w:r>
          </w:p>
        </w:tc>
        <w:tc>
          <w:tcPr>
            <w:tcW w:w="1076" w:type="dxa"/>
            <w:vAlign w:val="center"/>
          </w:tcPr>
          <w:p w:rsidR="00B00A20" w:rsidRPr="00D40AF6" w:rsidRDefault="00B00A20" w:rsidP="00B00A20">
            <w:pPr>
              <w:jc w:val="center"/>
            </w:pPr>
            <w:r>
              <w:t>5,353</w:t>
            </w:r>
          </w:p>
        </w:tc>
        <w:tc>
          <w:tcPr>
            <w:tcW w:w="1388" w:type="dxa"/>
            <w:vAlign w:val="center"/>
          </w:tcPr>
          <w:p w:rsidR="00B00A20" w:rsidRPr="00D40AF6" w:rsidRDefault="00B00A20" w:rsidP="00B00A20">
            <w:pPr>
              <w:jc w:val="center"/>
            </w:pPr>
            <w:r>
              <w:t>6,182</w:t>
            </w:r>
          </w:p>
        </w:tc>
        <w:tc>
          <w:tcPr>
            <w:tcW w:w="1398" w:type="dxa"/>
            <w:vAlign w:val="center"/>
          </w:tcPr>
          <w:p w:rsidR="00B00A20" w:rsidRDefault="00B00A20" w:rsidP="00B00A20">
            <w:pPr>
              <w:jc w:val="center"/>
            </w:pPr>
            <w:r>
              <w:t>115,5</w:t>
            </w:r>
          </w:p>
        </w:tc>
      </w:tr>
      <w:tr w:rsidR="00B00A20" w:rsidRPr="00924DCF" w:rsidTr="00B00A20">
        <w:tc>
          <w:tcPr>
            <w:tcW w:w="4092" w:type="dxa"/>
            <w:shd w:val="clear" w:color="auto" w:fill="auto"/>
          </w:tcPr>
          <w:p w:rsidR="00B00A20" w:rsidRPr="00924DCF" w:rsidRDefault="00B00A20" w:rsidP="00B00A20">
            <w:pPr>
              <w:rPr>
                <w:rFonts w:eastAsia="Calibri"/>
              </w:rPr>
            </w:pPr>
            <w:r w:rsidRPr="00924DCF">
              <w:t>О</w:t>
            </w:r>
            <w:r w:rsidRPr="00924DCF">
              <w:rPr>
                <w:rFonts w:eastAsia="Calibri"/>
              </w:rPr>
              <w:t>борот розничной торговли</w:t>
            </w:r>
          </w:p>
        </w:tc>
        <w:tc>
          <w:tcPr>
            <w:tcW w:w="1283" w:type="dxa"/>
            <w:shd w:val="clear" w:color="auto" w:fill="auto"/>
            <w:vAlign w:val="center"/>
          </w:tcPr>
          <w:p w:rsidR="00B00A20" w:rsidRPr="00D40AF6" w:rsidRDefault="00B00A20" w:rsidP="00B00A20">
            <w:pPr>
              <w:jc w:val="center"/>
            </w:pPr>
            <w:r>
              <w:t>м</w:t>
            </w:r>
            <w:r w:rsidRPr="00924DCF">
              <w:t>л</w:t>
            </w:r>
            <w:r>
              <w:t>н.</w:t>
            </w:r>
            <w:r w:rsidRPr="00924DCF">
              <w:t xml:space="preserve"> руб</w:t>
            </w:r>
            <w:r>
              <w:t>.</w:t>
            </w:r>
          </w:p>
        </w:tc>
        <w:tc>
          <w:tcPr>
            <w:tcW w:w="1076" w:type="dxa"/>
            <w:vAlign w:val="center"/>
          </w:tcPr>
          <w:p w:rsidR="00B00A20" w:rsidRPr="00D40AF6" w:rsidRDefault="00B00A20" w:rsidP="00B00A20">
            <w:pPr>
              <w:jc w:val="center"/>
            </w:pPr>
            <w:r>
              <w:t>12,3</w:t>
            </w:r>
          </w:p>
        </w:tc>
        <w:tc>
          <w:tcPr>
            <w:tcW w:w="1388" w:type="dxa"/>
            <w:vAlign w:val="center"/>
          </w:tcPr>
          <w:p w:rsidR="00B00A20" w:rsidRPr="00D40AF6" w:rsidRDefault="00B00A20" w:rsidP="00B00A20">
            <w:pPr>
              <w:jc w:val="center"/>
            </w:pPr>
            <w:r>
              <w:t>13,2</w:t>
            </w:r>
          </w:p>
        </w:tc>
        <w:tc>
          <w:tcPr>
            <w:tcW w:w="1398" w:type="dxa"/>
            <w:vAlign w:val="center"/>
          </w:tcPr>
          <w:p w:rsidR="00B00A20" w:rsidRDefault="00B00A20" w:rsidP="00B00A20">
            <w:pPr>
              <w:jc w:val="center"/>
            </w:pPr>
            <w:r>
              <w:t>107,3</w:t>
            </w:r>
          </w:p>
        </w:tc>
      </w:tr>
      <w:tr w:rsidR="00B00A20" w:rsidRPr="00924DCF" w:rsidTr="00B00A20">
        <w:tc>
          <w:tcPr>
            <w:tcW w:w="4092" w:type="dxa"/>
            <w:shd w:val="clear" w:color="auto" w:fill="auto"/>
          </w:tcPr>
          <w:p w:rsidR="00B00A20" w:rsidRPr="00924DCF" w:rsidRDefault="00B00A20" w:rsidP="00B00A20">
            <w:r w:rsidRPr="00924DCF">
              <w:t xml:space="preserve">Ввод в действие жилых домов </w:t>
            </w:r>
          </w:p>
        </w:tc>
        <w:tc>
          <w:tcPr>
            <w:tcW w:w="1283" w:type="dxa"/>
            <w:shd w:val="clear" w:color="auto" w:fill="auto"/>
            <w:vAlign w:val="center"/>
          </w:tcPr>
          <w:p w:rsidR="00B00A20" w:rsidRPr="00D40AF6" w:rsidRDefault="00B00A20" w:rsidP="00B00A20">
            <w:pPr>
              <w:jc w:val="center"/>
            </w:pPr>
            <w:r w:rsidRPr="00924DCF">
              <w:t xml:space="preserve">тыс. </w:t>
            </w:r>
            <w:r>
              <w:t>м</w:t>
            </w:r>
            <w:r>
              <w:rPr>
                <w:vertAlign w:val="superscript"/>
              </w:rPr>
              <w:t>2</w:t>
            </w:r>
            <w:r w:rsidRPr="00924DCF">
              <w:t xml:space="preserve"> </w:t>
            </w:r>
          </w:p>
        </w:tc>
        <w:tc>
          <w:tcPr>
            <w:tcW w:w="1076" w:type="dxa"/>
            <w:vAlign w:val="center"/>
          </w:tcPr>
          <w:p w:rsidR="00B00A20" w:rsidRPr="00D40AF6" w:rsidRDefault="00B00A20" w:rsidP="00B00A20">
            <w:pPr>
              <w:jc w:val="center"/>
            </w:pPr>
            <w:r w:rsidRPr="00D40AF6">
              <w:t>0</w:t>
            </w:r>
          </w:p>
        </w:tc>
        <w:tc>
          <w:tcPr>
            <w:tcW w:w="1388" w:type="dxa"/>
            <w:vAlign w:val="center"/>
          </w:tcPr>
          <w:p w:rsidR="00B00A20" w:rsidRPr="00D40AF6" w:rsidRDefault="00B00A20" w:rsidP="00B00A20">
            <w:pPr>
              <w:jc w:val="center"/>
            </w:pPr>
            <w:r>
              <w:t>0</w:t>
            </w:r>
          </w:p>
        </w:tc>
        <w:tc>
          <w:tcPr>
            <w:tcW w:w="1398" w:type="dxa"/>
            <w:vAlign w:val="center"/>
          </w:tcPr>
          <w:p w:rsidR="00B00A20" w:rsidRPr="00D40AF6" w:rsidRDefault="00B00A20" w:rsidP="00B00A20">
            <w:pPr>
              <w:jc w:val="center"/>
            </w:pPr>
            <w:r>
              <w:t>0,0</w:t>
            </w:r>
          </w:p>
        </w:tc>
      </w:tr>
      <w:tr w:rsidR="00B00A20" w:rsidRPr="00924DCF" w:rsidTr="00B00A20">
        <w:tc>
          <w:tcPr>
            <w:tcW w:w="4092" w:type="dxa"/>
            <w:shd w:val="clear" w:color="auto" w:fill="auto"/>
          </w:tcPr>
          <w:p w:rsidR="00B00A20" w:rsidRPr="00354D98" w:rsidRDefault="00B00A20" w:rsidP="00B00A20">
            <w:r>
              <w:t>Расход б</w:t>
            </w:r>
            <w:r w:rsidRPr="00354D98">
              <w:t>юджет</w:t>
            </w:r>
            <w:r>
              <w:t>а</w:t>
            </w:r>
            <w:r w:rsidRPr="00354D98">
              <w:t xml:space="preserve"> Азейского муниципального образования</w:t>
            </w:r>
          </w:p>
        </w:tc>
        <w:tc>
          <w:tcPr>
            <w:tcW w:w="1283" w:type="dxa"/>
            <w:shd w:val="clear" w:color="auto" w:fill="auto"/>
            <w:vAlign w:val="center"/>
          </w:tcPr>
          <w:p w:rsidR="00B00A20" w:rsidRPr="007A1BE2" w:rsidRDefault="00B00A20" w:rsidP="00B00A20">
            <w:pPr>
              <w:jc w:val="center"/>
            </w:pPr>
            <w:r w:rsidRPr="00924DCF">
              <w:rPr>
                <w:rFonts w:eastAsia="Calibri"/>
              </w:rPr>
              <w:t xml:space="preserve">тыс. </w:t>
            </w:r>
            <w:r>
              <w:rPr>
                <w:rFonts w:eastAsia="Calibri"/>
              </w:rPr>
              <w:t xml:space="preserve"> </w:t>
            </w:r>
            <w:r w:rsidRPr="00924DCF">
              <w:rPr>
                <w:rFonts w:eastAsia="Calibri"/>
              </w:rPr>
              <w:t>руб</w:t>
            </w:r>
            <w:r>
              <w:rPr>
                <w:rFonts w:eastAsia="Calibri"/>
              </w:rPr>
              <w:t>.</w:t>
            </w:r>
          </w:p>
        </w:tc>
        <w:tc>
          <w:tcPr>
            <w:tcW w:w="1076" w:type="dxa"/>
            <w:vAlign w:val="center"/>
          </w:tcPr>
          <w:p w:rsidR="00B00A20" w:rsidRPr="007A1BE2" w:rsidRDefault="00B00A20" w:rsidP="00B00A20">
            <w:pPr>
              <w:jc w:val="center"/>
            </w:pPr>
            <w:r w:rsidRPr="007A1BE2">
              <w:t>10496,6</w:t>
            </w:r>
          </w:p>
        </w:tc>
        <w:tc>
          <w:tcPr>
            <w:tcW w:w="1388" w:type="dxa"/>
            <w:vAlign w:val="center"/>
          </w:tcPr>
          <w:p w:rsidR="00B00A20" w:rsidRPr="007A1BE2" w:rsidRDefault="00B00A20" w:rsidP="00B00A20">
            <w:pPr>
              <w:jc w:val="center"/>
            </w:pPr>
            <w:r>
              <w:t>11859,9</w:t>
            </w:r>
          </w:p>
        </w:tc>
        <w:tc>
          <w:tcPr>
            <w:tcW w:w="1398" w:type="dxa"/>
            <w:vAlign w:val="center"/>
          </w:tcPr>
          <w:p w:rsidR="00B00A20" w:rsidRPr="007A1BE2" w:rsidRDefault="00B00A20" w:rsidP="00B00A20">
            <w:pPr>
              <w:jc w:val="center"/>
            </w:pPr>
            <w:r>
              <w:t>113,0</w:t>
            </w:r>
          </w:p>
        </w:tc>
      </w:tr>
      <w:tr w:rsidR="00B00A20" w:rsidRPr="00924DCF" w:rsidTr="00B00A20">
        <w:tc>
          <w:tcPr>
            <w:tcW w:w="4092" w:type="dxa"/>
            <w:shd w:val="clear" w:color="auto" w:fill="auto"/>
          </w:tcPr>
          <w:p w:rsidR="00B00A20" w:rsidRPr="00924DCF" w:rsidRDefault="00B00A20" w:rsidP="00B00A20">
            <w:r>
              <w:t>Количество предприятий и учреждение на территории Азейского сельского поселения.</w:t>
            </w:r>
          </w:p>
        </w:tc>
        <w:tc>
          <w:tcPr>
            <w:tcW w:w="1283" w:type="dxa"/>
            <w:shd w:val="clear" w:color="auto" w:fill="auto"/>
            <w:vAlign w:val="center"/>
          </w:tcPr>
          <w:p w:rsidR="00B00A20" w:rsidRPr="00354D98" w:rsidRDefault="00B00A20" w:rsidP="00B00A20">
            <w:pPr>
              <w:jc w:val="center"/>
            </w:pPr>
            <w:r>
              <w:t>шт.</w:t>
            </w:r>
          </w:p>
        </w:tc>
        <w:tc>
          <w:tcPr>
            <w:tcW w:w="1076" w:type="dxa"/>
            <w:vAlign w:val="center"/>
          </w:tcPr>
          <w:p w:rsidR="00B00A20" w:rsidRPr="00354D98" w:rsidRDefault="00B00A20" w:rsidP="00B00A20">
            <w:pPr>
              <w:jc w:val="center"/>
            </w:pPr>
            <w:r>
              <w:t>15</w:t>
            </w:r>
          </w:p>
        </w:tc>
        <w:tc>
          <w:tcPr>
            <w:tcW w:w="1388" w:type="dxa"/>
            <w:vAlign w:val="center"/>
          </w:tcPr>
          <w:p w:rsidR="00B00A20" w:rsidRPr="00354D98" w:rsidRDefault="00B00A20" w:rsidP="00B00A20">
            <w:pPr>
              <w:jc w:val="center"/>
            </w:pPr>
            <w:r>
              <w:t>14</w:t>
            </w:r>
          </w:p>
        </w:tc>
        <w:tc>
          <w:tcPr>
            <w:tcW w:w="1398" w:type="dxa"/>
            <w:vAlign w:val="center"/>
          </w:tcPr>
          <w:p w:rsidR="00B00A20" w:rsidRDefault="00B00A20" w:rsidP="00B00A20">
            <w:pPr>
              <w:jc w:val="center"/>
            </w:pPr>
            <w:r>
              <w:t>93,3</w:t>
            </w:r>
          </w:p>
        </w:tc>
      </w:tr>
    </w:tbl>
    <w:p w:rsidR="00B00A20" w:rsidRDefault="00B00A20" w:rsidP="00B00A20">
      <w:pPr>
        <w:ind w:firstLine="700"/>
        <w:jc w:val="both"/>
        <w:rPr>
          <w:sz w:val="22"/>
          <w:szCs w:val="20"/>
        </w:rPr>
      </w:pPr>
    </w:p>
    <w:p w:rsidR="00B00A20" w:rsidRPr="00F5632A" w:rsidRDefault="00B00A20" w:rsidP="00B00A20">
      <w:pPr>
        <w:ind w:firstLine="700"/>
        <w:jc w:val="both"/>
        <w:rPr>
          <w:sz w:val="28"/>
          <w:szCs w:val="28"/>
        </w:rPr>
      </w:pPr>
      <w:r w:rsidRPr="006E73AD">
        <w:rPr>
          <w:sz w:val="28"/>
          <w:szCs w:val="28"/>
        </w:rPr>
        <w:t>Сложной остается демографическая ситуация. За период 2017-2022 гг. миграционный отток в Азейском муниципальном образовании составил 105 чел.</w:t>
      </w:r>
      <w:r>
        <w:rPr>
          <w:sz w:val="28"/>
          <w:szCs w:val="28"/>
        </w:rPr>
        <w:t xml:space="preserve"> Строительство на территории поселения не ведется. Закрылась одна торговая точка, но несмотря на это наблюдается рост товарооборота. Ежегодно растет заработная платы населения, а также увеличение бюджета Азейского сельского поселения.</w:t>
      </w:r>
      <w:r w:rsidRPr="006E73AD">
        <w:rPr>
          <w:sz w:val="28"/>
          <w:szCs w:val="28"/>
        </w:rPr>
        <w:t xml:space="preserve"> </w:t>
      </w:r>
    </w:p>
    <w:p w:rsidR="00B00A20" w:rsidRPr="0026379C" w:rsidRDefault="00B00A20" w:rsidP="00B00A20">
      <w:pPr>
        <w:ind w:firstLine="709"/>
        <w:jc w:val="both"/>
        <w:rPr>
          <w:rFonts w:eastAsiaTheme="minorHAnsi"/>
          <w:sz w:val="28"/>
          <w:szCs w:val="28"/>
          <w:lang w:eastAsia="en-US"/>
        </w:rPr>
      </w:pPr>
      <w:r>
        <w:rPr>
          <w:szCs w:val="28"/>
        </w:rPr>
        <w:t xml:space="preserve"> </w:t>
      </w:r>
    </w:p>
    <w:p w:rsidR="00B00A20" w:rsidRDefault="00B00A20" w:rsidP="00B00A20">
      <w:pPr>
        <w:ind w:firstLine="709"/>
        <w:jc w:val="both"/>
        <w:rPr>
          <w:rFonts w:eastAsiaTheme="minorHAnsi"/>
          <w:b/>
          <w:sz w:val="28"/>
          <w:szCs w:val="28"/>
          <w:lang w:eastAsia="en-US"/>
        </w:rPr>
      </w:pPr>
      <w:r w:rsidRPr="000C6724">
        <w:rPr>
          <w:rFonts w:eastAsiaTheme="minorHAnsi"/>
          <w:b/>
          <w:sz w:val="28"/>
          <w:szCs w:val="28"/>
          <w:lang w:eastAsia="en-US"/>
        </w:rPr>
        <w:t xml:space="preserve">2.2. </w:t>
      </w:r>
      <w:r w:rsidRPr="002A5E92">
        <w:rPr>
          <w:rFonts w:eastAsiaTheme="minorHAnsi"/>
          <w:b/>
          <w:sz w:val="28"/>
          <w:szCs w:val="28"/>
          <w:lang w:eastAsia="en-US"/>
        </w:rPr>
        <w:t>Место Азейского сельского поселения в Тулунском районе</w:t>
      </w:r>
      <w:r w:rsidRPr="000C6724">
        <w:rPr>
          <w:rFonts w:eastAsiaTheme="minorHAnsi"/>
          <w:b/>
          <w:sz w:val="28"/>
          <w:szCs w:val="28"/>
          <w:lang w:eastAsia="en-US"/>
        </w:rPr>
        <w:t>.</w:t>
      </w:r>
    </w:p>
    <w:p w:rsidR="00B00A20" w:rsidRPr="000C6724" w:rsidRDefault="00B00A20" w:rsidP="00B00A20">
      <w:pPr>
        <w:ind w:firstLine="709"/>
        <w:jc w:val="both"/>
        <w:rPr>
          <w:rFonts w:eastAsiaTheme="minorHAnsi"/>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3"/>
        <w:gridCol w:w="1301"/>
        <w:gridCol w:w="1430"/>
        <w:gridCol w:w="1428"/>
        <w:gridCol w:w="903"/>
      </w:tblGrid>
      <w:tr w:rsidR="00B00A20" w:rsidRPr="00E179BD" w:rsidTr="00B00A20">
        <w:trPr>
          <w:jc w:val="center"/>
        </w:trPr>
        <w:tc>
          <w:tcPr>
            <w:tcW w:w="2292" w:type="pct"/>
            <w:vMerge w:val="restart"/>
            <w:vAlign w:val="center"/>
          </w:tcPr>
          <w:p w:rsidR="00B00A20" w:rsidRPr="00E179BD" w:rsidRDefault="00B00A20" w:rsidP="00B00A20">
            <w:pPr>
              <w:jc w:val="center"/>
              <w:rPr>
                <w:b/>
                <w:bCs/>
                <w:lang w:eastAsia="en-US"/>
              </w:rPr>
            </w:pPr>
            <w:r w:rsidRPr="00E179BD">
              <w:rPr>
                <w:b/>
                <w:bCs/>
                <w:lang w:eastAsia="en-US"/>
              </w:rPr>
              <w:t>Наименование показателя</w:t>
            </w:r>
          </w:p>
        </w:tc>
        <w:tc>
          <w:tcPr>
            <w:tcW w:w="696" w:type="pct"/>
            <w:vMerge w:val="restart"/>
            <w:vAlign w:val="center"/>
          </w:tcPr>
          <w:p w:rsidR="00B00A20" w:rsidRPr="00E179BD" w:rsidRDefault="00B00A20" w:rsidP="00B00A20">
            <w:pPr>
              <w:jc w:val="center"/>
              <w:rPr>
                <w:b/>
                <w:bCs/>
                <w:lang w:eastAsia="en-US"/>
              </w:rPr>
            </w:pPr>
            <w:r w:rsidRPr="00E179BD">
              <w:rPr>
                <w:b/>
                <w:bCs/>
                <w:lang w:eastAsia="en-US"/>
              </w:rPr>
              <w:t>Ед.изм.</w:t>
            </w:r>
          </w:p>
        </w:tc>
        <w:tc>
          <w:tcPr>
            <w:tcW w:w="765" w:type="pct"/>
            <w:vAlign w:val="center"/>
          </w:tcPr>
          <w:p w:rsidR="00B00A20" w:rsidRPr="00E179BD" w:rsidRDefault="00B00A20" w:rsidP="00B00A20">
            <w:pPr>
              <w:jc w:val="center"/>
              <w:rPr>
                <w:b/>
                <w:bCs/>
                <w:lang w:eastAsia="en-US"/>
              </w:rPr>
            </w:pPr>
            <w:r>
              <w:rPr>
                <w:b/>
                <w:bCs/>
                <w:lang w:eastAsia="en-US"/>
              </w:rPr>
              <w:t>Азейское сельское поселение</w:t>
            </w:r>
          </w:p>
        </w:tc>
        <w:tc>
          <w:tcPr>
            <w:tcW w:w="764" w:type="pct"/>
            <w:vAlign w:val="center"/>
          </w:tcPr>
          <w:p w:rsidR="00B00A20" w:rsidRPr="00E179BD" w:rsidRDefault="00B00A20" w:rsidP="00B00A20">
            <w:pPr>
              <w:jc w:val="center"/>
              <w:rPr>
                <w:b/>
                <w:bCs/>
                <w:lang w:eastAsia="en-US"/>
              </w:rPr>
            </w:pPr>
            <w:r w:rsidRPr="00E179BD">
              <w:rPr>
                <w:b/>
                <w:bCs/>
                <w:lang w:eastAsia="en-US"/>
              </w:rPr>
              <w:t>Тулунский район</w:t>
            </w:r>
          </w:p>
        </w:tc>
        <w:tc>
          <w:tcPr>
            <w:tcW w:w="483" w:type="pct"/>
            <w:vMerge w:val="restart"/>
            <w:vAlign w:val="center"/>
          </w:tcPr>
          <w:p w:rsidR="00B00A20" w:rsidRPr="00E179BD" w:rsidRDefault="00B00A20" w:rsidP="00B00A20">
            <w:pPr>
              <w:jc w:val="center"/>
              <w:rPr>
                <w:b/>
                <w:bCs/>
                <w:lang w:eastAsia="en-US"/>
              </w:rPr>
            </w:pPr>
            <w:r w:rsidRPr="00E179BD">
              <w:rPr>
                <w:b/>
                <w:bCs/>
                <w:lang w:eastAsia="en-US"/>
              </w:rPr>
              <w:t>%</w:t>
            </w:r>
          </w:p>
        </w:tc>
      </w:tr>
      <w:tr w:rsidR="00B00A20" w:rsidRPr="00E179BD" w:rsidTr="00B00A20">
        <w:trPr>
          <w:jc w:val="center"/>
        </w:trPr>
        <w:tc>
          <w:tcPr>
            <w:tcW w:w="2292" w:type="pct"/>
            <w:vMerge/>
            <w:vAlign w:val="center"/>
          </w:tcPr>
          <w:p w:rsidR="00B00A20" w:rsidRPr="00E179BD" w:rsidRDefault="00B00A20" w:rsidP="00B00A20">
            <w:pPr>
              <w:jc w:val="center"/>
              <w:rPr>
                <w:b/>
                <w:bCs/>
                <w:lang w:eastAsia="en-US"/>
              </w:rPr>
            </w:pPr>
          </w:p>
        </w:tc>
        <w:tc>
          <w:tcPr>
            <w:tcW w:w="696" w:type="pct"/>
            <w:vMerge/>
            <w:vAlign w:val="center"/>
          </w:tcPr>
          <w:p w:rsidR="00B00A20" w:rsidRPr="00E179BD" w:rsidRDefault="00B00A20" w:rsidP="00B00A20">
            <w:pPr>
              <w:jc w:val="center"/>
              <w:rPr>
                <w:b/>
                <w:bCs/>
                <w:lang w:eastAsia="en-US"/>
              </w:rPr>
            </w:pPr>
          </w:p>
        </w:tc>
        <w:tc>
          <w:tcPr>
            <w:tcW w:w="765" w:type="pct"/>
            <w:vAlign w:val="center"/>
          </w:tcPr>
          <w:p w:rsidR="00B00A20" w:rsidRPr="00E179BD" w:rsidRDefault="00B00A20" w:rsidP="00B00A20">
            <w:pPr>
              <w:jc w:val="center"/>
              <w:rPr>
                <w:b/>
                <w:bCs/>
                <w:lang w:eastAsia="en-US"/>
              </w:rPr>
            </w:pPr>
            <w:r w:rsidRPr="00E179BD">
              <w:rPr>
                <w:b/>
                <w:bCs/>
                <w:lang w:eastAsia="en-US"/>
              </w:rPr>
              <w:t>202</w:t>
            </w:r>
            <w:r>
              <w:rPr>
                <w:b/>
                <w:bCs/>
                <w:lang w:eastAsia="en-US"/>
              </w:rPr>
              <w:t>2</w:t>
            </w:r>
            <w:r w:rsidRPr="00E179BD">
              <w:rPr>
                <w:b/>
                <w:bCs/>
                <w:lang w:eastAsia="en-US"/>
              </w:rPr>
              <w:t xml:space="preserve"> г.</w:t>
            </w:r>
          </w:p>
        </w:tc>
        <w:tc>
          <w:tcPr>
            <w:tcW w:w="764" w:type="pct"/>
            <w:vAlign w:val="center"/>
          </w:tcPr>
          <w:p w:rsidR="00B00A20" w:rsidRPr="00E179BD" w:rsidRDefault="00B00A20" w:rsidP="00B00A20">
            <w:pPr>
              <w:jc w:val="center"/>
              <w:rPr>
                <w:b/>
                <w:bCs/>
                <w:lang w:eastAsia="en-US"/>
              </w:rPr>
            </w:pPr>
            <w:r w:rsidRPr="00E179BD">
              <w:rPr>
                <w:b/>
                <w:bCs/>
                <w:lang w:eastAsia="en-US"/>
              </w:rPr>
              <w:t>202</w:t>
            </w:r>
            <w:r>
              <w:rPr>
                <w:b/>
                <w:bCs/>
                <w:lang w:eastAsia="en-US"/>
              </w:rPr>
              <w:t>2</w:t>
            </w:r>
            <w:r w:rsidRPr="00E179BD">
              <w:rPr>
                <w:b/>
                <w:bCs/>
                <w:lang w:eastAsia="en-US"/>
              </w:rPr>
              <w:t xml:space="preserve"> г.</w:t>
            </w:r>
          </w:p>
        </w:tc>
        <w:tc>
          <w:tcPr>
            <w:tcW w:w="483" w:type="pct"/>
            <w:vMerge/>
            <w:vAlign w:val="center"/>
          </w:tcPr>
          <w:p w:rsidR="00B00A20" w:rsidRPr="00E179BD" w:rsidRDefault="00B00A20" w:rsidP="00B00A20">
            <w:pPr>
              <w:jc w:val="center"/>
              <w:rPr>
                <w:b/>
                <w:bCs/>
                <w:lang w:eastAsia="en-US"/>
              </w:rPr>
            </w:pP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rPr>
                <w:lang w:eastAsia="en-US"/>
              </w:rPr>
              <w:t>Численность населения</w:t>
            </w:r>
          </w:p>
        </w:tc>
        <w:tc>
          <w:tcPr>
            <w:tcW w:w="696" w:type="pct"/>
            <w:vAlign w:val="center"/>
          </w:tcPr>
          <w:p w:rsidR="00B00A20" w:rsidRPr="00E179BD" w:rsidRDefault="00B00A20" w:rsidP="00B00A20">
            <w:pPr>
              <w:jc w:val="center"/>
              <w:rPr>
                <w:lang w:eastAsia="en-US"/>
              </w:rPr>
            </w:pPr>
            <w:r>
              <w:rPr>
                <w:lang w:eastAsia="en-US"/>
              </w:rPr>
              <w:t>т</w:t>
            </w:r>
            <w:r w:rsidRPr="00E179BD">
              <w:rPr>
                <w:lang w:eastAsia="en-US"/>
              </w:rPr>
              <w:t>ыс. чел.</w:t>
            </w:r>
          </w:p>
        </w:tc>
        <w:tc>
          <w:tcPr>
            <w:tcW w:w="765" w:type="pct"/>
            <w:vAlign w:val="center"/>
          </w:tcPr>
          <w:p w:rsidR="00B00A20" w:rsidRPr="00E179BD" w:rsidRDefault="00B00A20" w:rsidP="00B00A20">
            <w:pPr>
              <w:jc w:val="center"/>
              <w:rPr>
                <w:lang w:eastAsia="en-US"/>
              </w:rPr>
            </w:pPr>
            <w:r>
              <w:rPr>
                <w:lang w:eastAsia="en-US"/>
              </w:rPr>
              <w:t>0,5</w:t>
            </w:r>
          </w:p>
        </w:tc>
        <w:tc>
          <w:tcPr>
            <w:tcW w:w="764" w:type="pct"/>
            <w:vAlign w:val="center"/>
          </w:tcPr>
          <w:p w:rsidR="00B00A20" w:rsidRPr="00E179BD" w:rsidRDefault="00B00A20" w:rsidP="00B00A20">
            <w:pPr>
              <w:jc w:val="center"/>
              <w:rPr>
                <w:lang w:eastAsia="en-US"/>
              </w:rPr>
            </w:pPr>
            <w:r>
              <w:rPr>
                <w:lang w:eastAsia="en-US"/>
              </w:rPr>
              <w:t>19</w:t>
            </w:r>
            <w:r w:rsidRPr="00E179BD">
              <w:rPr>
                <w:lang w:eastAsia="en-US"/>
              </w:rPr>
              <w:t>,5</w:t>
            </w:r>
          </w:p>
        </w:tc>
        <w:tc>
          <w:tcPr>
            <w:tcW w:w="483" w:type="pct"/>
            <w:vAlign w:val="center"/>
          </w:tcPr>
          <w:p w:rsidR="00B00A20" w:rsidRPr="00E179BD" w:rsidRDefault="00B00A20" w:rsidP="00B00A20">
            <w:pPr>
              <w:jc w:val="center"/>
              <w:rPr>
                <w:lang w:eastAsia="en-US"/>
              </w:rPr>
            </w:pPr>
            <w:r>
              <w:rPr>
                <w:lang w:eastAsia="en-US"/>
              </w:rPr>
              <w:t>2,56</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rPr>
                <w:lang w:eastAsia="en-US"/>
              </w:rPr>
              <w:t>Площадь</w:t>
            </w:r>
          </w:p>
        </w:tc>
        <w:tc>
          <w:tcPr>
            <w:tcW w:w="696" w:type="pct"/>
            <w:vAlign w:val="center"/>
          </w:tcPr>
          <w:p w:rsidR="00B00A20" w:rsidRPr="00E179BD" w:rsidRDefault="00B00A20" w:rsidP="00B00A20">
            <w:pPr>
              <w:jc w:val="center"/>
              <w:rPr>
                <w:lang w:eastAsia="en-US"/>
              </w:rPr>
            </w:pPr>
            <w:r>
              <w:rPr>
                <w:lang w:eastAsia="en-US"/>
              </w:rPr>
              <w:t>т</w:t>
            </w:r>
            <w:r w:rsidRPr="00E179BD">
              <w:rPr>
                <w:lang w:eastAsia="en-US"/>
              </w:rPr>
              <w:t>ыс. кв. м</w:t>
            </w:r>
          </w:p>
        </w:tc>
        <w:tc>
          <w:tcPr>
            <w:tcW w:w="765" w:type="pct"/>
            <w:vAlign w:val="center"/>
          </w:tcPr>
          <w:p w:rsidR="00B00A20" w:rsidRPr="00E179BD" w:rsidRDefault="00B00A20" w:rsidP="00B00A20">
            <w:pPr>
              <w:jc w:val="center"/>
              <w:rPr>
                <w:lang w:eastAsia="en-US"/>
              </w:rPr>
            </w:pPr>
            <w:r>
              <w:rPr>
                <w:lang w:eastAsia="en-US"/>
              </w:rPr>
              <w:t>1,2</w:t>
            </w:r>
          </w:p>
        </w:tc>
        <w:tc>
          <w:tcPr>
            <w:tcW w:w="764" w:type="pct"/>
            <w:vAlign w:val="center"/>
          </w:tcPr>
          <w:p w:rsidR="00B00A20" w:rsidRPr="00E179BD" w:rsidRDefault="00B00A20" w:rsidP="00B00A20">
            <w:pPr>
              <w:jc w:val="center"/>
              <w:rPr>
                <w:lang w:eastAsia="en-US"/>
              </w:rPr>
            </w:pPr>
            <w:r w:rsidRPr="00E179BD">
              <w:rPr>
                <w:lang w:eastAsia="en-US"/>
              </w:rPr>
              <w:t>13,5</w:t>
            </w:r>
          </w:p>
        </w:tc>
        <w:tc>
          <w:tcPr>
            <w:tcW w:w="483" w:type="pct"/>
            <w:vAlign w:val="center"/>
          </w:tcPr>
          <w:p w:rsidR="00B00A20" w:rsidRPr="00E179BD" w:rsidRDefault="00B00A20" w:rsidP="00B00A20">
            <w:pPr>
              <w:jc w:val="center"/>
              <w:rPr>
                <w:lang w:eastAsia="en-US"/>
              </w:rPr>
            </w:pPr>
            <w:r>
              <w:rPr>
                <w:lang w:eastAsia="en-US"/>
              </w:rPr>
              <w:t>8,9</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rPr>
                <w:lang w:eastAsia="en-US"/>
              </w:rPr>
              <w:t>Плотность населения</w:t>
            </w:r>
          </w:p>
        </w:tc>
        <w:tc>
          <w:tcPr>
            <w:tcW w:w="696" w:type="pct"/>
            <w:vAlign w:val="center"/>
          </w:tcPr>
          <w:p w:rsidR="00B00A20" w:rsidRPr="00E179BD" w:rsidRDefault="00B00A20" w:rsidP="00B00A20">
            <w:pPr>
              <w:jc w:val="center"/>
              <w:rPr>
                <w:lang w:eastAsia="en-US"/>
              </w:rPr>
            </w:pPr>
            <w:r w:rsidRPr="00E179BD">
              <w:rPr>
                <w:lang w:eastAsia="en-US"/>
              </w:rPr>
              <w:t>чел./кв. м</w:t>
            </w:r>
          </w:p>
        </w:tc>
        <w:tc>
          <w:tcPr>
            <w:tcW w:w="765" w:type="pct"/>
            <w:vAlign w:val="center"/>
          </w:tcPr>
          <w:p w:rsidR="00B00A20" w:rsidRPr="00E179BD" w:rsidRDefault="00B00A20" w:rsidP="00B00A20">
            <w:pPr>
              <w:jc w:val="center"/>
              <w:rPr>
                <w:lang w:eastAsia="en-US"/>
              </w:rPr>
            </w:pPr>
            <w:r>
              <w:rPr>
                <w:lang w:eastAsia="en-US"/>
              </w:rPr>
              <w:t>0,5</w:t>
            </w:r>
          </w:p>
        </w:tc>
        <w:tc>
          <w:tcPr>
            <w:tcW w:w="764" w:type="pct"/>
            <w:vAlign w:val="center"/>
          </w:tcPr>
          <w:p w:rsidR="00B00A20" w:rsidRPr="00E179BD" w:rsidRDefault="00B00A20" w:rsidP="00B00A20">
            <w:pPr>
              <w:jc w:val="center"/>
              <w:rPr>
                <w:lang w:eastAsia="en-US"/>
              </w:rPr>
            </w:pPr>
            <w:r w:rsidRPr="00E179BD">
              <w:rPr>
                <w:lang w:eastAsia="en-US"/>
              </w:rPr>
              <w:t>1,8</w:t>
            </w:r>
          </w:p>
        </w:tc>
        <w:tc>
          <w:tcPr>
            <w:tcW w:w="483" w:type="pct"/>
            <w:vAlign w:val="center"/>
          </w:tcPr>
          <w:p w:rsidR="00B00A20" w:rsidRPr="00E179BD" w:rsidRDefault="00B00A20" w:rsidP="00B00A20">
            <w:pPr>
              <w:jc w:val="center"/>
              <w:rPr>
                <w:lang w:eastAsia="en-US"/>
              </w:rPr>
            </w:pPr>
            <w:r>
              <w:rPr>
                <w:lang w:eastAsia="en-US"/>
              </w:rPr>
              <w:t>27,78</w:t>
            </w:r>
          </w:p>
        </w:tc>
      </w:tr>
      <w:tr w:rsidR="00B00A20" w:rsidRPr="00E179BD" w:rsidTr="00B00A20">
        <w:trPr>
          <w:jc w:val="center"/>
        </w:trPr>
        <w:tc>
          <w:tcPr>
            <w:tcW w:w="2292" w:type="pct"/>
            <w:vAlign w:val="center"/>
          </w:tcPr>
          <w:p w:rsidR="00B00A20" w:rsidRPr="00E179BD" w:rsidRDefault="00B00A20" w:rsidP="00B00A20">
            <w:pPr>
              <w:tabs>
                <w:tab w:val="left" w:pos="336"/>
              </w:tabs>
              <w:rPr>
                <w:lang w:eastAsia="en-US"/>
              </w:rPr>
            </w:pPr>
            <w:r w:rsidRPr="00E179BD">
              <w:rPr>
                <w:lang w:eastAsia="en-US"/>
              </w:rPr>
              <w:t>Среднемесячная начисленная заработная плата (без выплат социального характера)</w:t>
            </w:r>
          </w:p>
        </w:tc>
        <w:tc>
          <w:tcPr>
            <w:tcW w:w="696" w:type="pct"/>
            <w:vAlign w:val="center"/>
          </w:tcPr>
          <w:p w:rsidR="00B00A20" w:rsidRPr="00E179BD" w:rsidRDefault="00B00A20" w:rsidP="00B00A20">
            <w:pPr>
              <w:jc w:val="center"/>
              <w:rPr>
                <w:lang w:eastAsia="en-US"/>
              </w:rPr>
            </w:pPr>
            <w:r w:rsidRPr="00E179BD">
              <w:rPr>
                <w:lang w:eastAsia="en-US"/>
              </w:rPr>
              <w:t>руб.</w:t>
            </w:r>
          </w:p>
        </w:tc>
        <w:tc>
          <w:tcPr>
            <w:tcW w:w="765" w:type="pct"/>
            <w:vAlign w:val="center"/>
          </w:tcPr>
          <w:p w:rsidR="00B00A20" w:rsidRPr="00E179BD" w:rsidRDefault="00B00A20" w:rsidP="00B00A20">
            <w:pPr>
              <w:jc w:val="center"/>
              <w:rPr>
                <w:lang w:eastAsia="en-US"/>
              </w:rPr>
            </w:pPr>
            <w:r>
              <w:rPr>
                <w:lang w:eastAsia="en-US"/>
              </w:rPr>
              <w:t>39285,3</w:t>
            </w:r>
          </w:p>
        </w:tc>
        <w:tc>
          <w:tcPr>
            <w:tcW w:w="764" w:type="pct"/>
            <w:vAlign w:val="center"/>
          </w:tcPr>
          <w:p w:rsidR="00B00A20" w:rsidRPr="00E179BD" w:rsidRDefault="00B00A20" w:rsidP="00B00A20">
            <w:pPr>
              <w:jc w:val="center"/>
              <w:rPr>
                <w:lang w:eastAsia="en-US"/>
              </w:rPr>
            </w:pPr>
            <w:r>
              <w:rPr>
                <w:lang w:eastAsia="en-US"/>
              </w:rPr>
              <w:t>50702,0</w:t>
            </w:r>
          </w:p>
        </w:tc>
        <w:tc>
          <w:tcPr>
            <w:tcW w:w="483" w:type="pct"/>
            <w:vAlign w:val="center"/>
          </w:tcPr>
          <w:p w:rsidR="00B00A20" w:rsidRPr="00E179BD" w:rsidRDefault="00B00A20" w:rsidP="00B00A20">
            <w:pPr>
              <w:jc w:val="center"/>
              <w:rPr>
                <w:lang w:eastAsia="en-US"/>
              </w:rPr>
            </w:pPr>
            <w:r>
              <w:rPr>
                <w:lang w:eastAsia="en-US"/>
              </w:rPr>
              <w:t>77,48</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rPr>
                <w:lang w:eastAsia="en-US"/>
              </w:rPr>
              <w:t>Уровень регистрируемой безработицы (к трудоспособному населению)</w:t>
            </w:r>
          </w:p>
        </w:tc>
        <w:tc>
          <w:tcPr>
            <w:tcW w:w="696" w:type="pct"/>
            <w:vAlign w:val="center"/>
          </w:tcPr>
          <w:p w:rsidR="00B00A20" w:rsidRPr="00E179BD" w:rsidRDefault="00B00A20" w:rsidP="00B00A20">
            <w:pPr>
              <w:jc w:val="center"/>
              <w:rPr>
                <w:lang w:eastAsia="en-US"/>
              </w:rPr>
            </w:pPr>
            <w:r w:rsidRPr="00E179BD">
              <w:rPr>
                <w:lang w:eastAsia="en-US"/>
              </w:rPr>
              <w:t>%</w:t>
            </w:r>
          </w:p>
        </w:tc>
        <w:tc>
          <w:tcPr>
            <w:tcW w:w="765" w:type="pct"/>
            <w:vAlign w:val="center"/>
          </w:tcPr>
          <w:p w:rsidR="00B00A20" w:rsidRPr="00E179BD" w:rsidRDefault="00B00A20" w:rsidP="00B00A20">
            <w:pPr>
              <w:jc w:val="center"/>
              <w:rPr>
                <w:lang w:eastAsia="en-US"/>
              </w:rPr>
            </w:pPr>
            <w:r>
              <w:rPr>
                <w:lang w:eastAsia="en-US"/>
              </w:rPr>
              <w:t>0,6</w:t>
            </w:r>
          </w:p>
        </w:tc>
        <w:tc>
          <w:tcPr>
            <w:tcW w:w="764" w:type="pct"/>
            <w:vAlign w:val="center"/>
          </w:tcPr>
          <w:p w:rsidR="00B00A20" w:rsidRPr="00E179BD" w:rsidRDefault="00B00A20" w:rsidP="00B00A20">
            <w:pPr>
              <w:jc w:val="center"/>
              <w:rPr>
                <w:lang w:eastAsia="en-US"/>
              </w:rPr>
            </w:pPr>
            <w:r>
              <w:rPr>
                <w:lang w:eastAsia="en-US"/>
              </w:rPr>
              <w:t>1,1</w:t>
            </w:r>
          </w:p>
        </w:tc>
        <w:tc>
          <w:tcPr>
            <w:tcW w:w="483" w:type="pct"/>
            <w:vAlign w:val="center"/>
          </w:tcPr>
          <w:p w:rsidR="00B00A20" w:rsidRPr="00E179BD" w:rsidRDefault="00B00A20" w:rsidP="00B00A20">
            <w:pPr>
              <w:jc w:val="center"/>
              <w:rPr>
                <w:lang w:eastAsia="en-US"/>
              </w:rPr>
            </w:pPr>
            <w:r>
              <w:rPr>
                <w:lang w:eastAsia="en-US"/>
              </w:rPr>
              <w:t>54,55</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rPr>
                <w:lang w:eastAsia="en-US"/>
              </w:rPr>
              <w:t>Розничный товарооборот</w:t>
            </w:r>
          </w:p>
        </w:tc>
        <w:tc>
          <w:tcPr>
            <w:tcW w:w="696" w:type="pct"/>
            <w:vAlign w:val="center"/>
          </w:tcPr>
          <w:p w:rsidR="00B00A20" w:rsidRPr="00E179BD" w:rsidRDefault="00B00A20" w:rsidP="00B00A20">
            <w:pPr>
              <w:jc w:val="center"/>
              <w:rPr>
                <w:lang w:eastAsia="en-US"/>
              </w:rPr>
            </w:pPr>
            <w:r w:rsidRPr="00E179BD">
              <w:rPr>
                <w:lang w:eastAsia="en-US"/>
              </w:rPr>
              <w:t>млн. руб.</w:t>
            </w:r>
          </w:p>
        </w:tc>
        <w:tc>
          <w:tcPr>
            <w:tcW w:w="765" w:type="pct"/>
            <w:vAlign w:val="center"/>
          </w:tcPr>
          <w:p w:rsidR="00B00A20" w:rsidRPr="00E179BD" w:rsidRDefault="00B00A20" w:rsidP="00B00A20">
            <w:pPr>
              <w:jc w:val="center"/>
              <w:rPr>
                <w:lang w:eastAsia="en-US"/>
              </w:rPr>
            </w:pPr>
            <w:r>
              <w:rPr>
                <w:lang w:eastAsia="en-US"/>
              </w:rPr>
              <w:t>13,2</w:t>
            </w:r>
          </w:p>
        </w:tc>
        <w:tc>
          <w:tcPr>
            <w:tcW w:w="764" w:type="pct"/>
            <w:vAlign w:val="center"/>
          </w:tcPr>
          <w:p w:rsidR="00B00A20" w:rsidRPr="00E179BD" w:rsidRDefault="00B00A20" w:rsidP="00B00A20">
            <w:pPr>
              <w:jc w:val="center"/>
              <w:rPr>
                <w:lang w:eastAsia="en-US"/>
              </w:rPr>
            </w:pPr>
            <w:r>
              <w:rPr>
                <w:lang w:eastAsia="en-US"/>
              </w:rPr>
              <w:t>636,7</w:t>
            </w:r>
          </w:p>
        </w:tc>
        <w:tc>
          <w:tcPr>
            <w:tcW w:w="483" w:type="pct"/>
            <w:vAlign w:val="center"/>
          </w:tcPr>
          <w:p w:rsidR="00B00A20" w:rsidRPr="00E179BD" w:rsidRDefault="00B00A20" w:rsidP="00B00A20">
            <w:pPr>
              <w:jc w:val="center"/>
              <w:rPr>
                <w:lang w:eastAsia="en-US"/>
              </w:rPr>
            </w:pPr>
            <w:r>
              <w:rPr>
                <w:lang w:eastAsia="en-US"/>
              </w:rPr>
              <w:t>2,07</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rPr>
                <w:lang w:eastAsia="en-US"/>
              </w:rPr>
              <w:t>Ввод в действие жилых домов</w:t>
            </w:r>
          </w:p>
        </w:tc>
        <w:tc>
          <w:tcPr>
            <w:tcW w:w="696" w:type="pct"/>
            <w:vAlign w:val="center"/>
          </w:tcPr>
          <w:p w:rsidR="00B00A20" w:rsidRPr="00E179BD" w:rsidRDefault="00B00A20" w:rsidP="00B00A20">
            <w:pPr>
              <w:jc w:val="center"/>
              <w:rPr>
                <w:lang w:eastAsia="en-US"/>
              </w:rPr>
            </w:pPr>
            <w:r w:rsidRPr="00E179BD">
              <w:rPr>
                <w:lang w:eastAsia="en-US"/>
              </w:rPr>
              <w:t>кв. м.</w:t>
            </w:r>
          </w:p>
        </w:tc>
        <w:tc>
          <w:tcPr>
            <w:tcW w:w="765" w:type="pct"/>
            <w:vAlign w:val="center"/>
          </w:tcPr>
          <w:p w:rsidR="00B00A20" w:rsidRPr="00E179BD" w:rsidRDefault="00B00A20" w:rsidP="00B00A20">
            <w:pPr>
              <w:jc w:val="center"/>
              <w:rPr>
                <w:lang w:eastAsia="en-US"/>
              </w:rPr>
            </w:pPr>
            <w:r>
              <w:rPr>
                <w:lang w:eastAsia="en-US"/>
              </w:rPr>
              <w:t>0</w:t>
            </w:r>
          </w:p>
        </w:tc>
        <w:tc>
          <w:tcPr>
            <w:tcW w:w="764" w:type="pct"/>
            <w:vAlign w:val="center"/>
          </w:tcPr>
          <w:p w:rsidR="00B00A20" w:rsidRPr="00E179BD" w:rsidRDefault="00B00A20" w:rsidP="00B00A20">
            <w:pPr>
              <w:jc w:val="center"/>
              <w:rPr>
                <w:lang w:eastAsia="en-US"/>
              </w:rPr>
            </w:pPr>
            <w:r>
              <w:rPr>
                <w:lang w:eastAsia="en-US"/>
              </w:rPr>
              <w:t>1569</w:t>
            </w:r>
          </w:p>
        </w:tc>
        <w:tc>
          <w:tcPr>
            <w:tcW w:w="483" w:type="pct"/>
            <w:vAlign w:val="center"/>
          </w:tcPr>
          <w:p w:rsidR="00B00A20" w:rsidRPr="00E179BD" w:rsidRDefault="00B00A20" w:rsidP="00B00A20">
            <w:pPr>
              <w:jc w:val="center"/>
              <w:rPr>
                <w:lang w:eastAsia="en-US"/>
              </w:rPr>
            </w:pPr>
            <w:r>
              <w:rPr>
                <w:lang w:eastAsia="en-US"/>
              </w:rPr>
              <w:t>0</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t>Площадь жилищного фонда</w:t>
            </w:r>
          </w:p>
        </w:tc>
        <w:tc>
          <w:tcPr>
            <w:tcW w:w="696" w:type="pct"/>
            <w:vAlign w:val="center"/>
          </w:tcPr>
          <w:p w:rsidR="00B00A20" w:rsidRPr="00E179BD" w:rsidRDefault="00B00A20" w:rsidP="00B00A20">
            <w:pPr>
              <w:jc w:val="center"/>
              <w:rPr>
                <w:lang w:eastAsia="en-US"/>
              </w:rPr>
            </w:pPr>
            <w:r>
              <w:rPr>
                <w:lang w:eastAsia="en-US"/>
              </w:rPr>
              <w:t>т</w:t>
            </w:r>
            <w:r w:rsidRPr="00E179BD">
              <w:rPr>
                <w:lang w:eastAsia="en-US"/>
              </w:rPr>
              <w:t>ыс. кв. м</w:t>
            </w:r>
          </w:p>
        </w:tc>
        <w:tc>
          <w:tcPr>
            <w:tcW w:w="765" w:type="pct"/>
            <w:vAlign w:val="center"/>
          </w:tcPr>
          <w:p w:rsidR="00B00A20" w:rsidRPr="00E179BD" w:rsidRDefault="00B00A20" w:rsidP="00B00A20">
            <w:pPr>
              <w:jc w:val="center"/>
              <w:rPr>
                <w:lang w:eastAsia="en-US"/>
              </w:rPr>
            </w:pPr>
            <w:r>
              <w:rPr>
                <w:lang w:eastAsia="en-US"/>
              </w:rPr>
              <w:t>14,1</w:t>
            </w:r>
          </w:p>
        </w:tc>
        <w:tc>
          <w:tcPr>
            <w:tcW w:w="764" w:type="pct"/>
            <w:vAlign w:val="center"/>
          </w:tcPr>
          <w:p w:rsidR="00B00A20" w:rsidRPr="00D54383" w:rsidRDefault="00B00A20" w:rsidP="00B00A20">
            <w:pPr>
              <w:jc w:val="center"/>
              <w:rPr>
                <w:lang w:eastAsia="en-US"/>
              </w:rPr>
            </w:pPr>
            <w:r w:rsidRPr="00D54383">
              <w:rPr>
                <w:lang w:eastAsia="en-US"/>
              </w:rPr>
              <w:t>492,45</w:t>
            </w:r>
          </w:p>
        </w:tc>
        <w:tc>
          <w:tcPr>
            <w:tcW w:w="483" w:type="pct"/>
            <w:vAlign w:val="center"/>
          </w:tcPr>
          <w:p w:rsidR="00B00A20" w:rsidRPr="00D54383" w:rsidRDefault="00B00A20" w:rsidP="00B00A20">
            <w:pPr>
              <w:jc w:val="center"/>
              <w:rPr>
                <w:lang w:eastAsia="en-US"/>
              </w:rPr>
            </w:pPr>
            <w:r w:rsidRPr="00D54383">
              <w:rPr>
                <w:lang w:eastAsia="en-US"/>
              </w:rPr>
              <w:t>2,</w:t>
            </w:r>
            <w:r>
              <w:rPr>
                <w:lang w:eastAsia="en-US"/>
              </w:rPr>
              <w:t>86</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rPr>
                <w:lang w:eastAsia="en-US"/>
              </w:rPr>
              <w:t>Количество водозаборов</w:t>
            </w:r>
          </w:p>
        </w:tc>
        <w:tc>
          <w:tcPr>
            <w:tcW w:w="696" w:type="pct"/>
            <w:vAlign w:val="center"/>
          </w:tcPr>
          <w:p w:rsidR="00B00A20" w:rsidRPr="00E179BD" w:rsidRDefault="00B00A20" w:rsidP="00B00A20">
            <w:pPr>
              <w:jc w:val="center"/>
              <w:rPr>
                <w:lang w:eastAsia="en-US"/>
              </w:rPr>
            </w:pPr>
            <w:r w:rsidRPr="00E179BD">
              <w:rPr>
                <w:lang w:eastAsia="en-US"/>
              </w:rPr>
              <w:t>шт.</w:t>
            </w:r>
          </w:p>
        </w:tc>
        <w:tc>
          <w:tcPr>
            <w:tcW w:w="765" w:type="pct"/>
            <w:vAlign w:val="center"/>
          </w:tcPr>
          <w:p w:rsidR="00B00A20" w:rsidRPr="00E179BD" w:rsidRDefault="00B00A20" w:rsidP="00B00A20">
            <w:pPr>
              <w:jc w:val="center"/>
              <w:rPr>
                <w:lang w:eastAsia="en-US"/>
              </w:rPr>
            </w:pPr>
            <w:r>
              <w:rPr>
                <w:lang w:eastAsia="en-US"/>
              </w:rPr>
              <w:t>1</w:t>
            </w:r>
          </w:p>
        </w:tc>
        <w:tc>
          <w:tcPr>
            <w:tcW w:w="764" w:type="pct"/>
            <w:vAlign w:val="center"/>
          </w:tcPr>
          <w:p w:rsidR="00B00A20" w:rsidRPr="00D54383" w:rsidRDefault="00B00A20" w:rsidP="00B00A20">
            <w:pPr>
              <w:jc w:val="center"/>
              <w:rPr>
                <w:lang w:eastAsia="en-US"/>
              </w:rPr>
            </w:pPr>
            <w:r w:rsidRPr="00D54383">
              <w:rPr>
                <w:lang w:eastAsia="en-US"/>
              </w:rPr>
              <w:t>4</w:t>
            </w:r>
          </w:p>
        </w:tc>
        <w:tc>
          <w:tcPr>
            <w:tcW w:w="483" w:type="pct"/>
            <w:vAlign w:val="center"/>
          </w:tcPr>
          <w:p w:rsidR="00B00A20" w:rsidRPr="00D54383" w:rsidRDefault="00B00A20" w:rsidP="00B00A20">
            <w:pPr>
              <w:jc w:val="center"/>
              <w:rPr>
                <w:lang w:eastAsia="en-US"/>
              </w:rPr>
            </w:pPr>
            <w:r w:rsidRPr="00D54383">
              <w:rPr>
                <w:lang w:eastAsia="en-US"/>
              </w:rPr>
              <w:t>25</w:t>
            </w:r>
          </w:p>
        </w:tc>
      </w:tr>
      <w:tr w:rsidR="00B00A20" w:rsidRPr="00E179BD" w:rsidTr="00B00A20">
        <w:trPr>
          <w:jc w:val="center"/>
        </w:trPr>
        <w:tc>
          <w:tcPr>
            <w:tcW w:w="2292" w:type="pct"/>
            <w:vAlign w:val="center"/>
          </w:tcPr>
          <w:p w:rsidR="00B00A20" w:rsidRPr="00E179BD" w:rsidRDefault="00B00A20" w:rsidP="00B00A20">
            <w:pPr>
              <w:rPr>
                <w:lang w:eastAsia="en-US"/>
              </w:rPr>
            </w:pPr>
            <w:r w:rsidRPr="00E179BD">
              <w:t>Водопроводные сети</w:t>
            </w:r>
          </w:p>
        </w:tc>
        <w:tc>
          <w:tcPr>
            <w:tcW w:w="696" w:type="pct"/>
            <w:vAlign w:val="center"/>
          </w:tcPr>
          <w:p w:rsidR="00B00A20" w:rsidRPr="00E179BD" w:rsidRDefault="00B00A20" w:rsidP="00B00A20">
            <w:pPr>
              <w:jc w:val="center"/>
              <w:rPr>
                <w:lang w:eastAsia="en-US"/>
              </w:rPr>
            </w:pPr>
            <w:r w:rsidRPr="00E179BD">
              <w:rPr>
                <w:lang w:eastAsia="en-US"/>
              </w:rPr>
              <w:t>км.</w:t>
            </w:r>
          </w:p>
        </w:tc>
        <w:tc>
          <w:tcPr>
            <w:tcW w:w="765" w:type="pct"/>
            <w:vAlign w:val="center"/>
          </w:tcPr>
          <w:p w:rsidR="00B00A20" w:rsidRPr="00E179BD" w:rsidRDefault="00B00A20" w:rsidP="00B00A20">
            <w:pPr>
              <w:jc w:val="center"/>
              <w:rPr>
                <w:lang w:eastAsia="en-US"/>
              </w:rPr>
            </w:pPr>
            <w:r>
              <w:rPr>
                <w:lang w:eastAsia="en-US"/>
              </w:rPr>
              <w:t>3,1</w:t>
            </w:r>
          </w:p>
        </w:tc>
        <w:tc>
          <w:tcPr>
            <w:tcW w:w="764" w:type="pct"/>
            <w:vAlign w:val="center"/>
          </w:tcPr>
          <w:p w:rsidR="00B00A20" w:rsidRPr="00D54383" w:rsidRDefault="00B00A20" w:rsidP="00B00A20">
            <w:pPr>
              <w:jc w:val="center"/>
              <w:rPr>
                <w:lang w:eastAsia="en-US"/>
              </w:rPr>
            </w:pPr>
            <w:r w:rsidRPr="00D54383">
              <w:rPr>
                <w:lang w:eastAsia="en-US"/>
              </w:rPr>
              <w:t>20,41</w:t>
            </w:r>
          </w:p>
        </w:tc>
        <w:tc>
          <w:tcPr>
            <w:tcW w:w="483" w:type="pct"/>
            <w:vAlign w:val="center"/>
          </w:tcPr>
          <w:p w:rsidR="00B00A20" w:rsidRPr="00D54383" w:rsidRDefault="00B00A20" w:rsidP="00B00A20">
            <w:pPr>
              <w:jc w:val="center"/>
              <w:rPr>
                <w:lang w:eastAsia="en-US"/>
              </w:rPr>
            </w:pPr>
            <w:r>
              <w:rPr>
                <w:lang w:eastAsia="en-US"/>
              </w:rPr>
              <w:t>15,19</w:t>
            </w:r>
          </w:p>
        </w:tc>
      </w:tr>
      <w:tr w:rsidR="00B00A20" w:rsidRPr="00E179BD" w:rsidTr="00B00A20">
        <w:trPr>
          <w:jc w:val="center"/>
        </w:trPr>
        <w:tc>
          <w:tcPr>
            <w:tcW w:w="2292" w:type="pct"/>
            <w:vAlign w:val="center"/>
          </w:tcPr>
          <w:p w:rsidR="00B00A20" w:rsidRPr="00E179BD" w:rsidRDefault="00B00A20" w:rsidP="00B00A20">
            <w:r w:rsidRPr="00E179BD">
              <w:t>Канализационные сети</w:t>
            </w:r>
          </w:p>
        </w:tc>
        <w:tc>
          <w:tcPr>
            <w:tcW w:w="696" w:type="pct"/>
            <w:vAlign w:val="center"/>
          </w:tcPr>
          <w:p w:rsidR="00B00A20" w:rsidRPr="00E179BD" w:rsidRDefault="00B00A20" w:rsidP="00B00A20">
            <w:pPr>
              <w:jc w:val="center"/>
              <w:rPr>
                <w:lang w:eastAsia="en-US"/>
              </w:rPr>
            </w:pPr>
            <w:r>
              <w:rPr>
                <w:lang w:eastAsia="en-US"/>
              </w:rPr>
              <w:t>к</w:t>
            </w:r>
            <w:r w:rsidRPr="00E179BD">
              <w:rPr>
                <w:lang w:eastAsia="en-US"/>
              </w:rPr>
              <w:t>м.</w:t>
            </w:r>
          </w:p>
        </w:tc>
        <w:tc>
          <w:tcPr>
            <w:tcW w:w="765" w:type="pct"/>
            <w:vAlign w:val="center"/>
          </w:tcPr>
          <w:p w:rsidR="00B00A20" w:rsidRPr="00E179BD" w:rsidRDefault="00B00A20" w:rsidP="00B00A20">
            <w:pPr>
              <w:jc w:val="center"/>
              <w:rPr>
                <w:lang w:eastAsia="en-US"/>
              </w:rPr>
            </w:pPr>
            <w:r>
              <w:rPr>
                <w:lang w:eastAsia="en-US"/>
              </w:rPr>
              <w:t>4,1</w:t>
            </w:r>
          </w:p>
        </w:tc>
        <w:tc>
          <w:tcPr>
            <w:tcW w:w="764" w:type="pct"/>
            <w:vAlign w:val="center"/>
          </w:tcPr>
          <w:p w:rsidR="00B00A20" w:rsidRPr="00D54383" w:rsidRDefault="00B00A20" w:rsidP="00B00A20">
            <w:pPr>
              <w:jc w:val="center"/>
              <w:rPr>
                <w:lang w:eastAsia="en-US"/>
              </w:rPr>
            </w:pPr>
            <w:r w:rsidRPr="00D54383">
              <w:rPr>
                <w:lang w:eastAsia="en-US"/>
              </w:rPr>
              <w:t>14,21</w:t>
            </w:r>
          </w:p>
        </w:tc>
        <w:tc>
          <w:tcPr>
            <w:tcW w:w="483" w:type="pct"/>
            <w:vAlign w:val="center"/>
          </w:tcPr>
          <w:p w:rsidR="00B00A20" w:rsidRPr="00D54383" w:rsidRDefault="00B00A20" w:rsidP="00B00A20">
            <w:pPr>
              <w:jc w:val="center"/>
              <w:rPr>
                <w:lang w:eastAsia="en-US"/>
              </w:rPr>
            </w:pPr>
            <w:r w:rsidRPr="00D54383">
              <w:rPr>
                <w:lang w:eastAsia="en-US"/>
              </w:rPr>
              <w:t>28,</w:t>
            </w:r>
            <w:r>
              <w:rPr>
                <w:lang w:eastAsia="en-US"/>
              </w:rPr>
              <w:t>85</w:t>
            </w:r>
          </w:p>
        </w:tc>
      </w:tr>
    </w:tbl>
    <w:p w:rsidR="00B00A20" w:rsidRDefault="00B00A20" w:rsidP="00B00A20">
      <w:pPr>
        <w:ind w:firstLine="567"/>
        <w:jc w:val="both"/>
        <w:rPr>
          <w:sz w:val="28"/>
          <w:szCs w:val="28"/>
        </w:rPr>
      </w:pPr>
    </w:p>
    <w:p w:rsidR="00B00A20" w:rsidRDefault="00B00A20" w:rsidP="00B00A20">
      <w:pPr>
        <w:ind w:firstLine="709"/>
        <w:jc w:val="both"/>
        <w:rPr>
          <w:sz w:val="28"/>
          <w:szCs w:val="28"/>
        </w:rPr>
      </w:pPr>
      <w:r w:rsidRPr="00BF17DF">
        <w:rPr>
          <w:sz w:val="28"/>
          <w:szCs w:val="28"/>
        </w:rPr>
        <w:t>Азейское сельское поселение занимает 22-е место в Тулунском районе по площади территории и 16-е - по численности населения.</w:t>
      </w:r>
      <w:r w:rsidRPr="00FF02AE">
        <w:rPr>
          <w:sz w:val="28"/>
          <w:szCs w:val="28"/>
          <w:highlight w:val="yellow"/>
        </w:rPr>
        <w:t xml:space="preserve"> </w:t>
      </w:r>
    </w:p>
    <w:p w:rsidR="00B00A20" w:rsidRDefault="00B00A20" w:rsidP="00B00A20">
      <w:pPr>
        <w:ind w:firstLine="709"/>
        <w:jc w:val="center"/>
        <w:rPr>
          <w:rFonts w:eastAsiaTheme="minorHAnsi"/>
          <w:b/>
          <w:sz w:val="28"/>
          <w:szCs w:val="28"/>
          <w:lang w:eastAsia="en-US"/>
        </w:rPr>
      </w:pPr>
      <w:r w:rsidRPr="00E179BD">
        <w:rPr>
          <w:b/>
          <w:bCs/>
          <w:sz w:val="28"/>
          <w:szCs w:val="28"/>
          <w:lang w:eastAsia="en-US"/>
        </w:rPr>
        <w:lastRenderedPageBreak/>
        <w:t xml:space="preserve">2.3. </w:t>
      </w:r>
      <w:r w:rsidRPr="00C03A4D">
        <w:rPr>
          <w:rFonts w:eastAsiaTheme="minorHAnsi"/>
          <w:b/>
          <w:sz w:val="28"/>
          <w:szCs w:val="28"/>
          <w:lang w:eastAsia="en-US"/>
        </w:rPr>
        <w:t>Основные факторы социально-экономического развития Азейского сельского поселения.</w:t>
      </w:r>
    </w:p>
    <w:p w:rsidR="00B00A20" w:rsidRPr="00E179BD" w:rsidRDefault="00B00A20" w:rsidP="00B00A20">
      <w:pPr>
        <w:jc w:val="center"/>
        <w:rPr>
          <w:b/>
          <w:bCs/>
          <w:sz w:val="28"/>
          <w:szCs w:val="28"/>
          <w:lang w:eastAsia="en-US"/>
        </w:rPr>
      </w:pPr>
    </w:p>
    <w:p w:rsidR="00B00A20" w:rsidRPr="00E179BD" w:rsidRDefault="00B00A20" w:rsidP="00B00A20">
      <w:pPr>
        <w:ind w:firstLine="709"/>
        <w:jc w:val="both"/>
        <w:rPr>
          <w:sz w:val="28"/>
          <w:szCs w:val="28"/>
        </w:rPr>
      </w:pPr>
      <w:r w:rsidRPr="004F6BEB">
        <w:rPr>
          <w:sz w:val="28"/>
          <w:szCs w:val="28"/>
        </w:rPr>
        <w:t>Азейское</w:t>
      </w:r>
      <w:r w:rsidRPr="00E179BD">
        <w:rPr>
          <w:sz w:val="28"/>
          <w:szCs w:val="28"/>
        </w:rPr>
        <w:t xml:space="preserve"> муниципальное образование расположено в восточной части территории Тулунского муниципального района. Выгоды экономико-географического положения Азейского муниципального образования связаны с размещением на Транссибирской железнодорожной магистрали и автомобильной дороги федерального значения, а также с близостью г. Тулуна. Расстояние от центра поселения до районного центра по автомобильной дороге составляет 18 км. Расстояние от с. Азей до ст. Тулун по железной дороге – 21 км. В состав территории Азейского сельского поселения входят два населенных пункта (с. Азей, д. Нюра). </w:t>
      </w:r>
    </w:p>
    <w:p w:rsidR="00B00A20" w:rsidRPr="00E179BD" w:rsidRDefault="00B00A20" w:rsidP="00B00A20">
      <w:pPr>
        <w:tabs>
          <w:tab w:val="left" w:pos="1560"/>
        </w:tabs>
        <w:ind w:firstLine="709"/>
        <w:jc w:val="both"/>
        <w:rPr>
          <w:sz w:val="28"/>
          <w:szCs w:val="28"/>
        </w:rPr>
      </w:pPr>
      <w:r w:rsidRPr="00E179BD">
        <w:rPr>
          <w:sz w:val="28"/>
          <w:szCs w:val="28"/>
        </w:rPr>
        <w:t>Территория Азейского сельского поселения в границах муниципального образования – 12,1 тыс. га, включает в себя земли промышленности – 1,84 тыс. га, земли лесного фонда – 6,3 тыс. га, земли сельскохозяйственного назначения – 1,33 тыс. га. Численность населения на 01.01.202</w:t>
      </w:r>
      <w:r>
        <w:rPr>
          <w:sz w:val="28"/>
          <w:szCs w:val="28"/>
        </w:rPr>
        <w:t>3</w:t>
      </w:r>
      <w:r w:rsidRPr="00E179BD">
        <w:rPr>
          <w:sz w:val="28"/>
          <w:szCs w:val="28"/>
        </w:rPr>
        <w:t xml:space="preserve"> г. составляет </w:t>
      </w:r>
      <w:r>
        <w:rPr>
          <w:sz w:val="28"/>
          <w:szCs w:val="28"/>
        </w:rPr>
        <w:t xml:space="preserve">503 </w:t>
      </w:r>
      <w:r w:rsidRPr="00E179BD">
        <w:rPr>
          <w:sz w:val="28"/>
          <w:szCs w:val="28"/>
        </w:rPr>
        <w:t>чел. (на 01.01.202</w:t>
      </w:r>
      <w:r>
        <w:rPr>
          <w:sz w:val="28"/>
          <w:szCs w:val="28"/>
        </w:rPr>
        <w:t>2</w:t>
      </w:r>
      <w:r w:rsidRPr="00E179BD">
        <w:rPr>
          <w:sz w:val="28"/>
          <w:szCs w:val="28"/>
        </w:rPr>
        <w:t xml:space="preserve"> г.- </w:t>
      </w:r>
      <w:r>
        <w:rPr>
          <w:sz w:val="28"/>
          <w:szCs w:val="28"/>
        </w:rPr>
        <w:t>505</w:t>
      </w:r>
      <w:r w:rsidRPr="00E179BD">
        <w:rPr>
          <w:sz w:val="28"/>
          <w:szCs w:val="28"/>
        </w:rPr>
        <w:t xml:space="preserve"> чел.), из них работающих – </w:t>
      </w:r>
      <w:r>
        <w:rPr>
          <w:sz w:val="28"/>
          <w:szCs w:val="28"/>
        </w:rPr>
        <w:t>168</w:t>
      </w:r>
      <w:r w:rsidRPr="00E179BD">
        <w:rPr>
          <w:sz w:val="28"/>
          <w:szCs w:val="28"/>
        </w:rPr>
        <w:t xml:space="preserve"> чел. </w:t>
      </w:r>
    </w:p>
    <w:p w:rsidR="00B00A20" w:rsidRPr="00E179BD" w:rsidRDefault="00B00A20" w:rsidP="00B00A20">
      <w:pPr>
        <w:ind w:firstLine="709"/>
        <w:jc w:val="both"/>
        <w:rPr>
          <w:sz w:val="28"/>
          <w:szCs w:val="28"/>
        </w:rPr>
      </w:pPr>
      <w:r>
        <w:rPr>
          <w:sz w:val="28"/>
          <w:szCs w:val="28"/>
        </w:rPr>
        <w:t>С</w:t>
      </w:r>
      <w:r w:rsidRPr="004F6BEB">
        <w:rPr>
          <w:sz w:val="28"/>
          <w:szCs w:val="28"/>
        </w:rPr>
        <w:t xml:space="preserve">ельское хозяйство на территории Азейского сельского поселения представлено </w:t>
      </w:r>
      <w:r>
        <w:rPr>
          <w:sz w:val="28"/>
          <w:szCs w:val="28"/>
        </w:rPr>
        <w:t xml:space="preserve">только </w:t>
      </w:r>
      <w:r w:rsidRPr="004F6BEB">
        <w:rPr>
          <w:sz w:val="28"/>
          <w:szCs w:val="28"/>
        </w:rPr>
        <w:t xml:space="preserve">личными подсобными хозяйствами </w:t>
      </w:r>
      <w:r>
        <w:rPr>
          <w:sz w:val="28"/>
          <w:szCs w:val="28"/>
        </w:rPr>
        <w:t>в</w:t>
      </w:r>
      <w:r w:rsidRPr="004F6BEB">
        <w:rPr>
          <w:sz w:val="28"/>
          <w:szCs w:val="28"/>
        </w:rPr>
        <w:t xml:space="preserve"> связи с тем, что земли сельскохозяйственного назначения составляют всего 1 тыс. га. Крестьянские (фермерские) хозяйства на территории сельского поселения отсутствуют. Земли используются населением для выпаса скота и заготовки кормов.</w:t>
      </w:r>
    </w:p>
    <w:p w:rsidR="00B00A20" w:rsidRDefault="00B00A20" w:rsidP="00B00A20">
      <w:pPr>
        <w:ind w:firstLine="709"/>
        <w:jc w:val="both"/>
        <w:rPr>
          <w:sz w:val="28"/>
          <w:szCs w:val="28"/>
        </w:rPr>
      </w:pPr>
      <w:r w:rsidRPr="00E179BD">
        <w:rPr>
          <w:sz w:val="28"/>
          <w:szCs w:val="28"/>
        </w:rPr>
        <w:t>В границах Азейского сельского поселения находится месторождение бурых углей и осуществляет свою деятельность предприятие угольной промышленности - производственный участок «Азейский» филиала «Разрез «Тулунуголь» ООО «Компания «Востсибуголь».</w:t>
      </w:r>
      <w:r>
        <w:rPr>
          <w:sz w:val="28"/>
          <w:szCs w:val="28"/>
        </w:rPr>
        <w:t xml:space="preserve"> </w:t>
      </w:r>
    </w:p>
    <w:p w:rsidR="00B00A20" w:rsidRPr="004F6BEB" w:rsidRDefault="00B00A20" w:rsidP="00B00A20">
      <w:pPr>
        <w:ind w:firstLine="709"/>
        <w:jc w:val="both"/>
        <w:rPr>
          <w:sz w:val="28"/>
          <w:szCs w:val="28"/>
        </w:rPr>
      </w:pPr>
      <w:r w:rsidRPr="004F6BEB">
        <w:rPr>
          <w:sz w:val="28"/>
          <w:szCs w:val="28"/>
        </w:rPr>
        <w:t>Непроизводственная сфера деятельности охватывает организации с различными направлениями деятельности: здравоохранение (1 ФАП); связь (Филиал ФГУП «Почта России»); 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 торговля (магазины – 2 шт.); дополнительный офис ПАО Сбербанк Иркутское ГОСБ.</w:t>
      </w:r>
    </w:p>
    <w:p w:rsidR="00B00A20" w:rsidRPr="00E179BD" w:rsidRDefault="00B00A20" w:rsidP="00B00A20">
      <w:pPr>
        <w:shd w:val="clear" w:color="auto" w:fill="FFFFFF"/>
        <w:ind w:firstLine="709"/>
        <w:jc w:val="both"/>
        <w:rPr>
          <w:sz w:val="28"/>
          <w:szCs w:val="28"/>
        </w:rPr>
      </w:pPr>
      <w:r w:rsidRPr="004F6BEB">
        <w:rPr>
          <w:sz w:val="28"/>
          <w:szCs w:val="28"/>
        </w:rPr>
        <w:t>Социальная сфера представлена: образование (МОУ «Азейская средняя общеобразовательная школа»); культура (МКУК «Культурно-досуговый центр с. Азей»), спорт (Физкультурно-оздоровительный комплекс); здравоохранение (фельдшерско-акушерский пункт с. Азей).</w:t>
      </w:r>
    </w:p>
    <w:p w:rsidR="00B00A20" w:rsidRPr="004F6BEB" w:rsidRDefault="00B00A20" w:rsidP="00B00A20">
      <w:pPr>
        <w:tabs>
          <w:tab w:val="left" w:pos="1080"/>
        </w:tabs>
        <w:ind w:firstLine="709"/>
        <w:jc w:val="both"/>
        <w:rPr>
          <w:sz w:val="28"/>
          <w:szCs w:val="28"/>
        </w:rPr>
      </w:pPr>
      <w:r w:rsidRPr="00E179BD">
        <w:rPr>
          <w:sz w:val="28"/>
          <w:szCs w:val="28"/>
        </w:rPr>
        <w:t xml:space="preserve">Жилой фонд Азейского сельского поселения составляет 14,1 кв. м. и включает в себя: 5 многоквартирных панельных домов, имеющих все виды коммунальных услуг (централизованное отопление, холодное и горячее водоснабжение, водоотведение); индивидуальные жилые дома с приусадебными участками, которые имеют печное и бойлерное отопление. Уровень жилищной обеспеченности по муниципальному образованию составляет 18,9 кв. м. жилой площади на 1 человека. </w:t>
      </w:r>
      <w:r w:rsidRPr="004F6BEB">
        <w:rPr>
          <w:sz w:val="28"/>
          <w:szCs w:val="28"/>
        </w:rPr>
        <w:t xml:space="preserve">Водоснабжение </w:t>
      </w:r>
      <w:r w:rsidRPr="004F6BEB">
        <w:rPr>
          <w:sz w:val="28"/>
          <w:szCs w:val="28"/>
        </w:rPr>
        <w:lastRenderedPageBreak/>
        <w:t xml:space="preserve">населенных пунктов сельского поселения осуществляется от централизованных систем. </w:t>
      </w:r>
    </w:p>
    <w:p w:rsidR="00B00A20" w:rsidRDefault="00B00A20" w:rsidP="00B00A20">
      <w:pPr>
        <w:tabs>
          <w:tab w:val="left" w:pos="900"/>
        </w:tabs>
        <w:ind w:firstLine="709"/>
        <w:jc w:val="both"/>
        <w:rPr>
          <w:sz w:val="28"/>
          <w:szCs w:val="28"/>
        </w:rPr>
      </w:pPr>
      <w:r w:rsidRPr="004F6BEB">
        <w:rPr>
          <w:sz w:val="28"/>
          <w:szCs w:val="28"/>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w:t>
      </w:r>
    </w:p>
    <w:p w:rsidR="00B00A20" w:rsidRPr="00E179BD" w:rsidRDefault="00B00A20" w:rsidP="00B00A20">
      <w:pPr>
        <w:ind w:firstLine="709"/>
        <w:jc w:val="both"/>
        <w:rPr>
          <w:sz w:val="28"/>
          <w:szCs w:val="28"/>
        </w:rPr>
      </w:pPr>
      <w:r w:rsidRPr="00E179BD">
        <w:rPr>
          <w:sz w:val="28"/>
          <w:szCs w:val="28"/>
        </w:rPr>
        <w:t>В настоящее время есть несколько факторов, сдерживающих развитие</w:t>
      </w:r>
      <w:r>
        <w:rPr>
          <w:sz w:val="28"/>
          <w:szCs w:val="28"/>
        </w:rPr>
        <w:t xml:space="preserve"> Азейского сельского поселения</w:t>
      </w:r>
      <w:r w:rsidRPr="00E179BD">
        <w:rPr>
          <w:sz w:val="28"/>
          <w:szCs w:val="28"/>
        </w:rPr>
        <w:t>:</w:t>
      </w:r>
    </w:p>
    <w:p w:rsidR="00B00A20" w:rsidRPr="0045411E" w:rsidRDefault="00B00A20" w:rsidP="00B00A20">
      <w:pPr>
        <w:ind w:firstLine="709"/>
        <w:jc w:val="both"/>
        <w:rPr>
          <w:sz w:val="28"/>
          <w:szCs w:val="28"/>
        </w:rPr>
      </w:pPr>
      <w:r w:rsidRPr="0045411E">
        <w:rPr>
          <w:sz w:val="28"/>
          <w:szCs w:val="28"/>
        </w:rPr>
        <w:t xml:space="preserve">- </w:t>
      </w:r>
      <w:r w:rsidRPr="0045411E">
        <w:rPr>
          <w:color w:val="000000" w:themeColor="text1"/>
          <w:sz w:val="28"/>
          <w:szCs w:val="28"/>
        </w:rPr>
        <w:t>низкая финансов</w:t>
      </w:r>
      <w:r>
        <w:rPr>
          <w:color w:val="000000" w:themeColor="text1"/>
          <w:sz w:val="28"/>
          <w:szCs w:val="28"/>
        </w:rPr>
        <w:t>ая</w:t>
      </w:r>
      <w:r w:rsidRPr="0045411E">
        <w:rPr>
          <w:color w:val="000000" w:themeColor="text1"/>
          <w:sz w:val="28"/>
          <w:szCs w:val="28"/>
        </w:rPr>
        <w:t xml:space="preserve"> обеспеченность поселения</w:t>
      </w:r>
      <w:r>
        <w:rPr>
          <w:color w:val="000000" w:themeColor="text1"/>
          <w:sz w:val="28"/>
          <w:szCs w:val="28"/>
        </w:rPr>
        <w:t xml:space="preserve"> со стороны государства РФ. Таким образом н</w:t>
      </w:r>
      <w:r w:rsidRPr="0045411E">
        <w:rPr>
          <w:color w:val="000000" w:themeColor="text1"/>
          <w:sz w:val="28"/>
          <w:szCs w:val="28"/>
        </w:rPr>
        <w:t>едостато</w:t>
      </w:r>
      <w:r>
        <w:rPr>
          <w:color w:val="000000" w:themeColor="text1"/>
          <w:sz w:val="28"/>
          <w:szCs w:val="28"/>
        </w:rPr>
        <w:t>чно</w:t>
      </w:r>
      <w:r w:rsidRPr="0045411E">
        <w:rPr>
          <w:color w:val="000000" w:themeColor="text1"/>
          <w:sz w:val="28"/>
          <w:szCs w:val="28"/>
        </w:rPr>
        <w:t xml:space="preserve"> средств и ресурсов для нормального функционирования школ</w:t>
      </w:r>
      <w:r>
        <w:rPr>
          <w:color w:val="000000" w:themeColor="text1"/>
          <w:sz w:val="28"/>
          <w:szCs w:val="28"/>
        </w:rPr>
        <w:t>ы</w:t>
      </w:r>
      <w:r w:rsidRPr="0045411E">
        <w:rPr>
          <w:color w:val="000000" w:themeColor="text1"/>
          <w:sz w:val="28"/>
          <w:szCs w:val="28"/>
        </w:rPr>
        <w:t>, детск</w:t>
      </w:r>
      <w:r>
        <w:rPr>
          <w:color w:val="000000" w:themeColor="text1"/>
          <w:sz w:val="28"/>
          <w:szCs w:val="28"/>
        </w:rPr>
        <w:t>ого</w:t>
      </w:r>
      <w:r w:rsidRPr="0045411E">
        <w:rPr>
          <w:color w:val="000000" w:themeColor="text1"/>
          <w:sz w:val="28"/>
          <w:szCs w:val="28"/>
        </w:rPr>
        <w:t xml:space="preserve"> сад</w:t>
      </w:r>
      <w:r>
        <w:rPr>
          <w:color w:val="000000" w:themeColor="text1"/>
          <w:sz w:val="28"/>
          <w:szCs w:val="28"/>
        </w:rPr>
        <w:t>а</w:t>
      </w:r>
      <w:r w:rsidRPr="0045411E">
        <w:rPr>
          <w:color w:val="000000" w:themeColor="text1"/>
          <w:sz w:val="28"/>
          <w:szCs w:val="28"/>
        </w:rPr>
        <w:t xml:space="preserve"> и других сельских учреждений</w:t>
      </w:r>
      <w:r>
        <w:rPr>
          <w:color w:val="000000" w:themeColor="text1"/>
          <w:sz w:val="28"/>
          <w:szCs w:val="28"/>
        </w:rPr>
        <w:t>. Нет возможности отремонти</w:t>
      </w:r>
      <w:r w:rsidRPr="0045411E">
        <w:rPr>
          <w:color w:val="000000" w:themeColor="text1"/>
          <w:sz w:val="28"/>
          <w:szCs w:val="28"/>
        </w:rPr>
        <w:t>р</w:t>
      </w:r>
      <w:r>
        <w:rPr>
          <w:color w:val="000000" w:themeColor="text1"/>
          <w:sz w:val="28"/>
          <w:szCs w:val="28"/>
        </w:rPr>
        <w:t>овать</w:t>
      </w:r>
      <w:r w:rsidRPr="0045411E">
        <w:rPr>
          <w:color w:val="000000" w:themeColor="text1"/>
          <w:sz w:val="28"/>
          <w:szCs w:val="28"/>
        </w:rPr>
        <w:t xml:space="preserve"> оборудовани</w:t>
      </w:r>
      <w:r>
        <w:rPr>
          <w:color w:val="000000" w:themeColor="text1"/>
          <w:sz w:val="28"/>
          <w:szCs w:val="28"/>
        </w:rPr>
        <w:t>е</w:t>
      </w:r>
      <w:r w:rsidRPr="0045411E">
        <w:rPr>
          <w:color w:val="000000" w:themeColor="text1"/>
          <w:sz w:val="28"/>
          <w:szCs w:val="28"/>
        </w:rPr>
        <w:t>, сооружени</w:t>
      </w:r>
      <w:r>
        <w:rPr>
          <w:color w:val="000000" w:themeColor="text1"/>
          <w:sz w:val="28"/>
          <w:szCs w:val="28"/>
        </w:rPr>
        <w:t>я</w:t>
      </w:r>
      <w:r w:rsidRPr="0045411E">
        <w:rPr>
          <w:color w:val="000000" w:themeColor="text1"/>
          <w:sz w:val="28"/>
          <w:szCs w:val="28"/>
        </w:rPr>
        <w:t>, и друг</w:t>
      </w:r>
      <w:r>
        <w:rPr>
          <w:color w:val="000000" w:themeColor="text1"/>
          <w:sz w:val="28"/>
          <w:szCs w:val="28"/>
        </w:rPr>
        <w:t>ую</w:t>
      </w:r>
      <w:r w:rsidRPr="0045411E">
        <w:rPr>
          <w:color w:val="000000" w:themeColor="text1"/>
          <w:sz w:val="28"/>
          <w:szCs w:val="28"/>
        </w:rPr>
        <w:t xml:space="preserve"> муниципальн</w:t>
      </w:r>
      <w:r>
        <w:rPr>
          <w:color w:val="000000" w:themeColor="text1"/>
          <w:sz w:val="28"/>
          <w:szCs w:val="28"/>
        </w:rPr>
        <w:t>ую</w:t>
      </w:r>
      <w:r w:rsidRPr="0045411E">
        <w:rPr>
          <w:color w:val="000000" w:themeColor="text1"/>
          <w:sz w:val="28"/>
          <w:szCs w:val="28"/>
        </w:rPr>
        <w:t xml:space="preserve"> собственност</w:t>
      </w:r>
      <w:r>
        <w:rPr>
          <w:color w:val="000000" w:themeColor="text1"/>
          <w:sz w:val="28"/>
          <w:szCs w:val="28"/>
        </w:rPr>
        <w:t>ь</w:t>
      </w:r>
      <w:r w:rsidRPr="0045411E">
        <w:rPr>
          <w:color w:val="000000" w:themeColor="text1"/>
          <w:sz w:val="28"/>
          <w:szCs w:val="28"/>
        </w:rPr>
        <w:t>, а также удовлетворения ины</w:t>
      </w:r>
      <w:r>
        <w:rPr>
          <w:color w:val="000000" w:themeColor="text1"/>
          <w:sz w:val="28"/>
          <w:szCs w:val="28"/>
        </w:rPr>
        <w:t>е</w:t>
      </w:r>
      <w:r w:rsidRPr="0045411E">
        <w:rPr>
          <w:color w:val="000000" w:themeColor="text1"/>
          <w:sz w:val="28"/>
          <w:szCs w:val="28"/>
        </w:rPr>
        <w:t xml:space="preserve"> потребност</w:t>
      </w:r>
      <w:r>
        <w:rPr>
          <w:color w:val="000000" w:themeColor="text1"/>
          <w:sz w:val="28"/>
          <w:szCs w:val="28"/>
        </w:rPr>
        <w:t>и</w:t>
      </w:r>
      <w:r w:rsidRPr="0045411E">
        <w:rPr>
          <w:color w:val="000000" w:themeColor="text1"/>
          <w:sz w:val="28"/>
          <w:szCs w:val="28"/>
        </w:rPr>
        <w:t xml:space="preserve"> поселения</w:t>
      </w:r>
      <w:r w:rsidRPr="0045411E">
        <w:rPr>
          <w:sz w:val="28"/>
          <w:szCs w:val="28"/>
        </w:rPr>
        <w:t>;</w:t>
      </w:r>
    </w:p>
    <w:p w:rsidR="00B00A20" w:rsidRPr="0045411E" w:rsidRDefault="00B00A20" w:rsidP="00B00A20">
      <w:pPr>
        <w:ind w:firstLine="709"/>
        <w:jc w:val="both"/>
        <w:rPr>
          <w:sz w:val="28"/>
          <w:szCs w:val="28"/>
        </w:rPr>
      </w:pPr>
      <w:r w:rsidRPr="0045411E">
        <w:rPr>
          <w:sz w:val="28"/>
          <w:szCs w:val="28"/>
        </w:rPr>
        <w:t xml:space="preserve">- </w:t>
      </w:r>
      <w:r>
        <w:rPr>
          <w:rFonts w:eastAsia="Calibri"/>
          <w:sz w:val="28"/>
          <w:szCs w:val="28"/>
          <w:lang w:eastAsia="en-US"/>
        </w:rPr>
        <w:t>с</w:t>
      </w:r>
      <w:r w:rsidRPr="0045411E">
        <w:rPr>
          <w:rFonts w:eastAsia="Calibri"/>
          <w:sz w:val="28"/>
          <w:szCs w:val="28"/>
          <w:lang w:eastAsia="en-US"/>
        </w:rPr>
        <w:t>оциокультурные проблемы включают в себя низкий моральный уровень сельского населения, разрушение привычного уклада и образа жизни населения, потерю привычных психологических и моральных ориентиров у жителей</w:t>
      </w:r>
      <w:r w:rsidRPr="0045411E">
        <w:rPr>
          <w:sz w:val="28"/>
          <w:szCs w:val="28"/>
        </w:rPr>
        <w:t>;</w:t>
      </w:r>
    </w:p>
    <w:p w:rsidR="00B00A20" w:rsidRPr="00E179BD" w:rsidRDefault="00B00A20" w:rsidP="00B00A20">
      <w:pPr>
        <w:ind w:firstLine="709"/>
        <w:jc w:val="both"/>
        <w:rPr>
          <w:sz w:val="28"/>
          <w:szCs w:val="28"/>
        </w:rPr>
      </w:pPr>
      <w:r w:rsidRPr="0045411E">
        <w:rPr>
          <w:sz w:val="28"/>
          <w:szCs w:val="28"/>
        </w:rPr>
        <w:t xml:space="preserve">- </w:t>
      </w:r>
      <w:r>
        <w:rPr>
          <w:sz w:val="28"/>
          <w:szCs w:val="28"/>
        </w:rPr>
        <w:t>д</w:t>
      </w:r>
      <w:r w:rsidRPr="004F6BEB">
        <w:rPr>
          <w:sz w:val="28"/>
          <w:szCs w:val="28"/>
        </w:rPr>
        <w:t>емографические проблемы включают в себя резкое сокращение сельского населения вследствие переезда семей в городские поселения, высокой смертности и низкой рождаемости. Особенно данная ситуация отражается на молодежи, ведь с каждым годом в сельских поселениях уменьшается доля молодого населения</w:t>
      </w:r>
      <w:r>
        <w:rPr>
          <w:sz w:val="28"/>
          <w:szCs w:val="28"/>
        </w:rPr>
        <w:t>.</w:t>
      </w:r>
    </w:p>
    <w:p w:rsidR="00B00A20" w:rsidRPr="00E179BD" w:rsidRDefault="00B00A20" w:rsidP="00B00A20">
      <w:pPr>
        <w:ind w:firstLine="709"/>
        <w:jc w:val="both"/>
        <w:rPr>
          <w:sz w:val="28"/>
          <w:szCs w:val="28"/>
        </w:rPr>
      </w:pPr>
      <w:r w:rsidRPr="00E179BD">
        <w:rPr>
          <w:sz w:val="28"/>
          <w:szCs w:val="28"/>
        </w:rPr>
        <w:t>В рамках реализации мероприятий муниципальной программы «Социально-экономическое развитие территории Азейского сельского поселения» на 2021-2025 гг., в 2022 году выполнены следующие работы:</w:t>
      </w:r>
    </w:p>
    <w:p w:rsidR="00B00A20" w:rsidRPr="00E179BD" w:rsidRDefault="00B00A20" w:rsidP="00B00A20">
      <w:pPr>
        <w:ind w:firstLine="709"/>
        <w:jc w:val="both"/>
        <w:rPr>
          <w:sz w:val="28"/>
          <w:szCs w:val="28"/>
        </w:rPr>
      </w:pPr>
      <w:r w:rsidRPr="00E179BD">
        <w:rPr>
          <w:sz w:val="28"/>
          <w:szCs w:val="28"/>
        </w:rPr>
        <w:t>- проведена оплата уличного освещения, в августе будут замены вышедшие из строя лампы уличного освещения;</w:t>
      </w:r>
    </w:p>
    <w:p w:rsidR="00B00A20" w:rsidRPr="00E179BD" w:rsidRDefault="00B00A20" w:rsidP="00B00A20">
      <w:pPr>
        <w:ind w:firstLine="709"/>
        <w:jc w:val="both"/>
        <w:rPr>
          <w:sz w:val="28"/>
          <w:szCs w:val="28"/>
        </w:rPr>
      </w:pPr>
      <w:r w:rsidRPr="00E179BD">
        <w:rPr>
          <w:sz w:val="28"/>
          <w:szCs w:val="28"/>
        </w:rPr>
        <w:t>- проведены работы по разработке проектов организации дорожного движения;</w:t>
      </w:r>
    </w:p>
    <w:p w:rsidR="00B00A20" w:rsidRPr="00E179BD" w:rsidRDefault="00B00A20" w:rsidP="00B00A20">
      <w:pPr>
        <w:ind w:firstLine="709"/>
        <w:jc w:val="both"/>
        <w:rPr>
          <w:sz w:val="28"/>
          <w:szCs w:val="28"/>
        </w:rPr>
      </w:pPr>
      <w:r w:rsidRPr="00E179BD">
        <w:rPr>
          <w:sz w:val="28"/>
          <w:szCs w:val="28"/>
        </w:rPr>
        <w:t>- приобретен и установлен обелиск участникам боевых действий в с. Азей;</w:t>
      </w:r>
    </w:p>
    <w:p w:rsidR="00B00A20" w:rsidRPr="00E179BD" w:rsidRDefault="00B00A20" w:rsidP="00B00A20">
      <w:pPr>
        <w:ind w:firstLine="709"/>
        <w:jc w:val="both"/>
        <w:rPr>
          <w:sz w:val="28"/>
          <w:szCs w:val="28"/>
        </w:rPr>
      </w:pPr>
      <w:r w:rsidRPr="00E179BD">
        <w:rPr>
          <w:sz w:val="28"/>
          <w:szCs w:val="28"/>
        </w:rPr>
        <w:t>- заменен силовой трансформатор в с. Азей;</w:t>
      </w:r>
    </w:p>
    <w:p w:rsidR="00B00A20" w:rsidRPr="00E179BD" w:rsidRDefault="00B00A20" w:rsidP="00B00A20">
      <w:pPr>
        <w:ind w:firstLine="709"/>
        <w:jc w:val="both"/>
        <w:rPr>
          <w:sz w:val="28"/>
          <w:szCs w:val="28"/>
        </w:rPr>
      </w:pPr>
      <w:r w:rsidRPr="00E179BD">
        <w:rPr>
          <w:sz w:val="28"/>
          <w:szCs w:val="28"/>
        </w:rPr>
        <w:t>- проведены мероприятия по определению рыночной стоимости наружной линии электрической сети ст. Азей 0,4 кВт;</w:t>
      </w:r>
    </w:p>
    <w:p w:rsidR="00B00A20" w:rsidRPr="00E179BD" w:rsidRDefault="00B00A20" w:rsidP="00B00A20">
      <w:pPr>
        <w:ind w:firstLine="709"/>
        <w:jc w:val="both"/>
        <w:rPr>
          <w:sz w:val="28"/>
          <w:szCs w:val="28"/>
        </w:rPr>
      </w:pPr>
      <w:r w:rsidRPr="00E179BD">
        <w:rPr>
          <w:sz w:val="28"/>
          <w:szCs w:val="28"/>
        </w:rPr>
        <w:t>- за счет средств «Народных инициатив» и местного софинансирования приобретены материалы и оборудование для устройства летнего водопровода в с. Азей;</w:t>
      </w:r>
    </w:p>
    <w:p w:rsidR="00B00A20" w:rsidRPr="00E179BD" w:rsidRDefault="00B00A20" w:rsidP="00B00A20">
      <w:pPr>
        <w:ind w:firstLine="709"/>
        <w:jc w:val="both"/>
        <w:rPr>
          <w:sz w:val="28"/>
          <w:szCs w:val="28"/>
          <w:shd w:val="clear" w:color="auto" w:fill="FFFFFF"/>
        </w:rPr>
      </w:pPr>
      <w:r w:rsidRPr="00E179BD">
        <w:rPr>
          <w:sz w:val="28"/>
          <w:szCs w:val="28"/>
          <w:shd w:val="clear" w:color="auto" w:fill="FFFFFF"/>
        </w:rPr>
        <w:t xml:space="preserve">- </w:t>
      </w:r>
      <w:r w:rsidRPr="00E179BD">
        <w:rPr>
          <w:sz w:val="28"/>
          <w:szCs w:val="28"/>
        </w:rPr>
        <w:t>за счет средств «Народных инициатив» и местного софинансирования</w:t>
      </w:r>
      <w:r w:rsidRPr="00E179BD">
        <w:rPr>
          <w:sz w:val="28"/>
          <w:szCs w:val="28"/>
          <w:shd w:val="clear" w:color="auto" w:fill="FFFFFF"/>
        </w:rPr>
        <w:t xml:space="preserve"> выполнена огнезащитная обработка стропильной системы крыши здания МКУК «КДЦ с. Азей»;</w:t>
      </w:r>
    </w:p>
    <w:p w:rsidR="00B00A20" w:rsidRPr="00E179BD" w:rsidRDefault="00B00A20" w:rsidP="00B00A20">
      <w:pPr>
        <w:ind w:firstLine="709"/>
        <w:jc w:val="both"/>
        <w:rPr>
          <w:sz w:val="28"/>
          <w:szCs w:val="28"/>
          <w:shd w:val="clear" w:color="auto" w:fill="FFFFFF"/>
        </w:rPr>
      </w:pPr>
      <w:r w:rsidRPr="00E179BD">
        <w:rPr>
          <w:sz w:val="28"/>
          <w:szCs w:val="28"/>
          <w:shd w:val="clear" w:color="auto" w:fill="FFFFFF"/>
        </w:rPr>
        <w:t>- проведены работы по потраве дикорастущей конопли в д. Нюра;</w:t>
      </w:r>
    </w:p>
    <w:p w:rsidR="00B00A20" w:rsidRPr="00E179BD" w:rsidRDefault="00B00A20" w:rsidP="00B00A20">
      <w:pPr>
        <w:ind w:firstLine="709"/>
        <w:jc w:val="both"/>
        <w:rPr>
          <w:sz w:val="28"/>
          <w:szCs w:val="28"/>
        </w:rPr>
      </w:pPr>
      <w:r w:rsidRPr="00E179BD">
        <w:rPr>
          <w:sz w:val="28"/>
          <w:szCs w:val="28"/>
          <w:shd w:val="clear" w:color="auto" w:fill="FFFFFF"/>
        </w:rPr>
        <w:t>-</w:t>
      </w:r>
      <w:r w:rsidRPr="00E179BD">
        <w:rPr>
          <w:sz w:val="28"/>
          <w:szCs w:val="28"/>
        </w:rPr>
        <w:t xml:space="preserve"> заключен договор на изготовление технических паспортов автомобильных дорог местного значения;</w:t>
      </w:r>
    </w:p>
    <w:p w:rsidR="00B00A20" w:rsidRPr="00E179BD" w:rsidRDefault="00B00A20" w:rsidP="00B00A20">
      <w:pPr>
        <w:ind w:firstLine="709"/>
        <w:jc w:val="both"/>
        <w:rPr>
          <w:sz w:val="28"/>
          <w:szCs w:val="28"/>
        </w:rPr>
      </w:pPr>
      <w:r w:rsidRPr="00E179BD">
        <w:rPr>
          <w:sz w:val="28"/>
          <w:szCs w:val="28"/>
        </w:rPr>
        <w:t>- проведена покраска детской площадки по ул. Привокзальная 28а;</w:t>
      </w:r>
    </w:p>
    <w:p w:rsidR="00B00A20" w:rsidRPr="00E179BD" w:rsidRDefault="00B00A20" w:rsidP="00B00A20">
      <w:pPr>
        <w:ind w:firstLine="709"/>
        <w:jc w:val="both"/>
        <w:rPr>
          <w:sz w:val="28"/>
          <w:szCs w:val="28"/>
        </w:rPr>
      </w:pPr>
      <w:r w:rsidRPr="00E179BD">
        <w:rPr>
          <w:sz w:val="28"/>
          <w:szCs w:val="28"/>
        </w:rPr>
        <w:t xml:space="preserve">- ведется работа по передаче электрических сетей с комплектующими </w:t>
      </w:r>
      <w:r w:rsidRPr="00E179BD">
        <w:rPr>
          <w:sz w:val="28"/>
          <w:szCs w:val="28"/>
        </w:rPr>
        <w:lastRenderedPageBreak/>
        <w:t>подстанциями в собственность ООО «Иркутскэнергосбыт».</w:t>
      </w:r>
    </w:p>
    <w:p w:rsidR="00B00A20" w:rsidRPr="00E179BD" w:rsidRDefault="00B00A20" w:rsidP="00B00A20">
      <w:pPr>
        <w:ind w:firstLine="709"/>
        <w:jc w:val="both"/>
        <w:rPr>
          <w:sz w:val="28"/>
          <w:szCs w:val="28"/>
        </w:rPr>
      </w:pPr>
      <w:r w:rsidRPr="00E179BD">
        <w:rPr>
          <w:sz w:val="28"/>
          <w:szCs w:val="28"/>
        </w:rPr>
        <w:t xml:space="preserve">С целью оценки определения обладает ли территория </w:t>
      </w:r>
      <w:r>
        <w:rPr>
          <w:sz w:val="28"/>
          <w:szCs w:val="28"/>
        </w:rPr>
        <w:t>Азей</w:t>
      </w:r>
      <w:r w:rsidRPr="00E179BD">
        <w:rPr>
          <w:sz w:val="28"/>
          <w:szCs w:val="28"/>
        </w:rPr>
        <w:t xml:space="preserve">ского </w:t>
      </w:r>
      <w:r>
        <w:rPr>
          <w:sz w:val="28"/>
          <w:szCs w:val="28"/>
        </w:rPr>
        <w:t>сельского поселения</w:t>
      </w:r>
      <w:r w:rsidRPr="00E179BD">
        <w:rPr>
          <w:sz w:val="28"/>
          <w:szCs w:val="28"/>
        </w:rPr>
        <w:t xml:space="preserve">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 был проведён анализ базового потенциала </w:t>
      </w:r>
      <w:r>
        <w:rPr>
          <w:sz w:val="28"/>
          <w:szCs w:val="28"/>
        </w:rPr>
        <w:t>Азейского сельского поселения</w:t>
      </w:r>
      <w:r w:rsidRPr="00E179BD">
        <w:rPr>
          <w:sz w:val="28"/>
          <w:szCs w:val="28"/>
        </w:rPr>
        <w:t>.</w:t>
      </w:r>
    </w:p>
    <w:p w:rsidR="00B00A20" w:rsidRPr="00E179BD" w:rsidRDefault="00B00A20" w:rsidP="00B00A20">
      <w:pPr>
        <w:ind w:firstLine="709"/>
        <w:jc w:val="both"/>
        <w:rPr>
          <w:b/>
          <w:bCs/>
          <w:sz w:val="28"/>
          <w:szCs w:val="28"/>
          <w:lang w:eastAsia="en-US"/>
        </w:rPr>
      </w:pPr>
      <w:hyperlink w:anchor="Par250" w:history="1">
        <w:r w:rsidRPr="00E179BD">
          <w:rPr>
            <w:sz w:val="28"/>
            <w:szCs w:val="28"/>
            <w:lang w:eastAsia="en-US"/>
          </w:rPr>
          <w:t>SWOT-анализ</w:t>
        </w:r>
      </w:hyperlink>
      <w:r w:rsidRPr="00E179BD">
        <w:rPr>
          <w:sz w:val="28"/>
          <w:szCs w:val="28"/>
          <w:lang w:eastAsia="en-US"/>
        </w:rPr>
        <w:t xml:space="preserve"> факторов развития </w:t>
      </w:r>
      <w:r>
        <w:rPr>
          <w:sz w:val="28"/>
          <w:szCs w:val="28"/>
        </w:rPr>
        <w:t>Азейского сельского поселения</w:t>
      </w:r>
      <w:r w:rsidRPr="00E179BD">
        <w:rPr>
          <w:sz w:val="28"/>
          <w:szCs w:val="28"/>
          <w:lang w:eastAsia="en-US"/>
        </w:rPr>
        <w:t xml:space="preserve"> приводится в табличном виде в форме приложения к стратегии (</w:t>
      </w:r>
      <w:r w:rsidRPr="00E179BD">
        <w:rPr>
          <w:b/>
          <w:bCs/>
          <w:sz w:val="28"/>
          <w:szCs w:val="28"/>
          <w:lang w:eastAsia="en-US"/>
        </w:rPr>
        <w:t>Приложение № 1).</w:t>
      </w:r>
    </w:p>
    <w:p w:rsidR="00B00A20" w:rsidRPr="0026379C" w:rsidRDefault="00B00A20" w:rsidP="00B00A20">
      <w:pPr>
        <w:ind w:firstLine="709"/>
        <w:jc w:val="both"/>
        <w:rPr>
          <w:rFonts w:eastAsiaTheme="minorHAnsi"/>
          <w:sz w:val="28"/>
          <w:szCs w:val="28"/>
          <w:lang w:eastAsia="en-US"/>
        </w:rPr>
      </w:pPr>
    </w:p>
    <w:p w:rsidR="00B00A20" w:rsidRPr="0026379C" w:rsidRDefault="00B00A20" w:rsidP="00B00A20">
      <w:pPr>
        <w:jc w:val="center"/>
        <w:outlineLvl w:val="2"/>
        <w:rPr>
          <w:rFonts w:eastAsiaTheme="minorHAnsi"/>
          <w:b/>
          <w:bCs/>
          <w:sz w:val="28"/>
          <w:szCs w:val="28"/>
          <w:lang w:eastAsia="en-US"/>
        </w:rPr>
      </w:pPr>
      <w:r w:rsidRPr="0026379C">
        <w:rPr>
          <w:rFonts w:eastAsiaTheme="minorHAnsi"/>
          <w:b/>
          <w:bCs/>
          <w:sz w:val="28"/>
          <w:szCs w:val="28"/>
          <w:lang w:eastAsia="en-US"/>
        </w:rPr>
        <w:t>Раздел 3. ПРИОРИТЕТЫ, ЦЕЛИ И ЗАДАЧИ</w:t>
      </w:r>
    </w:p>
    <w:p w:rsidR="00B00A20" w:rsidRDefault="00B00A20" w:rsidP="00B00A20">
      <w:pPr>
        <w:jc w:val="center"/>
        <w:rPr>
          <w:rFonts w:eastAsiaTheme="minorHAnsi"/>
          <w:b/>
          <w:bCs/>
          <w:sz w:val="28"/>
          <w:szCs w:val="28"/>
          <w:lang w:eastAsia="en-US"/>
        </w:rPr>
      </w:pPr>
      <w:r w:rsidRPr="0026379C">
        <w:rPr>
          <w:rFonts w:eastAsiaTheme="minorHAnsi"/>
          <w:b/>
          <w:bCs/>
          <w:sz w:val="28"/>
          <w:szCs w:val="28"/>
          <w:lang w:eastAsia="en-US"/>
        </w:rPr>
        <w:t xml:space="preserve">СОЦИАЛЬНО-ЭКОНОМИЧЕСКОГО РАЗВИТИЯ </w:t>
      </w:r>
    </w:p>
    <w:p w:rsidR="00B00A20" w:rsidRPr="0026379C" w:rsidRDefault="00B00A20" w:rsidP="00B00A20">
      <w:pPr>
        <w:jc w:val="center"/>
        <w:rPr>
          <w:rFonts w:eastAsiaTheme="minorHAnsi"/>
          <w:b/>
          <w:bCs/>
          <w:sz w:val="28"/>
          <w:szCs w:val="28"/>
          <w:lang w:eastAsia="en-US"/>
        </w:rPr>
      </w:pPr>
      <w:r>
        <w:rPr>
          <w:rFonts w:eastAsiaTheme="minorHAnsi"/>
          <w:b/>
          <w:bCs/>
          <w:sz w:val="28"/>
          <w:szCs w:val="28"/>
          <w:lang w:eastAsia="en-US"/>
        </w:rPr>
        <w:t>АЗЕЙСКОГО СЕЛЬСКОГО ПОСЕЛЕНИЯ</w:t>
      </w:r>
    </w:p>
    <w:p w:rsidR="00B00A20" w:rsidRPr="0026379C" w:rsidRDefault="00B00A20" w:rsidP="00B00A20">
      <w:pPr>
        <w:ind w:firstLine="709"/>
        <w:jc w:val="both"/>
        <w:rPr>
          <w:rFonts w:eastAsiaTheme="minorHAnsi"/>
          <w:sz w:val="28"/>
          <w:szCs w:val="28"/>
          <w:lang w:eastAsia="en-US"/>
        </w:rPr>
      </w:pPr>
    </w:p>
    <w:p w:rsidR="00B00A20" w:rsidRPr="009171A0" w:rsidRDefault="00B00A20" w:rsidP="00B00A20">
      <w:pPr>
        <w:pStyle w:val="1"/>
        <w:widowControl w:val="0"/>
        <w:ind w:left="0" w:right="0" w:firstLine="709"/>
        <w:jc w:val="both"/>
        <w:rPr>
          <w:b w:val="0"/>
          <w:bCs w:val="0"/>
          <w:sz w:val="28"/>
          <w:szCs w:val="28"/>
        </w:rPr>
      </w:pPr>
      <w:r w:rsidRPr="009171A0">
        <w:rPr>
          <w:b w:val="0"/>
          <w:bCs w:val="0"/>
          <w:sz w:val="28"/>
          <w:szCs w:val="28"/>
        </w:rPr>
        <w:t xml:space="preserve">В соответствии с Конституцией Российской Федерации и Уставом </w:t>
      </w:r>
      <w:r>
        <w:rPr>
          <w:b w:val="0"/>
          <w:bCs w:val="0"/>
          <w:sz w:val="28"/>
          <w:szCs w:val="28"/>
        </w:rPr>
        <w:t xml:space="preserve">Азейского муниципального образования </w:t>
      </w:r>
      <w:r w:rsidRPr="009171A0">
        <w:rPr>
          <w:b w:val="0"/>
          <w:bCs w:val="0"/>
          <w:sz w:val="28"/>
          <w:szCs w:val="28"/>
        </w:rPr>
        <w:t>человек, его права и свободы являются высшей ценностью. В связи с этим стратегия должна быть направлена на создание благоприятных условий для жизни, развития и самореализации.</w:t>
      </w:r>
    </w:p>
    <w:p w:rsidR="00B00A20" w:rsidRPr="009171A0" w:rsidRDefault="00B00A20" w:rsidP="00B00A20">
      <w:pPr>
        <w:ind w:firstLine="709"/>
        <w:jc w:val="both"/>
        <w:rPr>
          <w:sz w:val="28"/>
          <w:szCs w:val="28"/>
          <w:lang w:eastAsia="zh-CN"/>
        </w:rPr>
      </w:pPr>
      <w:r w:rsidRPr="009171A0">
        <w:rPr>
          <w:sz w:val="28"/>
          <w:szCs w:val="28"/>
          <w:lang w:eastAsia="zh-CN"/>
        </w:rPr>
        <w:t xml:space="preserve">Основная цель стратегии: </w:t>
      </w:r>
      <w:r>
        <w:rPr>
          <w:sz w:val="28"/>
          <w:szCs w:val="28"/>
          <w:lang w:eastAsia="zh-CN"/>
        </w:rPr>
        <w:t>Азейское сельское поселение</w:t>
      </w:r>
      <w:r w:rsidRPr="009171A0">
        <w:rPr>
          <w:sz w:val="28"/>
          <w:szCs w:val="28"/>
          <w:lang w:eastAsia="zh-CN"/>
        </w:rPr>
        <w:t xml:space="preserve"> – </w:t>
      </w:r>
      <w:r>
        <w:rPr>
          <w:sz w:val="28"/>
          <w:szCs w:val="28"/>
          <w:lang w:eastAsia="zh-CN"/>
        </w:rPr>
        <w:t>поселение</w:t>
      </w:r>
      <w:r w:rsidRPr="009171A0">
        <w:rPr>
          <w:sz w:val="28"/>
          <w:szCs w:val="28"/>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sz w:val="28"/>
          <w:szCs w:val="28"/>
          <w:lang w:eastAsia="zh-CN"/>
        </w:rPr>
        <w:t>Азейского сельского поселения</w:t>
      </w:r>
      <w:r w:rsidRPr="009171A0">
        <w:rPr>
          <w:sz w:val="28"/>
          <w:szCs w:val="28"/>
          <w:lang w:eastAsia="zh-CN"/>
        </w:rPr>
        <w:t>.</w:t>
      </w:r>
    </w:p>
    <w:p w:rsidR="00B00A20" w:rsidRPr="009171A0" w:rsidRDefault="00B00A20" w:rsidP="00B00A20">
      <w:pPr>
        <w:ind w:firstLine="709"/>
        <w:jc w:val="both"/>
        <w:rPr>
          <w:bCs/>
          <w:sz w:val="28"/>
          <w:szCs w:val="28"/>
        </w:rPr>
      </w:pPr>
      <w:r w:rsidRPr="009171A0">
        <w:rPr>
          <w:bCs/>
          <w:sz w:val="28"/>
          <w:szCs w:val="28"/>
        </w:rPr>
        <w:t xml:space="preserve">Приоритеты социально-экономической политики </w:t>
      </w:r>
      <w:r>
        <w:rPr>
          <w:bCs/>
          <w:sz w:val="28"/>
          <w:szCs w:val="28"/>
        </w:rPr>
        <w:t>Азейского сельского поселения</w:t>
      </w:r>
      <w:r w:rsidRPr="009171A0">
        <w:rPr>
          <w:bCs/>
          <w:sz w:val="28"/>
          <w:szCs w:val="28"/>
        </w:rPr>
        <w:t xml:space="preserve"> выбраны с целью развития человеческого потенциала, создания условий для закрепления населения на территории </w:t>
      </w:r>
      <w:r>
        <w:rPr>
          <w:bCs/>
          <w:sz w:val="28"/>
          <w:szCs w:val="28"/>
        </w:rPr>
        <w:t>поселения</w:t>
      </w:r>
      <w:r w:rsidRPr="009171A0">
        <w:rPr>
          <w:bCs/>
          <w:sz w:val="28"/>
          <w:szCs w:val="28"/>
        </w:rPr>
        <w:t xml:space="preserve"> и экономического роста. С учетом опыта реализации предыдущих документов стратегического планирования, анализа социально-экономического положения </w:t>
      </w:r>
      <w:r>
        <w:rPr>
          <w:bCs/>
          <w:sz w:val="28"/>
          <w:szCs w:val="28"/>
        </w:rPr>
        <w:t>поселения</w:t>
      </w:r>
      <w:r w:rsidRPr="009171A0">
        <w:rPr>
          <w:bCs/>
          <w:sz w:val="28"/>
          <w:szCs w:val="28"/>
        </w:rPr>
        <w:t xml:space="preserve"> и текущих проблем в различных сферах деятельности ключевыми приоритетами развития определены: </w:t>
      </w:r>
    </w:p>
    <w:p w:rsidR="00B00A20" w:rsidRPr="009171A0" w:rsidRDefault="00B00A20" w:rsidP="00B00A20">
      <w:pPr>
        <w:pStyle w:val="1"/>
        <w:widowControl w:val="0"/>
        <w:numPr>
          <w:ilvl w:val="0"/>
          <w:numId w:val="0"/>
        </w:numPr>
        <w:ind w:right="0" w:firstLine="709"/>
        <w:jc w:val="both"/>
        <w:rPr>
          <w:b w:val="0"/>
          <w:bCs w:val="0"/>
          <w:sz w:val="28"/>
          <w:szCs w:val="28"/>
        </w:rPr>
      </w:pPr>
      <w:r w:rsidRPr="009171A0">
        <w:rPr>
          <w:b w:val="0"/>
          <w:bCs w:val="0"/>
          <w:sz w:val="28"/>
          <w:szCs w:val="28"/>
        </w:rPr>
        <w:t>Приоритет 1. «Накопление и развитие человеческого капитала»;</w:t>
      </w:r>
    </w:p>
    <w:p w:rsidR="00B00A20" w:rsidRPr="009171A0" w:rsidRDefault="00B00A20" w:rsidP="00B00A20">
      <w:pPr>
        <w:pStyle w:val="1"/>
        <w:widowControl w:val="0"/>
        <w:numPr>
          <w:ilvl w:val="0"/>
          <w:numId w:val="0"/>
        </w:numPr>
        <w:ind w:right="0" w:firstLine="709"/>
        <w:jc w:val="both"/>
        <w:rPr>
          <w:b w:val="0"/>
          <w:bCs w:val="0"/>
          <w:sz w:val="28"/>
          <w:szCs w:val="28"/>
        </w:rPr>
      </w:pPr>
      <w:r w:rsidRPr="009171A0">
        <w:rPr>
          <w:b w:val="0"/>
          <w:bCs w:val="0"/>
          <w:sz w:val="28"/>
          <w:szCs w:val="28"/>
        </w:rPr>
        <w:t>Приоритет 2. «Создание комфортного пространства для жизни»;</w:t>
      </w:r>
    </w:p>
    <w:p w:rsidR="00B00A20" w:rsidRPr="009171A0" w:rsidRDefault="00B00A20" w:rsidP="00B00A20">
      <w:pPr>
        <w:pStyle w:val="1"/>
        <w:widowControl w:val="0"/>
        <w:numPr>
          <w:ilvl w:val="0"/>
          <w:numId w:val="0"/>
        </w:numPr>
        <w:ind w:right="0" w:firstLine="709"/>
        <w:jc w:val="both"/>
        <w:rPr>
          <w:b w:val="0"/>
          <w:bCs w:val="0"/>
          <w:sz w:val="28"/>
          <w:szCs w:val="28"/>
        </w:rPr>
      </w:pPr>
      <w:r w:rsidRPr="009171A0">
        <w:rPr>
          <w:b w:val="0"/>
          <w:bCs w:val="0"/>
          <w:sz w:val="28"/>
          <w:szCs w:val="28"/>
        </w:rPr>
        <w:t xml:space="preserve">Приоритет </w:t>
      </w:r>
      <w:r>
        <w:rPr>
          <w:b w:val="0"/>
          <w:bCs w:val="0"/>
          <w:sz w:val="28"/>
          <w:szCs w:val="28"/>
        </w:rPr>
        <w:t>3</w:t>
      </w:r>
      <w:r w:rsidRPr="009171A0">
        <w:rPr>
          <w:b w:val="0"/>
          <w:bCs w:val="0"/>
          <w:sz w:val="28"/>
          <w:szCs w:val="28"/>
        </w:rPr>
        <w:t>. «Экономический рост и эффективное управление».</w:t>
      </w:r>
    </w:p>
    <w:p w:rsidR="00B00A20" w:rsidRPr="009171A0" w:rsidRDefault="00B00A20" w:rsidP="00B00A20">
      <w:pPr>
        <w:suppressAutoHyphens/>
        <w:ind w:firstLine="709"/>
        <w:jc w:val="both"/>
        <w:rPr>
          <w:sz w:val="28"/>
          <w:szCs w:val="28"/>
        </w:rPr>
      </w:pPr>
      <w:r w:rsidRPr="009171A0">
        <w:rPr>
          <w:sz w:val="28"/>
          <w:szCs w:val="28"/>
        </w:rPr>
        <w:t xml:space="preserve">В целях выстраивания системы целеполагания для достижения каждого приоритета социально-экономического развития </w:t>
      </w:r>
      <w:r>
        <w:rPr>
          <w:sz w:val="28"/>
          <w:szCs w:val="28"/>
        </w:rPr>
        <w:t>поселения</w:t>
      </w:r>
      <w:r w:rsidRPr="009171A0">
        <w:rPr>
          <w:sz w:val="28"/>
          <w:szCs w:val="28"/>
        </w:rPr>
        <w:t xml:space="preserve"> установлены цели и задачи, а также целевые показатели достижения указанных целей и задач </w:t>
      </w:r>
      <w:r w:rsidRPr="009171A0">
        <w:rPr>
          <w:bCs/>
          <w:sz w:val="28"/>
          <w:szCs w:val="28"/>
        </w:rPr>
        <w:t xml:space="preserve">(см. </w:t>
      </w:r>
      <w:r w:rsidRPr="007A2B7E">
        <w:rPr>
          <w:b/>
          <w:bCs/>
          <w:sz w:val="28"/>
          <w:szCs w:val="28"/>
        </w:rPr>
        <w:t>Приложение № 2</w:t>
      </w:r>
      <w:r w:rsidRPr="009171A0">
        <w:rPr>
          <w:sz w:val="28"/>
          <w:szCs w:val="28"/>
        </w:rPr>
        <w:t xml:space="preserve">). Также определены отдельные направления социально-экономического развития и муниципальной политики, наиболее важные для достижения установленных приоритетов. </w:t>
      </w:r>
    </w:p>
    <w:p w:rsidR="00B00A20" w:rsidRDefault="00B00A20" w:rsidP="00B00A20">
      <w:pPr>
        <w:ind w:firstLine="709"/>
        <w:jc w:val="both"/>
        <w:rPr>
          <w:rFonts w:eastAsiaTheme="minorHAnsi"/>
          <w:sz w:val="28"/>
          <w:szCs w:val="28"/>
          <w:lang w:eastAsia="en-US"/>
        </w:rPr>
      </w:pPr>
    </w:p>
    <w:p w:rsidR="00B00A20" w:rsidRDefault="00B00A20" w:rsidP="00B00A20">
      <w:pPr>
        <w:ind w:firstLine="709"/>
        <w:jc w:val="both"/>
        <w:rPr>
          <w:rFonts w:eastAsiaTheme="minorHAnsi"/>
          <w:sz w:val="28"/>
          <w:szCs w:val="28"/>
          <w:lang w:eastAsia="en-US"/>
        </w:rPr>
      </w:pPr>
    </w:p>
    <w:p w:rsidR="00B00A20" w:rsidRDefault="00B00A20" w:rsidP="00B00A20">
      <w:pPr>
        <w:pStyle w:val="1"/>
        <w:widowControl w:val="0"/>
        <w:numPr>
          <w:ilvl w:val="0"/>
          <w:numId w:val="0"/>
        </w:numPr>
        <w:ind w:right="0"/>
        <w:rPr>
          <w:sz w:val="28"/>
          <w:szCs w:val="28"/>
        </w:rPr>
      </w:pPr>
      <w:r w:rsidRPr="003B73DB">
        <w:rPr>
          <w:sz w:val="28"/>
          <w:szCs w:val="28"/>
        </w:rPr>
        <w:t>3.1. Приоритет 1. «Накопление и развитие человеческого капитала»</w:t>
      </w:r>
    </w:p>
    <w:p w:rsidR="00B00A20" w:rsidRDefault="00B00A20" w:rsidP="00B00A20">
      <w:pPr>
        <w:jc w:val="center"/>
        <w:rPr>
          <w:b/>
          <w:bCs/>
          <w:sz w:val="28"/>
          <w:szCs w:val="28"/>
        </w:rPr>
      </w:pPr>
    </w:p>
    <w:p w:rsidR="00B00A20" w:rsidRPr="00E179BD" w:rsidRDefault="00B00A20" w:rsidP="00B00A20">
      <w:pPr>
        <w:jc w:val="center"/>
        <w:rPr>
          <w:b/>
          <w:bCs/>
          <w:sz w:val="28"/>
          <w:szCs w:val="28"/>
        </w:rPr>
      </w:pPr>
      <w:r w:rsidRPr="00E179BD">
        <w:rPr>
          <w:b/>
          <w:bCs/>
          <w:sz w:val="28"/>
          <w:szCs w:val="28"/>
        </w:rPr>
        <w:t>3.1.</w:t>
      </w:r>
      <w:r>
        <w:rPr>
          <w:b/>
          <w:bCs/>
          <w:sz w:val="28"/>
          <w:szCs w:val="28"/>
        </w:rPr>
        <w:t>1</w:t>
      </w:r>
      <w:r w:rsidRPr="00E179BD">
        <w:rPr>
          <w:b/>
          <w:bCs/>
          <w:sz w:val="28"/>
          <w:szCs w:val="28"/>
        </w:rPr>
        <w:t>. Культура, физическая культура и спорт</w:t>
      </w:r>
    </w:p>
    <w:p w:rsidR="00B00A20" w:rsidRPr="00E179BD" w:rsidRDefault="00B00A20" w:rsidP="00B00A20">
      <w:pPr>
        <w:jc w:val="center"/>
        <w:rPr>
          <w:b/>
          <w:bCs/>
          <w:sz w:val="28"/>
          <w:szCs w:val="28"/>
        </w:rPr>
      </w:pPr>
    </w:p>
    <w:p w:rsidR="00B00A20" w:rsidRPr="00E179BD" w:rsidRDefault="00B00A20" w:rsidP="00B00A20">
      <w:pPr>
        <w:jc w:val="center"/>
        <w:rPr>
          <w:b/>
          <w:bCs/>
          <w:sz w:val="28"/>
          <w:szCs w:val="28"/>
        </w:rPr>
      </w:pPr>
      <w:r w:rsidRPr="00E179BD">
        <w:rPr>
          <w:b/>
          <w:bCs/>
          <w:sz w:val="28"/>
          <w:szCs w:val="28"/>
        </w:rPr>
        <w:lastRenderedPageBreak/>
        <w:t>Культура</w:t>
      </w:r>
    </w:p>
    <w:p w:rsidR="00B00A20" w:rsidRPr="00E179BD" w:rsidRDefault="00B00A20" w:rsidP="00B00A20">
      <w:pPr>
        <w:jc w:val="center"/>
        <w:rPr>
          <w:sz w:val="28"/>
          <w:szCs w:val="28"/>
        </w:rPr>
      </w:pPr>
    </w:p>
    <w:p w:rsidR="00B00A20" w:rsidRPr="00E179BD" w:rsidRDefault="00B00A20" w:rsidP="00B00A20">
      <w:pPr>
        <w:ind w:firstLine="709"/>
        <w:jc w:val="both"/>
        <w:rPr>
          <w:sz w:val="28"/>
          <w:szCs w:val="28"/>
        </w:rPr>
      </w:pPr>
      <w:r w:rsidRPr="000945BB">
        <w:t xml:space="preserve">       </w:t>
      </w:r>
      <w:r w:rsidRPr="000945BB">
        <w:rPr>
          <w:sz w:val="28"/>
        </w:rPr>
        <w:t>Сеть культурно-досуговых учреждений поселения представлена одним муниципальным казённым учреждением культуры «Культурно-досуговый центр с.Азей» вместимостью 250 человек, общей площадью 415 кв.м., в</w:t>
      </w:r>
      <w:r w:rsidRPr="000945BB">
        <w:t xml:space="preserve"> </w:t>
      </w:r>
      <w:r w:rsidRPr="000945BB">
        <w:rPr>
          <w:sz w:val="28"/>
        </w:rPr>
        <w:t>структуру которого входит одна библиотека</w:t>
      </w:r>
      <w:r w:rsidRPr="00C43501">
        <w:rPr>
          <w:sz w:val="28"/>
        </w:rPr>
        <w:t xml:space="preserve">. </w:t>
      </w:r>
      <w:r w:rsidRPr="00C43501">
        <w:rPr>
          <w:spacing w:val="-4"/>
          <w:sz w:val="28"/>
          <w:szCs w:val="28"/>
        </w:rPr>
        <w:t>На базе учреждения стабильно функционируют 15 клубных формирований различной направленности, ориентированных на разные возрастные категории населения.</w:t>
      </w:r>
    </w:p>
    <w:p w:rsidR="00B00A20" w:rsidRPr="00C43501" w:rsidRDefault="00B00A20" w:rsidP="00B00A20">
      <w:pPr>
        <w:tabs>
          <w:tab w:val="left" w:pos="993"/>
        </w:tabs>
        <w:ind w:firstLine="709"/>
        <w:jc w:val="both"/>
        <w:rPr>
          <w:spacing w:val="-4"/>
          <w:sz w:val="28"/>
          <w:szCs w:val="28"/>
        </w:rPr>
      </w:pPr>
      <w:r w:rsidRPr="00C43501">
        <w:rPr>
          <w:spacing w:val="-4"/>
          <w:sz w:val="28"/>
          <w:szCs w:val="28"/>
        </w:rPr>
        <w:t>Из общего числа клубных формирований:</w:t>
      </w:r>
    </w:p>
    <w:p w:rsidR="00B00A20" w:rsidRPr="00C43501" w:rsidRDefault="00B00A20" w:rsidP="00B00A20">
      <w:pPr>
        <w:numPr>
          <w:ilvl w:val="0"/>
          <w:numId w:val="8"/>
        </w:numPr>
        <w:tabs>
          <w:tab w:val="left" w:pos="993"/>
        </w:tabs>
        <w:autoSpaceDE/>
        <w:autoSpaceDN/>
        <w:adjustRightInd/>
        <w:ind w:left="0" w:firstLine="709"/>
        <w:jc w:val="both"/>
        <w:rPr>
          <w:spacing w:val="-4"/>
          <w:sz w:val="28"/>
          <w:szCs w:val="28"/>
        </w:rPr>
      </w:pPr>
      <w:r w:rsidRPr="00C43501">
        <w:rPr>
          <w:spacing w:val="-4"/>
          <w:sz w:val="28"/>
          <w:szCs w:val="28"/>
        </w:rPr>
        <w:t>три коллектива имеют хореографическое направление деятельности (хореографический коллектив «Искорки», хореографический коллектив «Солнечные лучики», хореографический коллектив «Пламя»);</w:t>
      </w:r>
    </w:p>
    <w:p w:rsidR="00B00A20" w:rsidRPr="00C43501" w:rsidRDefault="00B00A20" w:rsidP="00B00A20">
      <w:pPr>
        <w:numPr>
          <w:ilvl w:val="0"/>
          <w:numId w:val="8"/>
        </w:numPr>
        <w:tabs>
          <w:tab w:val="left" w:pos="993"/>
        </w:tabs>
        <w:autoSpaceDE/>
        <w:autoSpaceDN/>
        <w:adjustRightInd/>
        <w:ind w:left="0" w:firstLine="709"/>
        <w:jc w:val="both"/>
        <w:rPr>
          <w:spacing w:val="-4"/>
          <w:sz w:val="28"/>
          <w:szCs w:val="28"/>
        </w:rPr>
      </w:pPr>
      <w:r w:rsidRPr="00C43501">
        <w:rPr>
          <w:spacing w:val="-4"/>
          <w:sz w:val="28"/>
          <w:szCs w:val="28"/>
        </w:rPr>
        <w:t>три коллектива имеют вокальное направление деятельности (вокальный ансамбль «Капельки», вокальный ансамбль «Радуга», народный вокальный ансамбль «Сударушка»);</w:t>
      </w:r>
    </w:p>
    <w:p w:rsidR="00B00A20" w:rsidRPr="00C43501" w:rsidRDefault="00B00A20" w:rsidP="00B00A20">
      <w:pPr>
        <w:numPr>
          <w:ilvl w:val="0"/>
          <w:numId w:val="8"/>
        </w:numPr>
        <w:tabs>
          <w:tab w:val="left" w:pos="993"/>
        </w:tabs>
        <w:autoSpaceDE/>
        <w:autoSpaceDN/>
        <w:adjustRightInd/>
        <w:ind w:left="0" w:firstLine="709"/>
        <w:jc w:val="both"/>
        <w:rPr>
          <w:spacing w:val="-4"/>
          <w:sz w:val="28"/>
          <w:szCs w:val="28"/>
        </w:rPr>
      </w:pPr>
      <w:r w:rsidRPr="00C43501">
        <w:rPr>
          <w:spacing w:val="-4"/>
          <w:sz w:val="28"/>
          <w:szCs w:val="28"/>
        </w:rPr>
        <w:t>два коллектива театрального жанра творчества (театральный коллектив «Калейдоскоп», театральный коллектив «Балагуры»);</w:t>
      </w:r>
    </w:p>
    <w:p w:rsidR="00B00A20" w:rsidRPr="00C43501" w:rsidRDefault="00B00A20" w:rsidP="00B00A20">
      <w:pPr>
        <w:numPr>
          <w:ilvl w:val="0"/>
          <w:numId w:val="8"/>
        </w:numPr>
        <w:tabs>
          <w:tab w:val="left" w:pos="993"/>
        </w:tabs>
        <w:autoSpaceDE/>
        <w:autoSpaceDN/>
        <w:adjustRightInd/>
        <w:ind w:left="0" w:firstLine="709"/>
        <w:jc w:val="both"/>
        <w:rPr>
          <w:spacing w:val="-4"/>
          <w:sz w:val="28"/>
          <w:szCs w:val="28"/>
        </w:rPr>
      </w:pPr>
      <w:r w:rsidRPr="00C43501">
        <w:rPr>
          <w:spacing w:val="-4"/>
          <w:sz w:val="28"/>
          <w:szCs w:val="28"/>
        </w:rPr>
        <w:t>один кружок декоративно-прикладного искусства «Оч. Умелые ручки» для детей в возрасте от 7 до 12 лет.</w:t>
      </w:r>
    </w:p>
    <w:p w:rsidR="00B00A20" w:rsidRPr="00C43501" w:rsidRDefault="00B00A20" w:rsidP="00B00A20">
      <w:pPr>
        <w:tabs>
          <w:tab w:val="left" w:pos="993"/>
        </w:tabs>
        <w:ind w:firstLine="709"/>
        <w:jc w:val="both"/>
        <w:rPr>
          <w:spacing w:val="-4"/>
          <w:sz w:val="28"/>
          <w:szCs w:val="28"/>
        </w:rPr>
      </w:pPr>
      <w:r w:rsidRPr="00C43501">
        <w:rPr>
          <w:spacing w:val="-4"/>
          <w:sz w:val="28"/>
          <w:szCs w:val="28"/>
        </w:rPr>
        <w:t>В МКУК «КДЦ с. Азей» осуществляют активную деятельность три любительских объединения (клуб «Золотой возраст», Детская общественная организация «Истоки», кружок «Юные книголюбы»), а также спортивные кружки «Настольные игры», «Полиатлон», «Спортивные игры».</w:t>
      </w:r>
    </w:p>
    <w:p w:rsidR="00B00A20" w:rsidRPr="00C43501" w:rsidRDefault="00B00A20" w:rsidP="00B00A20">
      <w:pPr>
        <w:tabs>
          <w:tab w:val="left" w:pos="993"/>
        </w:tabs>
        <w:ind w:firstLine="709"/>
        <w:jc w:val="both"/>
        <w:rPr>
          <w:spacing w:val="-4"/>
          <w:sz w:val="28"/>
          <w:szCs w:val="28"/>
        </w:rPr>
      </w:pPr>
      <w:r w:rsidRPr="00C43501">
        <w:rPr>
          <w:spacing w:val="-4"/>
          <w:sz w:val="28"/>
          <w:szCs w:val="28"/>
        </w:rPr>
        <w:t xml:space="preserve">Для детей до 14 лет организована работа 11 клубных формирований, число участников в них – 121 человек. </w:t>
      </w:r>
    </w:p>
    <w:p w:rsidR="00B00A20" w:rsidRPr="00C43501" w:rsidRDefault="00B00A20" w:rsidP="00B00A20">
      <w:pPr>
        <w:tabs>
          <w:tab w:val="left" w:pos="993"/>
        </w:tabs>
        <w:ind w:firstLine="709"/>
        <w:jc w:val="both"/>
        <w:rPr>
          <w:spacing w:val="-4"/>
          <w:sz w:val="28"/>
          <w:szCs w:val="28"/>
        </w:rPr>
      </w:pPr>
      <w:r w:rsidRPr="00C43501">
        <w:rPr>
          <w:spacing w:val="-4"/>
          <w:sz w:val="28"/>
          <w:szCs w:val="28"/>
        </w:rPr>
        <w:t>Для молодежи от 15 до 24 лет осуществляют деятельность 2 клубных формирования, число участников в них – 39 человека.</w:t>
      </w:r>
    </w:p>
    <w:p w:rsidR="00B00A20" w:rsidRPr="00C43501" w:rsidRDefault="00B00A20" w:rsidP="00B00A20">
      <w:pPr>
        <w:tabs>
          <w:tab w:val="left" w:pos="993"/>
        </w:tabs>
        <w:ind w:firstLine="709"/>
        <w:jc w:val="both"/>
        <w:rPr>
          <w:spacing w:val="-4"/>
          <w:sz w:val="28"/>
          <w:szCs w:val="28"/>
        </w:rPr>
      </w:pPr>
      <w:r w:rsidRPr="00C43501">
        <w:rPr>
          <w:spacing w:val="-4"/>
          <w:sz w:val="28"/>
          <w:szCs w:val="28"/>
        </w:rPr>
        <w:t>Численный состав участников клубных формирований является стабильным, по сравнению с 202</w:t>
      </w:r>
      <w:r>
        <w:rPr>
          <w:spacing w:val="-4"/>
          <w:sz w:val="28"/>
          <w:szCs w:val="28"/>
        </w:rPr>
        <w:t>2</w:t>
      </w:r>
      <w:r w:rsidRPr="00C43501">
        <w:rPr>
          <w:spacing w:val="-4"/>
          <w:sz w:val="28"/>
          <w:szCs w:val="28"/>
        </w:rPr>
        <w:t xml:space="preserve"> годом прирост составил 2 % (2 чел.). </w:t>
      </w:r>
      <w:r w:rsidRPr="00C43501">
        <w:rPr>
          <w:spacing w:val="-4"/>
          <w:sz w:val="28"/>
          <w:szCs w:val="28"/>
        </w:rPr>
        <w:br/>
        <w:t>Это все участники спортивных секций.</w:t>
      </w:r>
    </w:p>
    <w:p w:rsidR="00B00A20" w:rsidRPr="00C43501" w:rsidRDefault="00B00A20" w:rsidP="00B00A20">
      <w:pPr>
        <w:jc w:val="both"/>
        <w:rPr>
          <w:sz w:val="28"/>
          <w:szCs w:val="28"/>
        </w:rPr>
      </w:pPr>
      <w:r w:rsidRPr="00C43501">
        <w:rPr>
          <w:sz w:val="28"/>
          <w:szCs w:val="28"/>
        </w:rPr>
        <w:t xml:space="preserve">        В 2022 году основным направлением деятельности МКУК «КДЦ с. Азей» являлось празднование 85-летия Иркутской области.</w:t>
      </w:r>
      <w:r w:rsidRPr="00C43501">
        <w:t xml:space="preserve"> </w:t>
      </w:r>
      <w:r w:rsidRPr="00C43501">
        <w:rPr>
          <w:sz w:val="28"/>
          <w:szCs w:val="28"/>
        </w:rPr>
        <w:t xml:space="preserve">Работниками КДЦ были проведены 37 мероприятий посвящённые этой дате. Особенно можно выделить такие мероприятия как: «Рожденная в СССР» - исторический экскурс; </w:t>
      </w:r>
      <w:r w:rsidRPr="00C43501">
        <w:rPr>
          <w:bCs/>
          <w:sz w:val="28"/>
          <w:szCs w:val="28"/>
        </w:rPr>
        <w:t xml:space="preserve">«Славное море – священный Байкал» - эко-вернисаж; </w:t>
      </w:r>
      <w:r w:rsidRPr="00C43501">
        <w:rPr>
          <w:sz w:val="28"/>
          <w:szCs w:val="28"/>
        </w:rPr>
        <w:t xml:space="preserve">«По заповедным тропам Байкала» - </w:t>
      </w:r>
      <w:r w:rsidRPr="00C43501">
        <w:rPr>
          <w:bCs/>
          <w:color w:val="1F1F1F"/>
          <w:sz w:val="28"/>
          <w:szCs w:val="28"/>
        </w:rPr>
        <w:t xml:space="preserve">тематическая выставка ко дню  заповедников и национальных парков; </w:t>
      </w:r>
      <w:r w:rsidRPr="00C43501">
        <w:rPr>
          <w:bCs/>
          <w:sz w:val="28"/>
          <w:szCs w:val="28"/>
        </w:rPr>
        <w:t xml:space="preserve">«Калейдоскоп интересных судеб» - инфом-досье о выдающихся людях Иркутской области; «С душой, для земляков!» - отчётный концерт  перед населением и т.д.  </w:t>
      </w:r>
      <w:r w:rsidRPr="00C43501">
        <w:rPr>
          <w:sz w:val="28"/>
          <w:szCs w:val="28"/>
        </w:rPr>
        <w:t xml:space="preserve">В рамках 350-летия со дня рождения Петра </w:t>
      </w:r>
      <w:r w:rsidRPr="00C43501">
        <w:rPr>
          <w:sz w:val="28"/>
          <w:szCs w:val="28"/>
          <w:lang w:val="en-US"/>
        </w:rPr>
        <w:t>I</w:t>
      </w:r>
      <w:r w:rsidRPr="00C43501">
        <w:rPr>
          <w:sz w:val="28"/>
          <w:szCs w:val="28"/>
        </w:rPr>
        <w:t xml:space="preserve"> была проведена выставка-портрет «Пётр первый и его время», слайд-обзор по Санкт-Петербергу «Люблю тебя Петра творенье», наибольший интерес произвела информационная викторина </w:t>
      </w:r>
      <w:r w:rsidRPr="00C43501">
        <w:rPr>
          <w:bCs/>
          <w:sz w:val="28"/>
          <w:szCs w:val="28"/>
        </w:rPr>
        <w:t xml:space="preserve">«Почему Петра I называют Великим?» </w:t>
      </w:r>
      <w:r w:rsidRPr="00C43501">
        <w:rPr>
          <w:sz w:val="28"/>
          <w:szCs w:val="28"/>
        </w:rPr>
        <w:t xml:space="preserve">В летние каникулы очень интересно и увлекательно прошла краеведческая акция по сбору и систематизации библиографического материала «Тайна имени». Особо хочется выделить </w:t>
      </w:r>
      <w:r w:rsidRPr="00C43501">
        <w:rPr>
          <w:sz w:val="28"/>
          <w:szCs w:val="28"/>
          <w:lang w:val="en-US"/>
        </w:rPr>
        <w:t>PR</w:t>
      </w:r>
      <w:r w:rsidRPr="00C43501">
        <w:rPr>
          <w:sz w:val="28"/>
          <w:szCs w:val="28"/>
        </w:rPr>
        <w:t xml:space="preserve">-акцию, посвящённую Дню Российской </w:t>
      </w:r>
      <w:r w:rsidRPr="00C43501">
        <w:rPr>
          <w:sz w:val="28"/>
          <w:szCs w:val="28"/>
        </w:rPr>
        <w:lastRenderedPageBreak/>
        <w:t xml:space="preserve">науки «Спасибо людям науки» в которой участвовало 30 детей. Целью акции было: содействовать расширению представлений, обучающихся об истории и достижениях российской науки; способствовать формированию положительной нравственной оценки деятельности во имя науки, прогресса; воспитывать уважительное отношение к людям умственного труда, чувства патриотизма, гордости за свою страну, свой народ. Ребятам очень понравилась </w:t>
      </w:r>
      <w:r w:rsidRPr="00C43501">
        <w:rPr>
          <w:sz w:val="28"/>
          <w:szCs w:val="28"/>
          <w:lang w:val="en-US"/>
        </w:rPr>
        <w:t>PR</w:t>
      </w:r>
      <w:r w:rsidRPr="00C43501">
        <w:rPr>
          <w:sz w:val="28"/>
          <w:szCs w:val="28"/>
        </w:rPr>
        <w:t xml:space="preserve">-акция. Для себя они узнали много нового и интересного. </w:t>
      </w:r>
    </w:p>
    <w:p w:rsidR="00B00A20" w:rsidRPr="00C43501" w:rsidRDefault="00B00A20" w:rsidP="00B00A20">
      <w:pPr>
        <w:jc w:val="both"/>
        <w:rPr>
          <w:sz w:val="28"/>
          <w:szCs w:val="28"/>
        </w:rPr>
      </w:pPr>
      <w:r w:rsidRPr="00C43501">
        <w:rPr>
          <w:sz w:val="28"/>
          <w:szCs w:val="28"/>
        </w:rPr>
        <w:t xml:space="preserve">       Силами членов Детской общественной организации «Истоки» ежегодно пополняется банк данных о жителях Азейского сельского поселения. В 2022 году его пополнили односельчане – герои труда угольной и железнодорожной промышленности. Собранный материал был оформлен и представлен на демонстрационном стенде в фойе учреждения культуры.</w:t>
      </w:r>
      <w:r w:rsidRPr="00C43501">
        <w:t xml:space="preserve"> </w:t>
      </w:r>
      <w:r w:rsidRPr="00C43501">
        <w:rPr>
          <w:sz w:val="28"/>
          <w:szCs w:val="28"/>
        </w:rPr>
        <w:t xml:space="preserve">Так же была продолжена работа по сбору и систематизации информации о жителях Азейского сельского поселения. Были организованы краеведческие акции «История села Азей в лицах», «Тайна имени», «Герои среди нас» о ветеранах труда. Продолжилась деятельность по сбору материалов о тружениках тыла и детях войны, который был использован для создания цикла тематических выставок «Разные судьбы – победа одна!» </w:t>
      </w:r>
    </w:p>
    <w:p w:rsidR="00B00A20" w:rsidRPr="00C43501" w:rsidRDefault="00B00A20" w:rsidP="00B00A20">
      <w:pPr>
        <w:jc w:val="both"/>
        <w:rPr>
          <w:sz w:val="28"/>
          <w:szCs w:val="28"/>
        </w:rPr>
      </w:pPr>
      <w:r w:rsidRPr="00C43501">
        <w:t xml:space="preserve">          </w:t>
      </w:r>
      <w:r w:rsidRPr="00C43501">
        <w:rPr>
          <w:sz w:val="28"/>
          <w:szCs w:val="28"/>
        </w:rPr>
        <w:t xml:space="preserve">В рамках информационно-пропагандистской деятельности были организованы и проведены акции «В стиле ЗОЖ», «Наш мир», </w:t>
      </w:r>
      <w:r w:rsidRPr="00C43501">
        <w:rPr>
          <w:bCs/>
          <w:sz w:val="28"/>
          <w:szCs w:val="28"/>
        </w:rPr>
        <w:t>«Наши добрые дела». А</w:t>
      </w:r>
      <w:r w:rsidRPr="00C43501">
        <w:rPr>
          <w:sz w:val="28"/>
          <w:szCs w:val="28"/>
        </w:rPr>
        <w:t xml:space="preserve">гитационные акции ««Спасти и сохранить!», «Я выбираю ЖИЗНЬ!». Профилактические акции </w:t>
      </w:r>
      <w:r w:rsidRPr="00C43501">
        <w:rPr>
          <w:bCs/>
          <w:sz w:val="28"/>
          <w:szCs w:val="28"/>
        </w:rPr>
        <w:t>«Не играй с огнем!»</w:t>
      </w:r>
      <w:r w:rsidRPr="00C43501">
        <w:rPr>
          <w:sz w:val="28"/>
          <w:szCs w:val="28"/>
        </w:rPr>
        <w:t xml:space="preserve">, </w:t>
      </w:r>
      <w:r w:rsidRPr="00C43501">
        <w:rPr>
          <w:bCs/>
          <w:sz w:val="28"/>
          <w:szCs w:val="28"/>
        </w:rPr>
        <w:t>«Осторожно, ОГОНЬ!»</w:t>
      </w:r>
      <w:r w:rsidRPr="00C43501">
        <w:rPr>
          <w:sz w:val="28"/>
          <w:szCs w:val="28"/>
        </w:rPr>
        <w:t xml:space="preserve">, </w:t>
      </w:r>
      <w:r w:rsidRPr="00C43501">
        <w:rPr>
          <w:bCs/>
          <w:sz w:val="28"/>
          <w:szCs w:val="28"/>
        </w:rPr>
        <w:t>«Вздохни свободно!»</w:t>
      </w:r>
      <w:r w:rsidRPr="00C43501">
        <w:rPr>
          <w:sz w:val="28"/>
          <w:szCs w:val="28"/>
        </w:rPr>
        <w:t xml:space="preserve"> Социально-значимые акции «Дни доброго сердца», </w:t>
      </w:r>
      <w:r w:rsidRPr="00C43501">
        <w:rPr>
          <w:bCs/>
          <w:sz w:val="28"/>
          <w:szCs w:val="28"/>
        </w:rPr>
        <w:t>«Спасибо Вам!» Э</w:t>
      </w:r>
      <w:r w:rsidRPr="00C43501">
        <w:rPr>
          <w:sz w:val="28"/>
          <w:szCs w:val="28"/>
        </w:rPr>
        <w:t xml:space="preserve">кологические акции «Спасти и сохранить!», «Дорогу спорту!» и т.д. В рамках патриотического воспитания были организованны акции: кино-акции «Перерыв на кино», «Свеча памяти», митинг «Не гаснет пламя и свеча», организовали и провели заочную встречу ««России верные сыны». В течение года продолжили осуществлять деятельность по реализации проекта «От сердца – к сердцу», в ходе которого на территории с. Азей были проведены поздравительные акции ко Дню работников ЖКХ, Дню работника культуры, Дню российского предпринимателя, Дню почтового работника, Дню медицинского работника, Дню железнодорожника, Дню шахтера, Дню воспитателя и дошкольного работника, Дню учителя, Дню работника Сбербанка и т.п.  </w:t>
      </w:r>
    </w:p>
    <w:p w:rsidR="00B00A20" w:rsidRPr="00C43501" w:rsidRDefault="00B00A20" w:rsidP="00B00A20">
      <w:pPr>
        <w:ind w:firstLine="708"/>
        <w:jc w:val="both"/>
        <w:rPr>
          <w:sz w:val="28"/>
          <w:szCs w:val="28"/>
        </w:rPr>
      </w:pPr>
      <w:r w:rsidRPr="00C43501">
        <w:rPr>
          <w:sz w:val="28"/>
          <w:szCs w:val="28"/>
        </w:rPr>
        <w:t xml:space="preserve">В 2022 год в рамках года народного искусства и нематериального наследия народов России, были организованы и проведены  мероприятия: </w:t>
      </w:r>
      <w:r w:rsidRPr="00C43501">
        <w:rPr>
          <w:sz w:val="28"/>
          <w:szCs w:val="28"/>
          <w:shd w:val="clear" w:color="auto" w:fill="FFFFFF"/>
        </w:rPr>
        <w:t>«Русь красавица, мастерством славится!»</w:t>
      </w:r>
      <w:r w:rsidRPr="00C43501">
        <w:rPr>
          <w:sz w:val="28"/>
          <w:szCs w:val="28"/>
        </w:rPr>
        <w:t xml:space="preserve"> (выставка альбомов декоративно –прикладного искусства), «Капустные посиделки» (фольклорная развлекательная программа), </w:t>
      </w:r>
      <w:r w:rsidRPr="00C43501">
        <w:rPr>
          <w:sz w:val="28"/>
          <w:szCs w:val="28"/>
          <w:shd w:val="clear" w:color="auto" w:fill="FFFFFF"/>
        </w:rPr>
        <w:t>«Золотая Хохлома»</w:t>
      </w:r>
      <w:r w:rsidRPr="00C43501">
        <w:rPr>
          <w:sz w:val="28"/>
          <w:szCs w:val="28"/>
        </w:rPr>
        <w:t xml:space="preserve"> (мастер – класс), «Говорим по-русски!» (комплимент-час) и т.д. </w:t>
      </w:r>
    </w:p>
    <w:p w:rsidR="00B00A20" w:rsidRPr="00E179BD" w:rsidRDefault="00B00A20" w:rsidP="00B00A20">
      <w:pPr>
        <w:ind w:firstLine="709"/>
        <w:jc w:val="both"/>
        <w:rPr>
          <w:sz w:val="28"/>
          <w:szCs w:val="28"/>
        </w:rPr>
      </w:pPr>
      <w:r w:rsidRPr="00E179BD">
        <w:rPr>
          <w:sz w:val="28"/>
          <w:szCs w:val="28"/>
        </w:rPr>
        <w:t>Важным звеном в системе сельск</w:t>
      </w:r>
      <w:r>
        <w:rPr>
          <w:sz w:val="28"/>
          <w:szCs w:val="28"/>
        </w:rPr>
        <w:t>ого</w:t>
      </w:r>
      <w:r w:rsidRPr="00E179BD">
        <w:rPr>
          <w:sz w:val="28"/>
          <w:szCs w:val="28"/>
        </w:rPr>
        <w:t xml:space="preserve"> учреждени</w:t>
      </w:r>
      <w:r>
        <w:rPr>
          <w:sz w:val="28"/>
          <w:szCs w:val="28"/>
        </w:rPr>
        <w:t>я</w:t>
      </w:r>
      <w:r w:rsidRPr="00E179BD">
        <w:rPr>
          <w:sz w:val="28"/>
          <w:szCs w:val="28"/>
        </w:rPr>
        <w:t xml:space="preserve"> культуры явля</w:t>
      </w:r>
      <w:r>
        <w:rPr>
          <w:sz w:val="28"/>
          <w:szCs w:val="28"/>
        </w:rPr>
        <w:t>е</w:t>
      </w:r>
      <w:r w:rsidRPr="00E179BD">
        <w:rPr>
          <w:sz w:val="28"/>
          <w:szCs w:val="28"/>
        </w:rPr>
        <w:t>тся библиотек</w:t>
      </w:r>
      <w:r>
        <w:rPr>
          <w:sz w:val="28"/>
          <w:szCs w:val="28"/>
        </w:rPr>
        <w:t>а</w:t>
      </w:r>
      <w:r w:rsidRPr="00E179BD">
        <w:rPr>
          <w:sz w:val="28"/>
          <w:szCs w:val="28"/>
        </w:rPr>
        <w:t xml:space="preserve">. Число пользователей составляет </w:t>
      </w:r>
      <w:r>
        <w:rPr>
          <w:sz w:val="28"/>
          <w:szCs w:val="28"/>
        </w:rPr>
        <w:t>276</w:t>
      </w:r>
      <w:r w:rsidRPr="00E179BD">
        <w:rPr>
          <w:sz w:val="28"/>
          <w:szCs w:val="28"/>
        </w:rPr>
        <w:t xml:space="preserve"> (охват населения – </w:t>
      </w:r>
      <w:r w:rsidRPr="009D1924">
        <w:rPr>
          <w:sz w:val="28"/>
          <w:szCs w:val="28"/>
        </w:rPr>
        <w:t>51,5</w:t>
      </w:r>
      <w:r w:rsidRPr="00E179BD">
        <w:rPr>
          <w:sz w:val="28"/>
          <w:szCs w:val="28"/>
        </w:rPr>
        <w:t xml:space="preserve"> %), книжный фонд насчитывает </w:t>
      </w:r>
      <w:r>
        <w:rPr>
          <w:sz w:val="28"/>
          <w:szCs w:val="28"/>
        </w:rPr>
        <w:t>725</w:t>
      </w:r>
      <w:r w:rsidRPr="00E179BD">
        <w:rPr>
          <w:sz w:val="28"/>
          <w:szCs w:val="28"/>
        </w:rPr>
        <w:t xml:space="preserve"> экземпляр</w:t>
      </w:r>
      <w:r>
        <w:rPr>
          <w:sz w:val="28"/>
          <w:szCs w:val="28"/>
        </w:rPr>
        <w:t>ов</w:t>
      </w:r>
      <w:r w:rsidRPr="00E179BD">
        <w:rPr>
          <w:sz w:val="28"/>
          <w:szCs w:val="28"/>
        </w:rPr>
        <w:t xml:space="preserve">. </w:t>
      </w:r>
    </w:p>
    <w:p w:rsidR="00B00A20" w:rsidRPr="00C43501" w:rsidRDefault="00B00A20" w:rsidP="00B00A20">
      <w:pPr>
        <w:ind w:firstLine="709"/>
        <w:jc w:val="both"/>
        <w:rPr>
          <w:sz w:val="28"/>
          <w:szCs w:val="28"/>
        </w:rPr>
      </w:pPr>
      <w:r w:rsidRPr="00C43501">
        <w:rPr>
          <w:sz w:val="28"/>
          <w:szCs w:val="28"/>
        </w:rPr>
        <w:t>Традиционно, Библиотекой МКУК «КДЦ с. Азей» были организованы мероприятия, посвященные юбилеям писателей и поэтов:</w:t>
      </w:r>
    </w:p>
    <w:p w:rsidR="00B00A20" w:rsidRPr="00C43501" w:rsidRDefault="00B00A20" w:rsidP="00B00A20">
      <w:pPr>
        <w:widowControl/>
        <w:numPr>
          <w:ilvl w:val="0"/>
          <w:numId w:val="7"/>
        </w:numPr>
        <w:autoSpaceDE/>
        <w:autoSpaceDN/>
        <w:adjustRightInd/>
        <w:ind w:left="709" w:hanging="709"/>
        <w:jc w:val="both"/>
        <w:rPr>
          <w:sz w:val="28"/>
          <w:szCs w:val="28"/>
        </w:rPr>
      </w:pPr>
      <w:r w:rsidRPr="00C43501">
        <w:rPr>
          <w:bCs/>
          <w:sz w:val="28"/>
          <w:szCs w:val="28"/>
        </w:rPr>
        <w:lastRenderedPageBreak/>
        <w:t xml:space="preserve">Познавательный час к 140 - летию </w:t>
      </w:r>
      <w:r w:rsidRPr="00C43501">
        <w:rPr>
          <w:sz w:val="28"/>
          <w:szCs w:val="28"/>
        </w:rPr>
        <w:t xml:space="preserve">со дня рождения </w:t>
      </w:r>
      <w:r w:rsidRPr="00C43501">
        <w:rPr>
          <w:bCs/>
          <w:sz w:val="28"/>
          <w:szCs w:val="28"/>
        </w:rPr>
        <w:t>А. А. Милна.</w:t>
      </w:r>
      <w:r w:rsidRPr="00C43501">
        <w:rPr>
          <w:sz w:val="28"/>
          <w:szCs w:val="28"/>
        </w:rPr>
        <w:t>  «Серьёзный папа Винни- Пуха»</w:t>
      </w:r>
    </w:p>
    <w:p w:rsidR="00B00A20" w:rsidRPr="00C43501" w:rsidRDefault="00B00A20" w:rsidP="00B00A20">
      <w:pPr>
        <w:widowControl/>
        <w:numPr>
          <w:ilvl w:val="0"/>
          <w:numId w:val="7"/>
        </w:numPr>
        <w:autoSpaceDE/>
        <w:autoSpaceDN/>
        <w:adjustRightInd/>
        <w:ind w:left="709" w:hanging="709"/>
        <w:jc w:val="both"/>
        <w:rPr>
          <w:sz w:val="28"/>
          <w:szCs w:val="28"/>
        </w:rPr>
      </w:pPr>
      <w:r w:rsidRPr="00C43501">
        <w:rPr>
          <w:sz w:val="28"/>
          <w:szCs w:val="28"/>
        </w:rPr>
        <w:t>Литературный час к    170 - летию  Н.Г.  Гарина-Михайловского</w:t>
      </w:r>
      <w:r w:rsidRPr="00C43501">
        <w:rPr>
          <w:color w:val="222222"/>
          <w:sz w:val="28"/>
          <w:szCs w:val="28"/>
        </w:rPr>
        <w:t xml:space="preserve">" </w:t>
      </w:r>
      <w:r w:rsidRPr="00C43501">
        <w:rPr>
          <w:sz w:val="28"/>
          <w:szCs w:val="28"/>
        </w:rPr>
        <w:t>"Уроки доброты»</w:t>
      </w:r>
    </w:p>
    <w:p w:rsidR="00B00A20" w:rsidRPr="00C43501" w:rsidRDefault="00B00A20" w:rsidP="00B00A20">
      <w:pPr>
        <w:widowControl/>
        <w:numPr>
          <w:ilvl w:val="0"/>
          <w:numId w:val="7"/>
        </w:numPr>
        <w:autoSpaceDE/>
        <w:autoSpaceDN/>
        <w:adjustRightInd/>
        <w:ind w:left="709" w:hanging="709"/>
        <w:jc w:val="both"/>
        <w:rPr>
          <w:sz w:val="28"/>
          <w:szCs w:val="28"/>
        </w:rPr>
      </w:pPr>
      <w:r w:rsidRPr="00C43501">
        <w:rPr>
          <w:sz w:val="28"/>
          <w:szCs w:val="28"/>
        </w:rPr>
        <w:t xml:space="preserve">Литературная гостиная к </w:t>
      </w:r>
      <w:r w:rsidRPr="00C43501">
        <w:rPr>
          <w:bCs/>
          <w:color w:val="1F1F1F"/>
          <w:sz w:val="28"/>
          <w:szCs w:val="28"/>
          <w:bdr w:val="none" w:sz="0" w:space="0" w:color="auto" w:frame="1"/>
          <w:shd w:val="clear" w:color="auto" w:fill="FFFFFF"/>
        </w:rPr>
        <w:t>85-летию  Астрид Линдгрен</w:t>
      </w:r>
      <w:r w:rsidRPr="00C43501">
        <w:rPr>
          <w:sz w:val="28"/>
          <w:szCs w:val="28"/>
        </w:rPr>
        <w:t xml:space="preserve"> </w:t>
      </w:r>
      <w:r w:rsidRPr="00C43501">
        <w:rPr>
          <w:sz w:val="28"/>
          <w:szCs w:val="28"/>
          <w:shd w:val="clear" w:color="auto" w:fill="FFFFFF"/>
        </w:rPr>
        <w:t>«В волшебной стране Астрид Линдгрен».</w:t>
      </w:r>
    </w:p>
    <w:p w:rsidR="00B00A20" w:rsidRPr="00C43501" w:rsidRDefault="00B00A20" w:rsidP="00B00A20">
      <w:pPr>
        <w:widowControl/>
        <w:numPr>
          <w:ilvl w:val="0"/>
          <w:numId w:val="7"/>
        </w:numPr>
        <w:autoSpaceDE/>
        <w:autoSpaceDN/>
        <w:adjustRightInd/>
        <w:ind w:left="709" w:hanging="709"/>
        <w:jc w:val="both"/>
        <w:rPr>
          <w:sz w:val="28"/>
          <w:szCs w:val="28"/>
        </w:rPr>
      </w:pPr>
      <w:r w:rsidRPr="00C43501">
        <w:rPr>
          <w:sz w:val="28"/>
          <w:szCs w:val="28"/>
        </w:rPr>
        <w:t xml:space="preserve">Литературный час «Сказка оживает </w:t>
      </w:r>
      <w:r w:rsidRPr="00C43501">
        <w:rPr>
          <w:sz w:val="28"/>
          <w:szCs w:val="28"/>
        </w:rPr>
        <w:br/>
        <w:t>в библиотеке» час  к 245-летию Т.А.Гофмана</w:t>
      </w:r>
    </w:p>
    <w:p w:rsidR="00B00A20" w:rsidRPr="00C43501" w:rsidRDefault="00B00A20" w:rsidP="00B00A20">
      <w:pPr>
        <w:widowControl/>
        <w:numPr>
          <w:ilvl w:val="0"/>
          <w:numId w:val="7"/>
        </w:numPr>
        <w:autoSpaceDE/>
        <w:autoSpaceDN/>
        <w:adjustRightInd/>
        <w:ind w:left="709" w:hanging="709"/>
        <w:jc w:val="both"/>
        <w:rPr>
          <w:sz w:val="28"/>
          <w:szCs w:val="28"/>
        </w:rPr>
      </w:pPr>
      <w:r w:rsidRPr="00C43501">
        <w:rPr>
          <w:sz w:val="28"/>
          <w:szCs w:val="28"/>
        </w:rPr>
        <w:t>Обзор книг  к 80-летию С. А.Острова «Я художником родился»</w:t>
      </w:r>
    </w:p>
    <w:p w:rsidR="00B00A20" w:rsidRPr="00C43501" w:rsidRDefault="00B00A20" w:rsidP="00B00A20">
      <w:pPr>
        <w:widowControl/>
        <w:numPr>
          <w:ilvl w:val="0"/>
          <w:numId w:val="7"/>
        </w:numPr>
        <w:autoSpaceDE/>
        <w:autoSpaceDN/>
        <w:adjustRightInd/>
        <w:ind w:left="709" w:hanging="709"/>
        <w:jc w:val="both"/>
        <w:rPr>
          <w:sz w:val="28"/>
          <w:szCs w:val="28"/>
        </w:rPr>
      </w:pPr>
      <w:r w:rsidRPr="00C43501">
        <w:rPr>
          <w:sz w:val="28"/>
          <w:szCs w:val="28"/>
        </w:rPr>
        <w:t>Викторина к 115-летию А.Л.Барто «Кто придумал мишку и бычка?»</w:t>
      </w:r>
    </w:p>
    <w:p w:rsidR="00B00A20" w:rsidRPr="00C43501" w:rsidRDefault="00B00A20" w:rsidP="00B00A20">
      <w:pPr>
        <w:widowControl/>
        <w:numPr>
          <w:ilvl w:val="0"/>
          <w:numId w:val="7"/>
        </w:numPr>
        <w:autoSpaceDE/>
        <w:autoSpaceDN/>
        <w:adjustRightInd/>
        <w:ind w:left="709" w:hanging="709"/>
        <w:jc w:val="both"/>
        <w:rPr>
          <w:sz w:val="28"/>
          <w:szCs w:val="28"/>
        </w:rPr>
      </w:pPr>
      <w:r w:rsidRPr="00C43501">
        <w:rPr>
          <w:sz w:val="28"/>
          <w:szCs w:val="28"/>
        </w:rPr>
        <w:t xml:space="preserve">Обзор книги к 55-летию со времени первой публикации книги </w:t>
      </w:r>
      <w:r w:rsidRPr="00C43501">
        <w:rPr>
          <w:sz w:val="28"/>
          <w:szCs w:val="28"/>
        </w:rPr>
        <w:br/>
        <w:t>О. Пройслера «Маленькое приведение» «Маленькие человечки О. Пройслера»</w:t>
      </w:r>
    </w:p>
    <w:p w:rsidR="00B00A20" w:rsidRPr="00C43501" w:rsidRDefault="00B00A20" w:rsidP="00B00A20">
      <w:pPr>
        <w:ind w:left="709"/>
        <w:jc w:val="both"/>
        <w:rPr>
          <w:sz w:val="28"/>
          <w:szCs w:val="28"/>
        </w:rPr>
      </w:pPr>
      <w:r w:rsidRPr="00C43501">
        <w:rPr>
          <w:sz w:val="28"/>
          <w:szCs w:val="28"/>
        </w:rPr>
        <w:t>Тематические выставки из цикла «Юбилеи знаменных»:</w:t>
      </w:r>
    </w:p>
    <w:p w:rsidR="00B00A20" w:rsidRPr="00C43501" w:rsidRDefault="00B00A20" w:rsidP="00B00A20">
      <w:pPr>
        <w:widowControl/>
        <w:numPr>
          <w:ilvl w:val="0"/>
          <w:numId w:val="9"/>
        </w:numPr>
        <w:autoSpaceDE/>
        <w:autoSpaceDN/>
        <w:adjustRightInd/>
        <w:rPr>
          <w:sz w:val="28"/>
          <w:szCs w:val="28"/>
        </w:rPr>
      </w:pPr>
      <w:r w:rsidRPr="00C43501">
        <w:rPr>
          <w:sz w:val="28"/>
          <w:szCs w:val="28"/>
        </w:rPr>
        <w:t xml:space="preserve">Выставка – портрет к 200 летию русского художника-мариниста И.К Айвазовского </w:t>
      </w:r>
      <w:r w:rsidRPr="00C43501">
        <w:rPr>
          <w:sz w:val="28"/>
          <w:szCs w:val="28"/>
          <w:shd w:val="clear" w:color="auto" w:fill="FFFFFF"/>
        </w:rPr>
        <w:t>«Певец моря»</w:t>
      </w:r>
    </w:p>
    <w:p w:rsidR="00B00A20" w:rsidRPr="00C43501" w:rsidRDefault="00B00A20" w:rsidP="00B00A20">
      <w:pPr>
        <w:widowControl/>
        <w:numPr>
          <w:ilvl w:val="0"/>
          <w:numId w:val="9"/>
        </w:numPr>
        <w:tabs>
          <w:tab w:val="left" w:pos="0"/>
        </w:tabs>
        <w:autoSpaceDE/>
        <w:autoSpaceDN/>
        <w:adjustRightInd/>
        <w:rPr>
          <w:sz w:val="28"/>
          <w:szCs w:val="28"/>
        </w:rPr>
      </w:pPr>
      <w:r w:rsidRPr="00C43501">
        <w:rPr>
          <w:bCs/>
          <w:sz w:val="28"/>
          <w:szCs w:val="28"/>
          <w:bdr w:val="none" w:sz="0" w:space="0" w:color="auto" w:frame="1"/>
        </w:rPr>
        <w:t>Книжная выставка к 135 летию</w:t>
      </w:r>
      <w:r w:rsidRPr="00C43501">
        <w:rPr>
          <w:b/>
          <w:sz w:val="28"/>
          <w:szCs w:val="28"/>
        </w:rPr>
        <w:t xml:space="preserve">  </w:t>
      </w:r>
      <w:r w:rsidRPr="00C43501">
        <w:rPr>
          <w:bCs/>
          <w:sz w:val="28"/>
          <w:szCs w:val="28"/>
          <w:bdr w:val="none" w:sz="0" w:space="0" w:color="auto" w:frame="1"/>
        </w:rPr>
        <w:t xml:space="preserve">С. Я. Маршака. </w:t>
      </w:r>
      <w:r w:rsidRPr="00C43501">
        <w:rPr>
          <w:iCs/>
          <w:sz w:val="28"/>
          <w:szCs w:val="28"/>
          <w:shd w:val="clear" w:color="auto" w:fill="FFFFFF"/>
        </w:rPr>
        <w:t>«Веселый багаж Маршака»</w:t>
      </w:r>
    </w:p>
    <w:p w:rsidR="00B00A20" w:rsidRPr="00C43501" w:rsidRDefault="00B00A20" w:rsidP="00B00A20">
      <w:pPr>
        <w:ind w:firstLine="709"/>
        <w:jc w:val="both"/>
        <w:rPr>
          <w:sz w:val="28"/>
          <w:szCs w:val="28"/>
        </w:rPr>
      </w:pPr>
      <w:r w:rsidRPr="00C43501">
        <w:rPr>
          <w:sz w:val="28"/>
          <w:szCs w:val="28"/>
        </w:rPr>
        <w:t>МКУК «КДЦ с. Азей» в своей работе с детьми и подростками ориентируется на основные направления государственной программы «Десятилетие детства в России». В течение года для ребят были проведены различные мастер-классы, тематические выставки в рамках духовно-нравственного воспитания, образовательные беседы, инфо-часы по правовому воспитанию и т.д.</w:t>
      </w:r>
    </w:p>
    <w:p w:rsidR="00B00A20" w:rsidRPr="00F66F3D" w:rsidRDefault="00B00A20" w:rsidP="00B00A20">
      <w:pPr>
        <w:pStyle w:val="a4"/>
        <w:ind w:firstLine="709"/>
        <w:jc w:val="both"/>
        <w:rPr>
          <w:rFonts w:ascii="Times New Roman" w:hAnsi="Times New Roman"/>
          <w:color w:val="000000"/>
          <w:sz w:val="28"/>
          <w:szCs w:val="28"/>
          <w:shd w:val="clear" w:color="auto" w:fill="FFFFFF"/>
        </w:rPr>
      </w:pPr>
      <w:r w:rsidRPr="005835ED">
        <w:rPr>
          <w:rFonts w:ascii="Times New Roman" w:hAnsi="Times New Roman"/>
          <w:color w:val="000000"/>
          <w:spacing w:val="-4"/>
          <w:sz w:val="28"/>
          <w:szCs w:val="28"/>
          <w:shd w:val="clear" w:color="auto" w:fill="FFFFFF"/>
        </w:rPr>
        <w:t xml:space="preserve"> </w:t>
      </w:r>
      <w:r w:rsidRPr="00F66F3D">
        <w:rPr>
          <w:rFonts w:ascii="Times New Roman" w:hAnsi="Times New Roman"/>
          <w:bCs/>
          <w:sz w:val="28"/>
          <w:szCs w:val="28"/>
        </w:rPr>
        <w:t>За счет средств «Народных инициатив» и местного софинансирования</w:t>
      </w:r>
      <w:r w:rsidRPr="00F66F3D">
        <w:rPr>
          <w:rFonts w:ascii="Times New Roman" w:hAnsi="Times New Roman"/>
          <w:color w:val="000000"/>
          <w:sz w:val="28"/>
          <w:shd w:val="clear" w:color="auto" w:fill="FFFFFF"/>
        </w:rPr>
        <w:t xml:space="preserve"> выполнена огнезащитная обработка стропильной системы крыши здания МКУК «КДЦ с. Азей»</w:t>
      </w:r>
      <w:r>
        <w:rPr>
          <w:rFonts w:ascii="Times New Roman" w:hAnsi="Times New Roman"/>
          <w:color w:val="000000"/>
          <w:sz w:val="28"/>
          <w:shd w:val="clear" w:color="auto" w:fill="FFFFFF"/>
        </w:rPr>
        <w:t>.</w:t>
      </w:r>
    </w:p>
    <w:p w:rsidR="00B00A20" w:rsidRPr="00E179BD" w:rsidRDefault="00B00A20" w:rsidP="00B00A20">
      <w:pPr>
        <w:ind w:firstLine="709"/>
        <w:jc w:val="both"/>
        <w:rPr>
          <w:b/>
          <w:bCs/>
          <w:sz w:val="28"/>
          <w:szCs w:val="28"/>
        </w:rPr>
      </w:pPr>
    </w:p>
    <w:p w:rsidR="00B00A20" w:rsidRPr="00E179BD" w:rsidRDefault="00B00A20" w:rsidP="00B00A20">
      <w:pPr>
        <w:jc w:val="center"/>
        <w:rPr>
          <w:b/>
          <w:bCs/>
          <w:sz w:val="28"/>
          <w:szCs w:val="28"/>
        </w:rPr>
      </w:pPr>
      <w:r w:rsidRPr="00E179BD">
        <w:rPr>
          <w:b/>
          <w:bCs/>
          <w:sz w:val="28"/>
          <w:szCs w:val="28"/>
        </w:rPr>
        <w:t>Физическая культура и спорт</w:t>
      </w:r>
    </w:p>
    <w:p w:rsidR="00B00A20" w:rsidRPr="00E179BD" w:rsidRDefault="00B00A20" w:rsidP="00B00A20">
      <w:pPr>
        <w:jc w:val="center"/>
        <w:rPr>
          <w:b/>
          <w:bCs/>
          <w:sz w:val="28"/>
          <w:szCs w:val="28"/>
        </w:rPr>
      </w:pP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 xml:space="preserve">Всего в </w:t>
      </w:r>
      <w:r>
        <w:rPr>
          <w:rFonts w:ascii="Times New Roman" w:hAnsi="Times New Roman"/>
          <w:sz w:val="28"/>
          <w:szCs w:val="28"/>
        </w:rPr>
        <w:t>поселении</w:t>
      </w:r>
      <w:r w:rsidRPr="00E179BD">
        <w:rPr>
          <w:rFonts w:ascii="Times New Roman" w:hAnsi="Times New Roman"/>
          <w:sz w:val="28"/>
          <w:szCs w:val="28"/>
        </w:rPr>
        <w:t xml:space="preserve"> </w:t>
      </w:r>
      <w:r>
        <w:rPr>
          <w:rFonts w:ascii="Times New Roman" w:hAnsi="Times New Roman"/>
          <w:sz w:val="28"/>
          <w:szCs w:val="28"/>
        </w:rPr>
        <w:t>1</w:t>
      </w:r>
      <w:r w:rsidRPr="00E179BD">
        <w:rPr>
          <w:rFonts w:ascii="Times New Roman" w:hAnsi="Times New Roman"/>
          <w:sz w:val="28"/>
          <w:szCs w:val="28"/>
        </w:rPr>
        <w:t xml:space="preserve"> спортивн</w:t>
      </w:r>
      <w:r>
        <w:rPr>
          <w:rFonts w:ascii="Times New Roman" w:hAnsi="Times New Roman"/>
          <w:sz w:val="28"/>
          <w:szCs w:val="28"/>
        </w:rPr>
        <w:t>ое</w:t>
      </w:r>
      <w:r w:rsidRPr="00E179BD">
        <w:rPr>
          <w:rFonts w:ascii="Times New Roman" w:hAnsi="Times New Roman"/>
          <w:sz w:val="28"/>
          <w:szCs w:val="28"/>
        </w:rPr>
        <w:t xml:space="preserve"> сооружени</w:t>
      </w:r>
      <w:r>
        <w:rPr>
          <w:rFonts w:ascii="Times New Roman" w:hAnsi="Times New Roman"/>
          <w:sz w:val="28"/>
          <w:szCs w:val="28"/>
        </w:rPr>
        <w:t>е: физкультурно-оздоровительный комплекс в с.Азей.</w:t>
      </w:r>
      <w:r w:rsidRPr="00E179BD">
        <w:rPr>
          <w:rFonts w:ascii="Times New Roman" w:hAnsi="Times New Roman"/>
          <w:sz w:val="28"/>
          <w:szCs w:val="28"/>
        </w:rPr>
        <w:t xml:space="preserve"> </w:t>
      </w:r>
      <w:r>
        <w:rPr>
          <w:rFonts w:ascii="Times New Roman" w:hAnsi="Times New Roman"/>
          <w:sz w:val="28"/>
          <w:szCs w:val="28"/>
        </w:rPr>
        <w:t>4 детских площадки, одна из которых расположена на территории МКУК «КДЦ с.Азей». Плоскостные сооружения (х</w:t>
      </w:r>
      <w:r w:rsidRPr="00E179BD">
        <w:rPr>
          <w:rFonts w:ascii="Times New Roman" w:hAnsi="Times New Roman"/>
          <w:sz w:val="28"/>
          <w:szCs w:val="28"/>
        </w:rPr>
        <w:t>оккейны</w:t>
      </w:r>
      <w:r>
        <w:rPr>
          <w:rFonts w:ascii="Times New Roman" w:hAnsi="Times New Roman"/>
          <w:sz w:val="28"/>
          <w:szCs w:val="28"/>
        </w:rPr>
        <w:t>й, футбольный</w:t>
      </w:r>
      <w:r w:rsidRPr="00E179BD">
        <w:rPr>
          <w:rFonts w:ascii="Times New Roman" w:hAnsi="Times New Roman"/>
          <w:sz w:val="28"/>
          <w:szCs w:val="28"/>
        </w:rPr>
        <w:t xml:space="preserve"> корт</w:t>
      </w:r>
      <w:r>
        <w:rPr>
          <w:rFonts w:ascii="Times New Roman" w:hAnsi="Times New Roman"/>
          <w:sz w:val="28"/>
          <w:szCs w:val="28"/>
        </w:rPr>
        <w:t>ы)</w:t>
      </w:r>
      <w:r w:rsidRPr="00E179BD">
        <w:rPr>
          <w:rFonts w:ascii="Times New Roman" w:hAnsi="Times New Roman"/>
          <w:sz w:val="28"/>
          <w:szCs w:val="28"/>
        </w:rPr>
        <w:t xml:space="preserve"> </w:t>
      </w:r>
      <w:r>
        <w:rPr>
          <w:rFonts w:ascii="Times New Roman" w:hAnsi="Times New Roman"/>
          <w:sz w:val="28"/>
          <w:szCs w:val="28"/>
        </w:rPr>
        <w:t>отсутствуют</w:t>
      </w:r>
      <w:r w:rsidRPr="00E179BD">
        <w:rPr>
          <w:rFonts w:ascii="Times New Roman" w:hAnsi="Times New Roman"/>
          <w:sz w:val="28"/>
          <w:szCs w:val="28"/>
        </w:rPr>
        <w:t>.</w:t>
      </w:r>
    </w:p>
    <w:p w:rsidR="00B00A20" w:rsidRPr="00E179BD" w:rsidRDefault="00B00A20" w:rsidP="00B00A20">
      <w:pPr>
        <w:ind w:firstLine="709"/>
        <w:jc w:val="both"/>
        <w:rPr>
          <w:sz w:val="28"/>
          <w:szCs w:val="28"/>
        </w:rPr>
      </w:pPr>
      <w:r w:rsidRPr="00E179BD">
        <w:rPr>
          <w:sz w:val="28"/>
          <w:szCs w:val="28"/>
        </w:rPr>
        <w:t>Наблюдается тенденция увеличения числа занимающихся физической культурой и спортом. В 20</w:t>
      </w:r>
      <w:r>
        <w:rPr>
          <w:sz w:val="28"/>
          <w:szCs w:val="28"/>
        </w:rPr>
        <w:t>22</w:t>
      </w:r>
      <w:r w:rsidRPr="00E179BD">
        <w:rPr>
          <w:sz w:val="28"/>
          <w:szCs w:val="28"/>
        </w:rPr>
        <w:t xml:space="preserve"> году общая численность занимающихся в спортивных секциях и кружках в </w:t>
      </w:r>
      <w:r>
        <w:rPr>
          <w:sz w:val="28"/>
          <w:szCs w:val="28"/>
        </w:rPr>
        <w:t xml:space="preserve">с.Азей </w:t>
      </w:r>
      <w:r w:rsidRPr="00E179BD">
        <w:rPr>
          <w:sz w:val="28"/>
          <w:szCs w:val="28"/>
        </w:rPr>
        <w:t xml:space="preserve">составила </w:t>
      </w:r>
      <w:r>
        <w:rPr>
          <w:sz w:val="28"/>
          <w:szCs w:val="28"/>
          <w:lang w:eastAsia="en-US"/>
        </w:rPr>
        <w:t>50</w:t>
      </w:r>
      <w:r w:rsidRPr="00E179BD">
        <w:rPr>
          <w:sz w:val="28"/>
          <w:szCs w:val="28"/>
          <w:lang w:eastAsia="en-US"/>
        </w:rPr>
        <w:t xml:space="preserve"> чел., что составило </w:t>
      </w:r>
      <w:r w:rsidRPr="00A83CA2">
        <w:rPr>
          <w:sz w:val="28"/>
          <w:szCs w:val="28"/>
          <w:lang w:eastAsia="en-US"/>
        </w:rPr>
        <w:t>9,94 %</w:t>
      </w:r>
      <w:r w:rsidRPr="00E179BD">
        <w:rPr>
          <w:sz w:val="28"/>
          <w:szCs w:val="28"/>
          <w:lang w:eastAsia="en-US"/>
        </w:rPr>
        <w:t xml:space="preserve"> </w:t>
      </w:r>
      <w:r w:rsidRPr="00E179BD">
        <w:rPr>
          <w:sz w:val="28"/>
          <w:szCs w:val="28"/>
        </w:rPr>
        <w:t xml:space="preserve">от числа жителей </w:t>
      </w:r>
      <w:r>
        <w:rPr>
          <w:sz w:val="28"/>
          <w:szCs w:val="28"/>
        </w:rPr>
        <w:t>поселения</w:t>
      </w:r>
      <w:r w:rsidRPr="00E179BD">
        <w:rPr>
          <w:sz w:val="28"/>
          <w:szCs w:val="28"/>
        </w:rPr>
        <w:t>.</w:t>
      </w:r>
    </w:p>
    <w:p w:rsidR="00B00A20" w:rsidRPr="00E179BD" w:rsidRDefault="00B00A20" w:rsidP="00B00A20">
      <w:pPr>
        <w:pStyle w:val="a4"/>
        <w:widowControl w:val="0"/>
        <w:ind w:firstLine="709"/>
        <w:jc w:val="both"/>
        <w:rPr>
          <w:rFonts w:ascii="Times New Roman" w:hAnsi="Times New Roman"/>
          <w:sz w:val="28"/>
          <w:szCs w:val="28"/>
        </w:rPr>
      </w:pPr>
      <w:r>
        <w:rPr>
          <w:rFonts w:ascii="Times New Roman" w:hAnsi="Times New Roman"/>
          <w:sz w:val="28"/>
          <w:szCs w:val="28"/>
        </w:rPr>
        <w:t>Также</w:t>
      </w:r>
      <w:r w:rsidRPr="00E179BD">
        <w:rPr>
          <w:rFonts w:ascii="Times New Roman" w:hAnsi="Times New Roman"/>
          <w:sz w:val="28"/>
          <w:szCs w:val="28"/>
        </w:rPr>
        <w:t xml:space="preserve"> физкультурно-спортивная работа по месту жительства ведётся инструктор</w:t>
      </w:r>
      <w:r>
        <w:rPr>
          <w:rFonts w:ascii="Times New Roman" w:hAnsi="Times New Roman"/>
          <w:sz w:val="28"/>
          <w:szCs w:val="28"/>
        </w:rPr>
        <w:t>ом</w:t>
      </w:r>
      <w:r w:rsidRPr="00E179BD">
        <w:rPr>
          <w:rFonts w:ascii="Times New Roman" w:hAnsi="Times New Roman"/>
          <w:sz w:val="28"/>
          <w:szCs w:val="28"/>
        </w:rPr>
        <w:t xml:space="preserve"> по спорту. </w:t>
      </w:r>
    </w:p>
    <w:p w:rsidR="00B00A20" w:rsidRDefault="00B00A20" w:rsidP="00B00A20">
      <w:pPr>
        <w:ind w:firstLine="709"/>
        <w:jc w:val="both"/>
        <w:rPr>
          <w:sz w:val="28"/>
          <w:szCs w:val="28"/>
          <w:lang w:eastAsia="en-US"/>
        </w:rPr>
      </w:pPr>
      <w:r>
        <w:rPr>
          <w:sz w:val="28"/>
          <w:szCs w:val="28"/>
        </w:rPr>
        <w:t>В ФОКе р</w:t>
      </w:r>
      <w:r w:rsidRPr="00E179BD">
        <w:rPr>
          <w:sz w:val="28"/>
          <w:szCs w:val="28"/>
          <w:lang w:eastAsia="en-US"/>
        </w:rPr>
        <w:t>абота</w:t>
      </w:r>
      <w:r>
        <w:rPr>
          <w:sz w:val="28"/>
          <w:szCs w:val="28"/>
          <w:lang w:eastAsia="en-US"/>
        </w:rPr>
        <w:t>ют</w:t>
      </w:r>
      <w:r w:rsidRPr="00E179BD">
        <w:rPr>
          <w:sz w:val="28"/>
          <w:szCs w:val="28"/>
          <w:lang w:eastAsia="en-US"/>
        </w:rPr>
        <w:t xml:space="preserve"> спортивные отделения: вольная борьба; волейбол; </w:t>
      </w:r>
      <w:r>
        <w:rPr>
          <w:sz w:val="28"/>
          <w:szCs w:val="28"/>
          <w:lang w:eastAsia="en-US"/>
        </w:rPr>
        <w:t>мини-футбол</w:t>
      </w:r>
      <w:r w:rsidRPr="00E179BD">
        <w:rPr>
          <w:sz w:val="28"/>
          <w:szCs w:val="28"/>
          <w:lang w:eastAsia="en-US"/>
        </w:rPr>
        <w:t>.</w:t>
      </w:r>
      <w:r>
        <w:rPr>
          <w:sz w:val="28"/>
          <w:szCs w:val="28"/>
          <w:lang w:eastAsia="en-US"/>
        </w:rPr>
        <w:t xml:space="preserve"> </w:t>
      </w:r>
      <w:r w:rsidRPr="00E179BD">
        <w:rPr>
          <w:sz w:val="28"/>
          <w:szCs w:val="28"/>
          <w:lang w:eastAsia="en-US"/>
        </w:rPr>
        <w:t>Тренерский состав в 202</w:t>
      </w:r>
      <w:r>
        <w:rPr>
          <w:sz w:val="28"/>
          <w:szCs w:val="28"/>
          <w:lang w:eastAsia="en-US"/>
        </w:rPr>
        <w:t>2</w:t>
      </w:r>
      <w:r w:rsidRPr="00E179BD">
        <w:rPr>
          <w:sz w:val="28"/>
          <w:szCs w:val="28"/>
          <w:lang w:eastAsia="en-US"/>
        </w:rPr>
        <w:t xml:space="preserve"> году составляет </w:t>
      </w:r>
      <w:r>
        <w:rPr>
          <w:sz w:val="28"/>
          <w:szCs w:val="28"/>
          <w:lang w:eastAsia="en-US"/>
        </w:rPr>
        <w:t>2 человека.</w:t>
      </w:r>
    </w:p>
    <w:p w:rsidR="00B00A20" w:rsidRDefault="00B00A20" w:rsidP="00B00A20">
      <w:pPr>
        <w:tabs>
          <w:tab w:val="left" w:pos="1440"/>
        </w:tabs>
        <w:ind w:firstLine="709"/>
        <w:jc w:val="both"/>
        <w:rPr>
          <w:sz w:val="28"/>
          <w:szCs w:val="28"/>
        </w:rPr>
      </w:pPr>
      <w:r w:rsidRPr="000945BB">
        <w:rPr>
          <w:sz w:val="28"/>
          <w:szCs w:val="28"/>
        </w:rPr>
        <w:t>На базе ФОКа с. Азей прошли районные соревнования по футболу, мини-футболу, настольному теннису, гиревому спорту, семейным стартам, русской лапте, легкой атлетике, городошному спорту и дартсу.</w:t>
      </w:r>
      <w:r>
        <w:rPr>
          <w:sz w:val="28"/>
          <w:szCs w:val="28"/>
        </w:rPr>
        <w:t xml:space="preserve"> </w:t>
      </w:r>
      <w:r w:rsidRPr="00984024">
        <w:rPr>
          <w:sz w:val="28"/>
          <w:szCs w:val="28"/>
        </w:rPr>
        <w:t xml:space="preserve">В 2022 году </w:t>
      </w:r>
      <w:r w:rsidRPr="00984024">
        <w:rPr>
          <w:sz w:val="28"/>
          <w:szCs w:val="28"/>
        </w:rPr>
        <w:lastRenderedPageBreak/>
        <w:t>проведено 2 спортивных мероприятия для лиц старшего возраста совместно с районным Советом ветеранов: «Лыжные гонки» для населения старше 60 лет, в котором приняло участие 54 человека,</w:t>
      </w:r>
      <w:r w:rsidRPr="00984024">
        <w:rPr>
          <w:rFonts w:eastAsia="Calibri"/>
          <w:sz w:val="28"/>
          <w:szCs w:val="28"/>
        </w:rPr>
        <w:t xml:space="preserve"> 2 спортивных турнира «Серебряный возраст» среди людей старше 60 лет. Турнир состоял в двух видах программы: тестовое выполнение нормативов испытаний Комплекса ГТО и комбинированной эстафеты</w:t>
      </w:r>
    </w:p>
    <w:p w:rsidR="00B00A20" w:rsidRPr="00E179BD" w:rsidRDefault="00B00A20" w:rsidP="00B00A20">
      <w:pPr>
        <w:ind w:firstLine="709"/>
        <w:jc w:val="both"/>
        <w:rPr>
          <w:b/>
          <w:bCs/>
          <w:sz w:val="28"/>
          <w:szCs w:val="28"/>
        </w:rPr>
      </w:pPr>
    </w:p>
    <w:p w:rsidR="00B00A20" w:rsidRPr="00E179BD" w:rsidRDefault="00B00A20" w:rsidP="00B00A20">
      <w:pPr>
        <w:jc w:val="center"/>
        <w:rPr>
          <w:b/>
          <w:bCs/>
          <w:sz w:val="28"/>
          <w:szCs w:val="28"/>
        </w:rPr>
      </w:pPr>
      <w:r w:rsidRPr="00E179BD">
        <w:rPr>
          <w:b/>
          <w:bCs/>
          <w:sz w:val="28"/>
          <w:szCs w:val="28"/>
        </w:rPr>
        <w:t>Перечень основных проблем и их обоснование с учетом количественных характеристик</w:t>
      </w:r>
    </w:p>
    <w:p w:rsidR="00B00A20" w:rsidRPr="00E179BD" w:rsidRDefault="00B00A20" w:rsidP="00B00A20">
      <w:pPr>
        <w:ind w:firstLine="709"/>
        <w:jc w:val="both"/>
        <w:rPr>
          <w:b/>
          <w:bCs/>
          <w:sz w:val="28"/>
          <w:szCs w:val="28"/>
        </w:rPr>
      </w:pPr>
    </w:p>
    <w:p w:rsidR="00B00A20" w:rsidRPr="00E179BD" w:rsidRDefault="00B00A20" w:rsidP="00B00A20">
      <w:pPr>
        <w:pStyle w:val="a8"/>
        <w:widowControl w:val="0"/>
        <w:spacing w:after="0"/>
        <w:ind w:left="0" w:firstLine="709"/>
        <w:jc w:val="both"/>
        <w:rPr>
          <w:sz w:val="28"/>
          <w:szCs w:val="28"/>
        </w:rPr>
      </w:pPr>
      <w:r w:rsidRPr="00E179BD">
        <w:rPr>
          <w:sz w:val="28"/>
          <w:szCs w:val="28"/>
        </w:rPr>
        <w:t>Основными проблемами в сфере культуры являются:</w:t>
      </w:r>
    </w:p>
    <w:p w:rsidR="00B00A20" w:rsidRPr="00E179BD" w:rsidRDefault="00B00A20" w:rsidP="00B00A20">
      <w:pPr>
        <w:pStyle w:val="a8"/>
        <w:widowControl w:val="0"/>
        <w:spacing w:after="0"/>
        <w:ind w:left="0" w:firstLine="709"/>
        <w:jc w:val="both"/>
        <w:rPr>
          <w:sz w:val="28"/>
          <w:szCs w:val="28"/>
        </w:rPr>
      </w:pPr>
      <w:r w:rsidRPr="00E179BD">
        <w:rPr>
          <w:sz w:val="28"/>
          <w:szCs w:val="28"/>
        </w:rPr>
        <w:t>1) слабая материально-техническая база;</w:t>
      </w:r>
    </w:p>
    <w:p w:rsidR="00B00A20" w:rsidRPr="00E179BD" w:rsidRDefault="00B00A20" w:rsidP="00B00A20">
      <w:pPr>
        <w:pStyle w:val="a8"/>
        <w:widowControl w:val="0"/>
        <w:spacing w:after="0"/>
        <w:ind w:left="0" w:firstLine="709"/>
        <w:jc w:val="both"/>
        <w:rPr>
          <w:sz w:val="28"/>
          <w:szCs w:val="28"/>
        </w:rPr>
      </w:pPr>
      <w:r>
        <w:rPr>
          <w:sz w:val="28"/>
          <w:szCs w:val="28"/>
        </w:rPr>
        <w:t>2</w:t>
      </w:r>
      <w:r w:rsidRPr="00E179BD">
        <w:rPr>
          <w:sz w:val="28"/>
          <w:szCs w:val="28"/>
        </w:rPr>
        <w:t>) низкая обеспеченность профессиональными кадрами.</w:t>
      </w:r>
    </w:p>
    <w:p w:rsidR="00B00A20" w:rsidRPr="00E179BD" w:rsidRDefault="00B00A20" w:rsidP="00B00A20">
      <w:pPr>
        <w:pStyle w:val="a8"/>
        <w:widowControl w:val="0"/>
        <w:spacing w:after="0"/>
        <w:ind w:left="0" w:firstLine="709"/>
        <w:jc w:val="both"/>
        <w:rPr>
          <w:sz w:val="28"/>
          <w:szCs w:val="28"/>
        </w:rPr>
      </w:pPr>
      <w:r w:rsidRPr="00E179BD">
        <w:rPr>
          <w:sz w:val="28"/>
          <w:szCs w:val="28"/>
        </w:rPr>
        <w:t>Только 40 % специалистов учреждени</w:t>
      </w:r>
      <w:r>
        <w:rPr>
          <w:sz w:val="28"/>
          <w:szCs w:val="28"/>
        </w:rPr>
        <w:t>я</w:t>
      </w:r>
      <w:r w:rsidRPr="00E179BD">
        <w:rPr>
          <w:sz w:val="28"/>
          <w:szCs w:val="28"/>
        </w:rPr>
        <w:t xml:space="preserve"> культуры имеют профильное образование, около 20 % работающих составляют люди предпенсионного возраста, что приводит к кадровой и профессиональной стагнации.</w:t>
      </w:r>
    </w:p>
    <w:p w:rsidR="00B00A20" w:rsidRPr="00E179BD" w:rsidRDefault="00B00A20" w:rsidP="00B00A20">
      <w:pPr>
        <w:pStyle w:val="a4"/>
        <w:widowControl w:val="0"/>
        <w:tabs>
          <w:tab w:val="num" w:pos="-142"/>
        </w:tabs>
        <w:ind w:firstLine="709"/>
        <w:jc w:val="both"/>
        <w:rPr>
          <w:rFonts w:ascii="Times New Roman" w:hAnsi="Times New Roman"/>
          <w:sz w:val="28"/>
          <w:szCs w:val="28"/>
        </w:rPr>
      </w:pPr>
      <w:r w:rsidRPr="00E179BD">
        <w:rPr>
          <w:rFonts w:ascii="Times New Roman" w:hAnsi="Times New Roman"/>
          <w:sz w:val="28"/>
          <w:szCs w:val="28"/>
        </w:rPr>
        <w:t xml:space="preserve">Для привлечения большего числа населения к занятиям физической культурой и спортом необходимо наличие современного спортивного инвентаря, тренажерного оборудования. </w:t>
      </w:r>
    </w:p>
    <w:p w:rsidR="00B00A20" w:rsidRPr="00E179BD" w:rsidRDefault="00B00A20" w:rsidP="00B00A20">
      <w:pPr>
        <w:ind w:firstLine="709"/>
        <w:jc w:val="both"/>
        <w:rPr>
          <w:sz w:val="28"/>
          <w:szCs w:val="28"/>
        </w:rPr>
      </w:pPr>
      <w:r w:rsidRPr="00E179BD">
        <w:rPr>
          <w:sz w:val="28"/>
          <w:szCs w:val="28"/>
        </w:rPr>
        <w:t xml:space="preserve">Приоритетными направлениями деятельности культуры </w:t>
      </w:r>
      <w:r>
        <w:rPr>
          <w:sz w:val="28"/>
          <w:szCs w:val="28"/>
        </w:rPr>
        <w:t>Азейского сельского поселения</w:t>
      </w:r>
      <w:r w:rsidRPr="00E179BD">
        <w:rPr>
          <w:sz w:val="28"/>
          <w:szCs w:val="28"/>
        </w:rPr>
        <w:t xml:space="preserve"> на период </w:t>
      </w:r>
      <w:r w:rsidRPr="005B23F4">
        <w:rPr>
          <w:sz w:val="28"/>
          <w:szCs w:val="28"/>
        </w:rPr>
        <w:t>202</w:t>
      </w:r>
      <w:r>
        <w:rPr>
          <w:sz w:val="28"/>
          <w:szCs w:val="28"/>
        </w:rPr>
        <w:t>1</w:t>
      </w:r>
      <w:r w:rsidRPr="005B23F4">
        <w:rPr>
          <w:sz w:val="28"/>
          <w:szCs w:val="28"/>
        </w:rPr>
        <w:t>-203</w:t>
      </w:r>
      <w:r>
        <w:rPr>
          <w:sz w:val="28"/>
          <w:szCs w:val="28"/>
        </w:rPr>
        <w:t>6</w:t>
      </w:r>
      <w:r w:rsidRPr="00E179BD">
        <w:rPr>
          <w:sz w:val="28"/>
          <w:szCs w:val="28"/>
        </w:rPr>
        <w:t xml:space="preserve"> гг. определены:</w:t>
      </w:r>
    </w:p>
    <w:p w:rsidR="00B00A20" w:rsidRPr="00E179BD" w:rsidRDefault="00B00A20" w:rsidP="00B00A20">
      <w:pPr>
        <w:ind w:firstLine="709"/>
        <w:jc w:val="both"/>
        <w:rPr>
          <w:sz w:val="28"/>
          <w:szCs w:val="28"/>
        </w:rPr>
      </w:pPr>
      <w:r w:rsidRPr="00E179BD">
        <w:rPr>
          <w:sz w:val="28"/>
          <w:szCs w:val="28"/>
        </w:rPr>
        <w:t xml:space="preserve">1) сохранение единого социокультурного пространства на территории </w:t>
      </w:r>
      <w:r>
        <w:rPr>
          <w:sz w:val="28"/>
          <w:szCs w:val="28"/>
        </w:rPr>
        <w:t>Азейского МО</w:t>
      </w:r>
      <w:r w:rsidRPr="00E179BD">
        <w:rPr>
          <w:sz w:val="28"/>
          <w:szCs w:val="28"/>
        </w:rPr>
        <w:t>;</w:t>
      </w:r>
    </w:p>
    <w:p w:rsidR="00B00A20" w:rsidRPr="00E179BD" w:rsidRDefault="00B00A20" w:rsidP="00B00A20">
      <w:pPr>
        <w:ind w:firstLine="709"/>
        <w:jc w:val="both"/>
        <w:rPr>
          <w:sz w:val="28"/>
          <w:szCs w:val="28"/>
        </w:rPr>
      </w:pPr>
      <w:r w:rsidRPr="00E179BD">
        <w:rPr>
          <w:sz w:val="28"/>
          <w:szCs w:val="28"/>
        </w:rPr>
        <w:t>2) модернизация объектов социально-культурной сферы;</w:t>
      </w:r>
    </w:p>
    <w:p w:rsidR="00B00A20" w:rsidRPr="00E179BD" w:rsidRDefault="00B00A20" w:rsidP="00B00A20">
      <w:pPr>
        <w:ind w:firstLine="709"/>
        <w:jc w:val="both"/>
        <w:rPr>
          <w:sz w:val="28"/>
          <w:szCs w:val="28"/>
          <w:u w:val="single"/>
        </w:rPr>
      </w:pPr>
      <w:r w:rsidRPr="00E179BD">
        <w:rPr>
          <w:sz w:val="28"/>
          <w:szCs w:val="28"/>
        </w:rPr>
        <w:t>3) внедрение новых технологий культурно-досуговой деятельности в обслуживание населения</w:t>
      </w:r>
      <w:r>
        <w:rPr>
          <w:sz w:val="28"/>
          <w:szCs w:val="28"/>
        </w:rPr>
        <w:t xml:space="preserve"> поселения</w:t>
      </w:r>
      <w:r w:rsidRPr="00E179BD">
        <w:rPr>
          <w:sz w:val="28"/>
          <w:szCs w:val="28"/>
        </w:rPr>
        <w:t>;</w:t>
      </w:r>
    </w:p>
    <w:p w:rsidR="00B00A20" w:rsidRPr="00E179BD" w:rsidRDefault="00B00A20" w:rsidP="00B00A20">
      <w:pPr>
        <w:ind w:firstLine="709"/>
        <w:jc w:val="both"/>
        <w:rPr>
          <w:sz w:val="28"/>
          <w:szCs w:val="28"/>
        </w:rPr>
      </w:pPr>
      <w:r w:rsidRPr="00E179BD">
        <w:rPr>
          <w:sz w:val="28"/>
          <w:szCs w:val="28"/>
        </w:rPr>
        <w:t xml:space="preserve">4) реализация Плана мероприятий («дорожной карты»), направленных на повышение эффективности сферы культуры в </w:t>
      </w:r>
      <w:r>
        <w:rPr>
          <w:sz w:val="28"/>
          <w:szCs w:val="28"/>
        </w:rPr>
        <w:t>Азейском МО</w:t>
      </w:r>
      <w:r w:rsidRPr="00E179BD">
        <w:rPr>
          <w:sz w:val="28"/>
          <w:szCs w:val="28"/>
        </w:rPr>
        <w:t>;</w:t>
      </w:r>
    </w:p>
    <w:p w:rsidR="00B00A20" w:rsidRPr="00E179BD" w:rsidRDefault="00B00A20" w:rsidP="00B00A20">
      <w:pPr>
        <w:ind w:firstLine="709"/>
        <w:jc w:val="both"/>
        <w:rPr>
          <w:sz w:val="28"/>
          <w:szCs w:val="28"/>
        </w:rPr>
      </w:pPr>
      <w:r w:rsidRPr="00E179BD">
        <w:rPr>
          <w:sz w:val="28"/>
          <w:szCs w:val="28"/>
        </w:rPr>
        <w:t>5) укрепление партнерских отношений между представителями различных секторов общественной жизни и стимулирование общественного обсуждения вопросов развития культур</w:t>
      </w:r>
      <w:r>
        <w:rPr>
          <w:sz w:val="28"/>
          <w:szCs w:val="28"/>
        </w:rPr>
        <w:t>ы, физической культуры и спорта</w:t>
      </w:r>
      <w:r w:rsidRPr="00E179BD">
        <w:rPr>
          <w:sz w:val="28"/>
          <w:szCs w:val="28"/>
        </w:rPr>
        <w:t>.</w:t>
      </w:r>
    </w:p>
    <w:p w:rsidR="00B00A20" w:rsidRPr="00E179BD" w:rsidRDefault="00B00A20" w:rsidP="00B00A20">
      <w:pPr>
        <w:ind w:firstLine="709"/>
        <w:jc w:val="both"/>
        <w:rPr>
          <w:sz w:val="28"/>
          <w:szCs w:val="28"/>
        </w:rPr>
      </w:pPr>
      <w:r w:rsidRPr="00E179BD">
        <w:rPr>
          <w:sz w:val="28"/>
          <w:szCs w:val="28"/>
        </w:rPr>
        <w:t>Наиболее актуальными мероприятиями являются в перспективе до 203</w:t>
      </w:r>
      <w:r>
        <w:rPr>
          <w:sz w:val="28"/>
          <w:szCs w:val="28"/>
        </w:rPr>
        <w:t>2</w:t>
      </w:r>
      <w:r w:rsidRPr="00E179BD">
        <w:rPr>
          <w:sz w:val="28"/>
          <w:szCs w:val="28"/>
        </w:rPr>
        <w:t xml:space="preserve"> года:</w:t>
      </w:r>
    </w:p>
    <w:p w:rsidR="00B00A20" w:rsidRPr="00E179BD" w:rsidRDefault="00B00A20" w:rsidP="00B00A20">
      <w:pPr>
        <w:pStyle w:val="a8"/>
        <w:widowControl w:val="0"/>
        <w:spacing w:after="0"/>
        <w:ind w:left="0" w:firstLine="709"/>
        <w:jc w:val="both"/>
        <w:rPr>
          <w:sz w:val="28"/>
          <w:szCs w:val="28"/>
        </w:rPr>
      </w:pPr>
      <w:r w:rsidRPr="00403036">
        <w:rPr>
          <w:sz w:val="28"/>
          <w:szCs w:val="28"/>
        </w:rPr>
        <w:t xml:space="preserve">приобретение спортивного оборудования и инвентаря для оснащения </w:t>
      </w:r>
      <w:r>
        <w:rPr>
          <w:sz w:val="28"/>
          <w:szCs w:val="28"/>
        </w:rPr>
        <w:t>ФОКа в с.Азей</w:t>
      </w:r>
      <w:r w:rsidRPr="00E179BD">
        <w:rPr>
          <w:sz w:val="28"/>
          <w:szCs w:val="28"/>
        </w:rPr>
        <w:t>.</w:t>
      </w:r>
      <w:r w:rsidRPr="00AD4A29">
        <w:rPr>
          <w:sz w:val="28"/>
          <w:szCs w:val="28"/>
        </w:rPr>
        <w:t xml:space="preserve"> </w:t>
      </w:r>
      <w:r>
        <w:rPr>
          <w:sz w:val="28"/>
          <w:szCs w:val="28"/>
        </w:rPr>
        <w:t>В 2023 году проведены работы по текущему ремонту в здании</w:t>
      </w:r>
      <w:r w:rsidRPr="00403036">
        <w:rPr>
          <w:sz w:val="28"/>
          <w:szCs w:val="28"/>
        </w:rPr>
        <w:t xml:space="preserve"> </w:t>
      </w:r>
      <w:r>
        <w:rPr>
          <w:sz w:val="28"/>
          <w:szCs w:val="28"/>
        </w:rPr>
        <w:t>МКУК «КДЦ</w:t>
      </w:r>
      <w:r w:rsidRPr="00403036">
        <w:rPr>
          <w:sz w:val="28"/>
          <w:szCs w:val="28"/>
        </w:rPr>
        <w:t xml:space="preserve"> с. Азей</w:t>
      </w:r>
      <w:r>
        <w:rPr>
          <w:sz w:val="28"/>
          <w:szCs w:val="28"/>
        </w:rPr>
        <w:t>». В 2024 году при получении субсидии из областного бюджета на развитие домов культуры, в МКУК «КДЦ с.Азей» будет приобретена оргтехника, тепловые завесы, фотоаппарат, видеокамера, ростовые костюмы, письменные столы, лестница помост, бытовая техника (отпариватель, утюг), музыкальные колонки, переносная портативная аппаратура, портативная колонка.</w:t>
      </w:r>
    </w:p>
    <w:p w:rsidR="00B00A20" w:rsidRPr="00E179BD" w:rsidRDefault="00B00A20" w:rsidP="00B00A20">
      <w:pPr>
        <w:pStyle w:val="a8"/>
        <w:widowControl w:val="0"/>
        <w:spacing w:after="0"/>
        <w:ind w:left="0" w:firstLine="709"/>
        <w:jc w:val="both"/>
        <w:rPr>
          <w:sz w:val="28"/>
          <w:szCs w:val="28"/>
        </w:rPr>
      </w:pPr>
    </w:p>
    <w:p w:rsidR="00B00A20" w:rsidRPr="00E179BD" w:rsidRDefault="00B00A20" w:rsidP="00B00A20">
      <w:pPr>
        <w:jc w:val="center"/>
        <w:rPr>
          <w:b/>
          <w:bCs/>
          <w:sz w:val="28"/>
          <w:szCs w:val="28"/>
        </w:rPr>
      </w:pPr>
      <w:r w:rsidRPr="00E179BD">
        <w:rPr>
          <w:b/>
          <w:bCs/>
          <w:sz w:val="28"/>
          <w:szCs w:val="28"/>
        </w:rPr>
        <w:t>Цели, задачи и мероприятия</w:t>
      </w:r>
    </w:p>
    <w:p w:rsidR="00B00A20" w:rsidRPr="00E179BD" w:rsidRDefault="00B00A20" w:rsidP="00B00A20">
      <w:pPr>
        <w:jc w:val="center"/>
        <w:rPr>
          <w:b/>
          <w:bCs/>
          <w:sz w:val="28"/>
          <w:szCs w:val="28"/>
        </w:rPr>
      </w:pPr>
    </w:p>
    <w:p w:rsidR="00B00A20" w:rsidRPr="00E179BD" w:rsidRDefault="00B00A20" w:rsidP="00B00A20">
      <w:pPr>
        <w:jc w:val="center"/>
        <w:rPr>
          <w:b/>
          <w:bCs/>
          <w:i/>
          <w:iCs/>
          <w:sz w:val="28"/>
          <w:szCs w:val="28"/>
        </w:rPr>
      </w:pPr>
      <w:r w:rsidRPr="00E179BD">
        <w:rPr>
          <w:b/>
          <w:bCs/>
          <w:i/>
          <w:iCs/>
          <w:sz w:val="28"/>
          <w:szCs w:val="28"/>
        </w:rPr>
        <w:t>Культура</w:t>
      </w:r>
    </w:p>
    <w:p w:rsidR="00B00A20" w:rsidRPr="00E179BD" w:rsidRDefault="00B00A20" w:rsidP="00B00A20">
      <w:pPr>
        <w:ind w:firstLine="709"/>
        <w:jc w:val="both"/>
        <w:rPr>
          <w:b/>
          <w:bCs/>
          <w:sz w:val="28"/>
          <w:szCs w:val="28"/>
        </w:rPr>
      </w:pPr>
      <w:r w:rsidRPr="00E179BD">
        <w:rPr>
          <w:b/>
          <w:bCs/>
          <w:i/>
          <w:iCs/>
          <w:sz w:val="28"/>
          <w:szCs w:val="28"/>
        </w:rPr>
        <w:lastRenderedPageBreak/>
        <w:t>Тактическая цель</w:t>
      </w:r>
      <w:r w:rsidRPr="00E179BD">
        <w:rPr>
          <w:b/>
          <w:bCs/>
          <w:sz w:val="28"/>
          <w:szCs w:val="28"/>
        </w:rPr>
        <w:t xml:space="preserve"> </w:t>
      </w:r>
      <w:r w:rsidRPr="00E179BD">
        <w:rPr>
          <w:sz w:val="28"/>
          <w:szCs w:val="28"/>
        </w:rPr>
        <w:t>- развитие культурного потенциала личности и общества в целом</w:t>
      </w:r>
      <w:r w:rsidRPr="00E179BD">
        <w:rPr>
          <w:sz w:val="28"/>
          <w:szCs w:val="28"/>
          <w:lang w:eastAsia="en-US"/>
        </w:rPr>
        <w:t>.</w:t>
      </w:r>
    </w:p>
    <w:p w:rsidR="00B00A20" w:rsidRPr="00E179BD" w:rsidRDefault="00B00A20" w:rsidP="00B00A20">
      <w:pPr>
        <w:ind w:firstLine="709"/>
        <w:jc w:val="both"/>
        <w:rPr>
          <w:sz w:val="28"/>
          <w:szCs w:val="28"/>
        </w:rPr>
      </w:pPr>
      <w:r w:rsidRPr="00E179BD">
        <w:rPr>
          <w:b/>
          <w:bCs/>
          <w:i/>
          <w:iCs/>
          <w:sz w:val="28"/>
          <w:szCs w:val="28"/>
        </w:rPr>
        <w:t>Тактическая задача 1.</w:t>
      </w:r>
      <w:r w:rsidRPr="00E179BD">
        <w:rPr>
          <w:sz w:val="28"/>
          <w:szCs w:val="28"/>
        </w:rPr>
        <w:t xml:space="preserve"> Укрепление материально-технической базы.</w:t>
      </w:r>
    </w:p>
    <w:p w:rsidR="00B00A20" w:rsidRPr="00E179BD" w:rsidRDefault="00B00A20" w:rsidP="00B00A20">
      <w:pPr>
        <w:ind w:firstLine="709"/>
        <w:jc w:val="both"/>
        <w:rPr>
          <w:b/>
          <w:bCs/>
          <w:i/>
          <w:iCs/>
          <w:sz w:val="28"/>
          <w:szCs w:val="28"/>
          <w:lang w:eastAsia="en-US"/>
        </w:rPr>
      </w:pPr>
      <w:r w:rsidRPr="00E179BD">
        <w:rPr>
          <w:b/>
          <w:bCs/>
          <w:i/>
          <w:iCs/>
          <w:sz w:val="28"/>
          <w:szCs w:val="28"/>
        </w:rPr>
        <w:t>Мероприятия:</w:t>
      </w:r>
    </w:p>
    <w:p w:rsidR="00B00A20" w:rsidRPr="00E179BD" w:rsidRDefault="00B00A20" w:rsidP="00B00A20">
      <w:pPr>
        <w:ind w:firstLine="709"/>
        <w:jc w:val="both"/>
        <w:rPr>
          <w:sz w:val="28"/>
          <w:szCs w:val="28"/>
          <w:lang w:eastAsia="en-US"/>
        </w:rPr>
      </w:pPr>
      <w:r w:rsidRPr="00E179BD">
        <w:rPr>
          <w:sz w:val="28"/>
          <w:szCs w:val="28"/>
          <w:lang w:eastAsia="en-US"/>
        </w:rPr>
        <w:t>Укрепление материально-технической базы существующ</w:t>
      </w:r>
      <w:r>
        <w:rPr>
          <w:sz w:val="28"/>
          <w:szCs w:val="28"/>
          <w:lang w:eastAsia="en-US"/>
        </w:rPr>
        <w:t>его</w:t>
      </w:r>
      <w:r w:rsidRPr="00E179BD">
        <w:rPr>
          <w:sz w:val="28"/>
          <w:szCs w:val="28"/>
          <w:lang w:eastAsia="en-US"/>
        </w:rPr>
        <w:t xml:space="preserve"> муниципальн</w:t>
      </w:r>
      <w:r>
        <w:rPr>
          <w:sz w:val="28"/>
          <w:szCs w:val="28"/>
          <w:lang w:eastAsia="en-US"/>
        </w:rPr>
        <w:t>ого</w:t>
      </w:r>
      <w:r w:rsidRPr="00E179BD">
        <w:rPr>
          <w:sz w:val="28"/>
          <w:szCs w:val="28"/>
          <w:lang w:eastAsia="en-US"/>
        </w:rPr>
        <w:t xml:space="preserve"> учреждени</w:t>
      </w:r>
      <w:r>
        <w:rPr>
          <w:sz w:val="28"/>
          <w:szCs w:val="28"/>
          <w:lang w:eastAsia="en-US"/>
        </w:rPr>
        <w:t>я</w:t>
      </w:r>
      <w:r w:rsidRPr="00E179BD">
        <w:rPr>
          <w:sz w:val="28"/>
          <w:szCs w:val="28"/>
          <w:lang w:eastAsia="en-US"/>
        </w:rPr>
        <w:t xml:space="preserve"> культуры. </w:t>
      </w:r>
    </w:p>
    <w:p w:rsidR="00B00A20" w:rsidRPr="00E179BD" w:rsidRDefault="00B00A20" w:rsidP="00B00A20">
      <w:pPr>
        <w:ind w:firstLine="709"/>
        <w:jc w:val="both"/>
        <w:rPr>
          <w:sz w:val="28"/>
          <w:szCs w:val="28"/>
          <w:lang w:eastAsia="en-US"/>
        </w:rPr>
      </w:pPr>
      <w:r w:rsidRPr="00E179BD">
        <w:rPr>
          <w:b/>
          <w:bCs/>
          <w:i/>
          <w:iCs/>
          <w:sz w:val="28"/>
          <w:szCs w:val="28"/>
          <w:lang w:eastAsia="en-US"/>
        </w:rPr>
        <w:t>Тактическая задача 2.</w:t>
      </w:r>
      <w:r w:rsidRPr="00E179BD">
        <w:rPr>
          <w:sz w:val="28"/>
          <w:szCs w:val="28"/>
          <w:lang w:eastAsia="en-US"/>
        </w:rPr>
        <w:t xml:space="preserve"> Расширение спектра оказываемых населению культурно-досуговых услуг.</w:t>
      </w:r>
    </w:p>
    <w:p w:rsidR="00B00A20" w:rsidRPr="00E179BD" w:rsidRDefault="00B00A20" w:rsidP="00B00A20">
      <w:pPr>
        <w:ind w:firstLine="709"/>
        <w:jc w:val="both"/>
        <w:rPr>
          <w:b/>
          <w:bCs/>
          <w:i/>
          <w:iCs/>
          <w:sz w:val="28"/>
          <w:szCs w:val="28"/>
          <w:lang w:eastAsia="en-US"/>
        </w:rPr>
      </w:pPr>
      <w:r w:rsidRPr="00E179BD">
        <w:rPr>
          <w:b/>
          <w:bCs/>
          <w:i/>
          <w:iCs/>
          <w:sz w:val="28"/>
          <w:szCs w:val="28"/>
        </w:rPr>
        <w:t>Мероприятия:</w:t>
      </w:r>
    </w:p>
    <w:p w:rsidR="00B00A20" w:rsidRPr="00E179BD" w:rsidRDefault="00B00A20" w:rsidP="00B00A20">
      <w:pPr>
        <w:ind w:firstLine="709"/>
        <w:jc w:val="both"/>
        <w:rPr>
          <w:sz w:val="28"/>
          <w:szCs w:val="28"/>
          <w:lang w:eastAsia="en-US"/>
        </w:rPr>
      </w:pPr>
      <w:r w:rsidRPr="00E179BD">
        <w:rPr>
          <w:sz w:val="28"/>
          <w:szCs w:val="28"/>
          <w:lang w:eastAsia="en-US"/>
        </w:rPr>
        <w:t>Муниципальная поддержка одарённых детей и талантливой молодёжи. Пополнение фонд</w:t>
      </w:r>
      <w:r>
        <w:rPr>
          <w:sz w:val="28"/>
          <w:szCs w:val="28"/>
          <w:lang w:eastAsia="en-US"/>
        </w:rPr>
        <w:t>а</w:t>
      </w:r>
      <w:r w:rsidRPr="00E179BD">
        <w:rPr>
          <w:sz w:val="28"/>
          <w:szCs w:val="28"/>
          <w:lang w:eastAsia="en-US"/>
        </w:rPr>
        <w:t xml:space="preserve"> библиотек</w:t>
      </w:r>
      <w:r>
        <w:rPr>
          <w:sz w:val="28"/>
          <w:szCs w:val="28"/>
          <w:lang w:eastAsia="en-US"/>
        </w:rPr>
        <w:t>и</w:t>
      </w:r>
      <w:r w:rsidRPr="00E179BD">
        <w:rPr>
          <w:sz w:val="28"/>
          <w:szCs w:val="28"/>
          <w:lang w:eastAsia="en-US"/>
        </w:rPr>
        <w:t>. Поддержка творческих инициатив населения. Обеспечение нестационарной деятельности учреждени</w:t>
      </w:r>
      <w:r>
        <w:rPr>
          <w:sz w:val="28"/>
          <w:szCs w:val="28"/>
          <w:lang w:eastAsia="en-US"/>
        </w:rPr>
        <w:t>я</w:t>
      </w:r>
      <w:r w:rsidRPr="00E179BD">
        <w:rPr>
          <w:sz w:val="28"/>
          <w:szCs w:val="28"/>
          <w:lang w:eastAsia="en-US"/>
        </w:rPr>
        <w:t xml:space="preserve"> культуры, расширение гастрольной деятельности.</w:t>
      </w:r>
    </w:p>
    <w:p w:rsidR="00B00A20" w:rsidRDefault="00B00A20" w:rsidP="00B00A20">
      <w:pPr>
        <w:jc w:val="center"/>
        <w:rPr>
          <w:b/>
          <w:bCs/>
          <w:i/>
          <w:iCs/>
          <w:sz w:val="28"/>
          <w:szCs w:val="28"/>
        </w:rPr>
      </w:pPr>
    </w:p>
    <w:p w:rsidR="00B00A20" w:rsidRPr="00E179BD" w:rsidRDefault="00B00A20" w:rsidP="00B00A20">
      <w:pPr>
        <w:jc w:val="center"/>
        <w:rPr>
          <w:b/>
          <w:bCs/>
          <w:i/>
          <w:iCs/>
          <w:sz w:val="28"/>
          <w:szCs w:val="28"/>
        </w:rPr>
      </w:pPr>
      <w:r w:rsidRPr="00E179BD">
        <w:rPr>
          <w:b/>
          <w:bCs/>
          <w:i/>
          <w:iCs/>
          <w:sz w:val="28"/>
          <w:szCs w:val="28"/>
        </w:rPr>
        <w:t>Физическая культура и спорт</w:t>
      </w:r>
    </w:p>
    <w:p w:rsidR="00B00A20" w:rsidRPr="00E179BD" w:rsidRDefault="00B00A20" w:rsidP="00B00A20">
      <w:pPr>
        <w:ind w:firstLine="709"/>
        <w:jc w:val="center"/>
        <w:rPr>
          <w:sz w:val="28"/>
          <w:szCs w:val="28"/>
        </w:rPr>
      </w:pPr>
    </w:p>
    <w:p w:rsidR="00B00A20" w:rsidRPr="00E179BD" w:rsidRDefault="00B00A20" w:rsidP="00B00A20">
      <w:pPr>
        <w:ind w:firstLine="709"/>
        <w:jc w:val="both"/>
        <w:rPr>
          <w:sz w:val="28"/>
          <w:szCs w:val="28"/>
          <w:lang w:eastAsia="en-US"/>
        </w:rPr>
      </w:pPr>
      <w:r w:rsidRPr="00E179BD">
        <w:rPr>
          <w:b/>
          <w:bCs/>
          <w:i/>
          <w:iCs/>
          <w:sz w:val="28"/>
          <w:szCs w:val="28"/>
        </w:rPr>
        <w:t>Тактическая цель</w:t>
      </w:r>
      <w:r w:rsidRPr="00E179BD">
        <w:rPr>
          <w:b/>
          <w:bCs/>
          <w:sz w:val="28"/>
          <w:szCs w:val="28"/>
        </w:rPr>
        <w:t xml:space="preserve"> </w:t>
      </w:r>
      <w:r w:rsidRPr="00E179BD">
        <w:rPr>
          <w:sz w:val="28"/>
          <w:szCs w:val="28"/>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E179BD">
        <w:rPr>
          <w:sz w:val="28"/>
          <w:szCs w:val="28"/>
          <w:lang w:eastAsia="en-US"/>
        </w:rPr>
        <w:t xml:space="preserve">. </w:t>
      </w:r>
    </w:p>
    <w:p w:rsidR="00B00A20" w:rsidRPr="00E179BD" w:rsidRDefault="00B00A20" w:rsidP="00B00A20">
      <w:pPr>
        <w:ind w:firstLine="709"/>
        <w:jc w:val="both"/>
        <w:rPr>
          <w:sz w:val="28"/>
          <w:szCs w:val="28"/>
        </w:rPr>
      </w:pPr>
      <w:r w:rsidRPr="00E179BD">
        <w:rPr>
          <w:b/>
          <w:bCs/>
          <w:i/>
          <w:iCs/>
          <w:sz w:val="28"/>
          <w:szCs w:val="28"/>
        </w:rPr>
        <w:t>Тактическая задача</w:t>
      </w:r>
      <w:r w:rsidRPr="00E179BD">
        <w:rPr>
          <w:sz w:val="28"/>
          <w:szCs w:val="28"/>
        </w:rPr>
        <w:t xml:space="preserve"> -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B00A20" w:rsidRPr="00E179BD" w:rsidRDefault="00B00A20" w:rsidP="00B00A20">
      <w:pPr>
        <w:ind w:firstLine="709"/>
        <w:jc w:val="both"/>
        <w:rPr>
          <w:b/>
          <w:bCs/>
          <w:i/>
          <w:iCs/>
          <w:sz w:val="28"/>
          <w:szCs w:val="28"/>
          <w:lang w:eastAsia="en-US"/>
        </w:rPr>
      </w:pPr>
      <w:r w:rsidRPr="00E179BD">
        <w:rPr>
          <w:b/>
          <w:bCs/>
          <w:i/>
          <w:iCs/>
          <w:sz w:val="28"/>
          <w:szCs w:val="28"/>
          <w:lang w:eastAsia="en-US"/>
        </w:rPr>
        <w:t>Мероприятия:</w:t>
      </w:r>
    </w:p>
    <w:p w:rsidR="00B00A20" w:rsidRPr="00E179BD" w:rsidRDefault="00B00A20" w:rsidP="00B00A20">
      <w:pPr>
        <w:ind w:firstLine="709"/>
        <w:jc w:val="both"/>
        <w:rPr>
          <w:sz w:val="28"/>
          <w:szCs w:val="28"/>
        </w:rPr>
      </w:pPr>
      <w:r w:rsidRPr="00E179BD">
        <w:rPr>
          <w:sz w:val="28"/>
          <w:szCs w:val="28"/>
        </w:rPr>
        <w:t>Содействие в оснащении необходимым спортивным оборудованием и инвентарём для занятий физической культурой и спортом. Осуществление бюджетных инвестиций в форме капитальных вложений в объекты муниципальной собственности в сфере физической культуры и спорта.</w:t>
      </w:r>
    </w:p>
    <w:p w:rsidR="00B00A20" w:rsidRDefault="00B00A20" w:rsidP="00B00A20">
      <w:pPr>
        <w:jc w:val="center"/>
        <w:rPr>
          <w:b/>
          <w:bCs/>
          <w:sz w:val="28"/>
          <w:szCs w:val="28"/>
        </w:rPr>
      </w:pPr>
    </w:p>
    <w:p w:rsidR="00B00A20" w:rsidRDefault="00B00A20" w:rsidP="00B00A20">
      <w:pPr>
        <w:pStyle w:val="1"/>
        <w:widowControl w:val="0"/>
        <w:numPr>
          <w:ilvl w:val="0"/>
          <w:numId w:val="0"/>
        </w:numPr>
        <w:ind w:right="0"/>
        <w:rPr>
          <w:sz w:val="28"/>
          <w:szCs w:val="28"/>
        </w:rPr>
      </w:pPr>
      <w:r w:rsidRPr="003B73DB">
        <w:rPr>
          <w:sz w:val="28"/>
          <w:szCs w:val="28"/>
        </w:rPr>
        <w:t>3.</w:t>
      </w:r>
      <w:r>
        <w:rPr>
          <w:sz w:val="28"/>
          <w:szCs w:val="28"/>
        </w:rPr>
        <w:t>2</w:t>
      </w:r>
      <w:r w:rsidRPr="003B73DB">
        <w:rPr>
          <w:sz w:val="28"/>
          <w:szCs w:val="28"/>
        </w:rPr>
        <w:t xml:space="preserve">. Приоритет </w:t>
      </w:r>
      <w:r>
        <w:rPr>
          <w:sz w:val="28"/>
          <w:szCs w:val="28"/>
        </w:rPr>
        <w:t>2</w:t>
      </w:r>
      <w:r w:rsidRPr="003B73DB">
        <w:rPr>
          <w:sz w:val="28"/>
          <w:szCs w:val="28"/>
        </w:rPr>
        <w:t>. «</w:t>
      </w:r>
      <w:r>
        <w:rPr>
          <w:sz w:val="28"/>
          <w:szCs w:val="28"/>
        </w:rPr>
        <w:t>Создание комфортного пространства для жизни</w:t>
      </w:r>
      <w:r w:rsidRPr="003B73DB">
        <w:rPr>
          <w:sz w:val="28"/>
          <w:szCs w:val="28"/>
        </w:rPr>
        <w:t>»</w:t>
      </w:r>
    </w:p>
    <w:p w:rsidR="00B00A20" w:rsidRDefault="00B00A20" w:rsidP="00B00A20">
      <w:pPr>
        <w:jc w:val="center"/>
        <w:rPr>
          <w:b/>
          <w:bCs/>
          <w:sz w:val="28"/>
          <w:szCs w:val="28"/>
        </w:rPr>
      </w:pPr>
    </w:p>
    <w:p w:rsidR="00B00A20" w:rsidRPr="00E179BD" w:rsidRDefault="00B00A20" w:rsidP="00B00A20">
      <w:pPr>
        <w:jc w:val="center"/>
        <w:rPr>
          <w:b/>
          <w:bCs/>
          <w:sz w:val="28"/>
          <w:szCs w:val="28"/>
        </w:rPr>
      </w:pPr>
      <w:r w:rsidRPr="00E179BD">
        <w:rPr>
          <w:b/>
          <w:bCs/>
          <w:sz w:val="28"/>
          <w:szCs w:val="28"/>
        </w:rPr>
        <w:t>3.</w:t>
      </w:r>
      <w:r>
        <w:rPr>
          <w:b/>
          <w:bCs/>
          <w:sz w:val="28"/>
          <w:szCs w:val="28"/>
        </w:rPr>
        <w:t>2</w:t>
      </w:r>
      <w:r w:rsidRPr="00E179BD">
        <w:rPr>
          <w:b/>
          <w:bCs/>
          <w:sz w:val="28"/>
          <w:szCs w:val="28"/>
        </w:rPr>
        <w:t>.</w:t>
      </w:r>
      <w:r>
        <w:rPr>
          <w:b/>
          <w:bCs/>
          <w:sz w:val="28"/>
          <w:szCs w:val="28"/>
        </w:rPr>
        <w:t>1</w:t>
      </w:r>
      <w:r w:rsidRPr="00E179BD">
        <w:rPr>
          <w:b/>
          <w:bCs/>
          <w:sz w:val="28"/>
          <w:szCs w:val="28"/>
        </w:rPr>
        <w:t>. Безопасные качественные дороги</w:t>
      </w:r>
    </w:p>
    <w:p w:rsidR="00B00A20" w:rsidRPr="00E179BD" w:rsidRDefault="00B00A20" w:rsidP="00B00A20">
      <w:pPr>
        <w:ind w:firstLine="709"/>
        <w:jc w:val="both"/>
        <w:rPr>
          <w:b/>
          <w:bCs/>
          <w:sz w:val="28"/>
          <w:szCs w:val="28"/>
        </w:rPr>
      </w:pPr>
    </w:p>
    <w:p w:rsidR="00B00A20" w:rsidRPr="00E179BD" w:rsidRDefault="00B00A20" w:rsidP="00B00A20">
      <w:pPr>
        <w:ind w:firstLine="709"/>
        <w:jc w:val="both"/>
        <w:rPr>
          <w:sz w:val="28"/>
          <w:szCs w:val="28"/>
        </w:rPr>
      </w:pPr>
      <w:r w:rsidRPr="00E179BD">
        <w:rPr>
          <w:sz w:val="28"/>
          <w:szCs w:val="28"/>
        </w:rPr>
        <w:t xml:space="preserve">Сеть автомобильных дорог </w:t>
      </w:r>
      <w:r>
        <w:rPr>
          <w:sz w:val="28"/>
          <w:szCs w:val="28"/>
        </w:rPr>
        <w:t>Азейского сельского поселения</w:t>
      </w:r>
      <w:r w:rsidRPr="00E179BD">
        <w:rPr>
          <w:sz w:val="28"/>
          <w:szCs w:val="28"/>
        </w:rPr>
        <w:t xml:space="preserve"> является значимым элементом транспортного комплекса, способствующим социально-экономическому развитию района, росту уровня благосостояния населения.</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 xml:space="preserve">В настоящее время протяженность сети автомобильных дорог общего пользования местного значения составляет </w:t>
      </w:r>
      <w:r>
        <w:rPr>
          <w:rFonts w:ascii="Times New Roman" w:hAnsi="Times New Roman"/>
          <w:sz w:val="28"/>
          <w:szCs w:val="28"/>
        </w:rPr>
        <w:t>9245 м</w:t>
      </w:r>
      <w:r w:rsidRPr="00E179BD">
        <w:rPr>
          <w:rFonts w:ascii="Times New Roman" w:hAnsi="Times New Roman"/>
          <w:sz w:val="28"/>
          <w:szCs w:val="28"/>
        </w:rPr>
        <w:t>.</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 xml:space="preserve">Значительная часть автомобильных дорог общего пользования местного значения, находящихся в муниципальной собственности </w:t>
      </w:r>
      <w:r>
        <w:rPr>
          <w:rFonts w:ascii="Times New Roman" w:hAnsi="Times New Roman"/>
          <w:sz w:val="28"/>
          <w:szCs w:val="28"/>
        </w:rPr>
        <w:t>администрации Азейского сельского поселения</w:t>
      </w:r>
      <w:r w:rsidRPr="00E179BD">
        <w:rPr>
          <w:rFonts w:ascii="Times New Roman" w:hAnsi="Times New Roman"/>
          <w:sz w:val="28"/>
          <w:szCs w:val="28"/>
        </w:rPr>
        <w:t xml:space="preserve">, имеет </w:t>
      </w:r>
      <w:r>
        <w:rPr>
          <w:rFonts w:ascii="Times New Roman" w:hAnsi="Times New Roman"/>
          <w:sz w:val="28"/>
          <w:szCs w:val="28"/>
        </w:rPr>
        <w:t xml:space="preserve">не </w:t>
      </w:r>
      <w:r w:rsidRPr="00E179BD">
        <w:rPr>
          <w:rFonts w:ascii="Times New Roman" w:hAnsi="Times New Roman"/>
          <w:sz w:val="28"/>
          <w:szCs w:val="28"/>
        </w:rPr>
        <w:t xml:space="preserve">высокую степень износа. </w:t>
      </w:r>
      <w:r>
        <w:rPr>
          <w:rFonts w:ascii="Times New Roman" w:hAnsi="Times New Roman"/>
          <w:sz w:val="28"/>
          <w:szCs w:val="28"/>
        </w:rPr>
        <w:t>Но</w:t>
      </w:r>
      <w:r w:rsidRPr="00E179BD">
        <w:rPr>
          <w:rFonts w:ascii="Times New Roman" w:hAnsi="Times New Roman"/>
          <w:sz w:val="28"/>
          <w:szCs w:val="28"/>
        </w:rPr>
        <w:t xml:space="preserve"> темпы износа автомобильных дорог общего пользования превыша</w:t>
      </w:r>
      <w:r>
        <w:rPr>
          <w:rFonts w:ascii="Times New Roman" w:hAnsi="Times New Roman"/>
          <w:sz w:val="28"/>
          <w:szCs w:val="28"/>
        </w:rPr>
        <w:t>ют</w:t>
      </w:r>
      <w:r w:rsidRPr="00E179BD">
        <w:rPr>
          <w:rFonts w:ascii="Times New Roman" w:hAnsi="Times New Roman"/>
          <w:sz w:val="28"/>
          <w:szCs w:val="28"/>
        </w:rPr>
        <w:t xml:space="preserve"> темпы восстановления и развития.</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На 1 января 202</w:t>
      </w:r>
      <w:r>
        <w:rPr>
          <w:rFonts w:ascii="Times New Roman" w:hAnsi="Times New Roman"/>
          <w:sz w:val="28"/>
          <w:szCs w:val="28"/>
        </w:rPr>
        <w:t>3</w:t>
      </w:r>
      <w:r w:rsidRPr="00E179BD">
        <w:rPr>
          <w:rFonts w:ascii="Times New Roman" w:hAnsi="Times New Roman"/>
          <w:sz w:val="28"/>
          <w:szCs w:val="28"/>
        </w:rPr>
        <w:t xml:space="preserve"> года доля протяженности автомобильных дорог общего пользования местного значения, находящихся в муниципальной собственности </w:t>
      </w:r>
      <w:r>
        <w:rPr>
          <w:rFonts w:ascii="Times New Roman" w:hAnsi="Times New Roman"/>
          <w:sz w:val="28"/>
          <w:szCs w:val="28"/>
        </w:rPr>
        <w:t>администрации Азейского сельского поселения</w:t>
      </w:r>
      <w:r w:rsidRPr="00E179BD">
        <w:rPr>
          <w:rFonts w:ascii="Times New Roman" w:hAnsi="Times New Roman"/>
          <w:sz w:val="28"/>
          <w:szCs w:val="28"/>
        </w:rPr>
        <w:t xml:space="preserve">, не </w:t>
      </w:r>
      <w:r w:rsidRPr="00E179BD">
        <w:rPr>
          <w:rFonts w:ascii="Times New Roman" w:hAnsi="Times New Roman"/>
          <w:sz w:val="28"/>
          <w:szCs w:val="28"/>
        </w:rPr>
        <w:lastRenderedPageBreak/>
        <w:t xml:space="preserve">соответствующих нормативным требованиям к транспортно-эксплуатационным показателям, составляет </w:t>
      </w:r>
      <w:r w:rsidRPr="005B23F4">
        <w:rPr>
          <w:rFonts w:ascii="Times New Roman" w:hAnsi="Times New Roman"/>
          <w:sz w:val="28"/>
          <w:szCs w:val="28"/>
        </w:rPr>
        <w:t>20</w:t>
      </w:r>
      <w:r w:rsidRPr="00E179BD">
        <w:rPr>
          <w:rFonts w:ascii="Times New Roman" w:hAnsi="Times New Roman"/>
          <w:sz w:val="28"/>
          <w:szCs w:val="28"/>
        </w:rPr>
        <w:t xml:space="preserve"> %. </w:t>
      </w:r>
      <w:r>
        <w:rPr>
          <w:rFonts w:ascii="Times New Roman" w:hAnsi="Times New Roman"/>
          <w:sz w:val="28"/>
          <w:szCs w:val="28"/>
        </w:rPr>
        <w:t xml:space="preserve">Мосты в </w:t>
      </w:r>
      <w:r w:rsidRPr="00E179BD">
        <w:rPr>
          <w:rFonts w:ascii="Times New Roman" w:hAnsi="Times New Roman"/>
          <w:sz w:val="28"/>
          <w:szCs w:val="28"/>
        </w:rPr>
        <w:t xml:space="preserve">собственности </w:t>
      </w:r>
      <w:r>
        <w:rPr>
          <w:rFonts w:ascii="Times New Roman" w:hAnsi="Times New Roman"/>
          <w:sz w:val="28"/>
          <w:szCs w:val="28"/>
        </w:rPr>
        <w:t>администрации Азейского сельского поселения не находятся</w:t>
      </w:r>
      <w:r w:rsidRPr="00E179BD">
        <w:rPr>
          <w:rFonts w:ascii="Times New Roman" w:hAnsi="Times New Roman"/>
          <w:sz w:val="28"/>
          <w:szCs w:val="28"/>
        </w:rPr>
        <w:t xml:space="preserve">.  </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 xml:space="preserve">Ускоренный износ автомобильных дорог общего пользования </w:t>
      </w:r>
      <w:r>
        <w:rPr>
          <w:rFonts w:ascii="Times New Roman" w:hAnsi="Times New Roman"/>
          <w:sz w:val="28"/>
          <w:szCs w:val="28"/>
        </w:rPr>
        <w:t xml:space="preserve"> местного значения </w:t>
      </w:r>
      <w:r w:rsidRPr="00E179BD">
        <w:rPr>
          <w:rFonts w:ascii="Times New Roman" w:hAnsi="Times New Roman"/>
          <w:sz w:val="28"/>
          <w:szCs w:val="28"/>
        </w:rPr>
        <w:t xml:space="preserve">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 </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 xml:space="preserve">Приоритетной задачей в сфере дорожной деятельности </w:t>
      </w:r>
      <w:r>
        <w:rPr>
          <w:rFonts w:ascii="Times New Roman" w:hAnsi="Times New Roman"/>
          <w:sz w:val="28"/>
          <w:szCs w:val="28"/>
        </w:rPr>
        <w:t>Азейского МО</w:t>
      </w:r>
      <w:r w:rsidRPr="00E179BD">
        <w:rPr>
          <w:rFonts w:ascii="Times New Roman" w:hAnsi="Times New Roman"/>
          <w:sz w:val="28"/>
          <w:szCs w:val="28"/>
        </w:rPr>
        <w:t xml:space="preserve"> является приведение в нормативное состояние и обеспечение сохранности существующей дорожной сети. </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Все средства дорожн</w:t>
      </w:r>
      <w:r>
        <w:rPr>
          <w:rFonts w:ascii="Times New Roman" w:hAnsi="Times New Roman"/>
          <w:sz w:val="28"/>
          <w:szCs w:val="28"/>
        </w:rPr>
        <w:t>ого</w:t>
      </w:r>
      <w:r w:rsidRPr="00E179BD">
        <w:rPr>
          <w:rFonts w:ascii="Times New Roman" w:hAnsi="Times New Roman"/>
          <w:sz w:val="28"/>
          <w:szCs w:val="28"/>
        </w:rPr>
        <w:t xml:space="preserve"> фонд</w:t>
      </w:r>
      <w:r>
        <w:rPr>
          <w:rFonts w:ascii="Times New Roman" w:hAnsi="Times New Roman"/>
          <w:sz w:val="28"/>
          <w:szCs w:val="28"/>
        </w:rPr>
        <w:t>а Азейского</w:t>
      </w:r>
      <w:r w:rsidRPr="00E179BD">
        <w:rPr>
          <w:rFonts w:ascii="Times New Roman" w:hAnsi="Times New Roman"/>
          <w:sz w:val="28"/>
          <w:szCs w:val="28"/>
        </w:rPr>
        <w:t xml:space="preserve"> сельск</w:t>
      </w:r>
      <w:r>
        <w:rPr>
          <w:rFonts w:ascii="Times New Roman" w:hAnsi="Times New Roman"/>
          <w:sz w:val="28"/>
          <w:szCs w:val="28"/>
        </w:rPr>
        <w:t>ого</w:t>
      </w:r>
      <w:r w:rsidRPr="00E179BD">
        <w:rPr>
          <w:rFonts w:ascii="Times New Roman" w:hAnsi="Times New Roman"/>
          <w:sz w:val="28"/>
          <w:szCs w:val="28"/>
        </w:rPr>
        <w:t xml:space="preserve"> поселени</w:t>
      </w:r>
      <w:r>
        <w:rPr>
          <w:rFonts w:ascii="Times New Roman" w:hAnsi="Times New Roman"/>
          <w:sz w:val="28"/>
          <w:szCs w:val="28"/>
        </w:rPr>
        <w:t>я</w:t>
      </w:r>
      <w:r w:rsidRPr="00E179BD">
        <w:rPr>
          <w:rFonts w:ascii="Times New Roman" w:hAnsi="Times New Roman"/>
          <w:sz w:val="28"/>
          <w:szCs w:val="28"/>
        </w:rPr>
        <w:t xml:space="preserve"> направляются на содержание и ремонт автомобильных дорог </w:t>
      </w:r>
      <w:r>
        <w:rPr>
          <w:rFonts w:ascii="Times New Roman" w:hAnsi="Times New Roman"/>
          <w:sz w:val="28"/>
          <w:szCs w:val="28"/>
        </w:rPr>
        <w:t xml:space="preserve">общего пользования </w:t>
      </w:r>
      <w:r w:rsidRPr="00E179BD">
        <w:rPr>
          <w:rFonts w:ascii="Times New Roman" w:hAnsi="Times New Roman"/>
          <w:sz w:val="28"/>
          <w:szCs w:val="28"/>
        </w:rPr>
        <w:t xml:space="preserve">местного значения. </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В рамках содержания дорог осуществляются работы по восстановлению поперечного профиля и ровности проезжей части автомобильных дорог с щебеночным, гравийным покрытием</w:t>
      </w:r>
      <w:r>
        <w:rPr>
          <w:rFonts w:ascii="Times New Roman" w:hAnsi="Times New Roman"/>
          <w:sz w:val="28"/>
          <w:szCs w:val="28"/>
        </w:rPr>
        <w:t>. Для восстановления</w:t>
      </w:r>
      <w:r w:rsidRPr="00E179BD">
        <w:rPr>
          <w:rFonts w:ascii="Times New Roman" w:hAnsi="Times New Roman"/>
          <w:sz w:val="28"/>
          <w:szCs w:val="28"/>
        </w:rPr>
        <w:t xml:space="preserve"> изношенных верхних слоев асфальтобетонных покрытий на отдельных участках</w:t>
      </w:r>
      <w:r>
        <w:rPr>
          <w:rFonts w:ascii="Times New Roman" w:hAnsi="Times New Roman"/>
          <w:sz w:val="28"/>
          <w:szCs w:val="28"/>
        </w:rPr>
        <w:t>, выделяемых средств дорожного фонда, не достаточно</w:t>
      </w:r>
      <w:r w:rsidRPr="00E179BD">
        <w:rPr>
          <w:rFonts w:ascii="Times New Roman" w:hAnsi="Times New Roman"/>
          <w:sz w:val="28"/>
          <w:szCs w:val="28"/>
        </w:rPr>
        <w:t xml:space="preserve">. </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 xml:space="preserve">Особое внимание уделяется обеспечению безопасности дорожного движения: </w:t>
      </w:r>
      <w:r>
        <w:rPr>
          <w:rFonts w:ascii="Times New Roman" w:hAnsi="Times New Roman"/>
          <w:sz w:val="28"/>
          <w:szCs w:val="28"/>
        </w:rPr>
        <w:t xml:space="preserve">в 2023 году планируется </w:t>
      </w:r>
      <w:r w:rsidRPr="00E179BD">
        <w:rPr>
          <w:rFonts w:ascii="Times New Roman" w:hAnsi="Times New Roman"/>
          <w:sz w:val="28"/>
          <w:szCs w:val="28"/>
        </w:rPr>
        <w:t>выполн</w:t>
      </w:r>
      <w:r>
        <w:rPr>
          <w:rFonts w:ascii="Times New Roman" w:hAnsi="Times New Roman"/>
          <w:sz w:val="28"/>
          <w:szCs w:val="28"/>
        </w:rPr>
        <w:t>ение</w:t>
      </w:r>
      <w:r w:rsidRPr="00E179BD">
        <w:rPr>
          <w:rFonts w:ascii="Times New Roman" w:hAnsi="Times New Roman"/>
          <w:sz w:val="28"/>
          <w:szCs w:val="28"/>
        </w:rPr>
        <w:t xml:space="preserve"> работы по </w:t>
      </w:r>
      <w:r>
        <w:rPr>
          <w:rFonts w:ascii="Times New Roman" w:hAnsi="Times New Roman"/>
          <w:sz w:val="28"/>
          <w:szCs w:val="28"/>
        </w:rPr>
        <w:t>нанесению горизонтальной разметки</w:t>
      </w:r>
      <w:r w:rsidRPr="00E179BD">
        <w:rPr>
          <w:rFonts w:ascii="Times New Roman" w:hAnsi="Times New Roman"/>
          <w:sz w:val="28"/>
          <w:szCs w:val="28"/>
        </w:rPr>
        <w:t xml:space="preserve">, </w:t>
      </w:r>
      <w:r>
        <w:rPr>
          <w:rFonts w:ascii="Times New Roman" w:hAnsi="Times New Roman"/>
          <w:sz w:val="28"/>
          <w:szCs w:val="28"/>
        </w:rPr>
        <w:t>установке недостающих дорожных знаков, информационных щитов.</w:t>
      </w:r>
      <w:r w:rsidRPr="00E179BD">
        <w:rPr>
          <w:rFonts w:ascii="Times New Roman" w:hAnsi="Times New Roman"/>
          <w:sz w:val="28"/>
          <w:szCs w:val="28"/>
        </w:rPr>
        <w:t xml:space="preserve"> </w:t>
      </w:r>
    </w:p>
    <w:p w:rsidR="00B00A20" w:rsidRPr="00E179BD" w:rsidRDefault="00B00A20" w:rsidP="00B00A20">
      <w:pPr>
        <w:pStyle w:val="a4"/>
        <w:widowControl w:val="0"/>
        <w:ind w:firstLine="709"/>
        <w:jc w:val="both"/>
        <w:rPr>
          <w:rFonts w:ascii="Times New Roman" w:hAnsi="Times New Roman"/>
          <w:sz w:val="28"/>
          <w:szCs w:val="28"/>
        </w:rPr>
      </w:pPr>
      <w:r w:rsidRPr="00E179BD">
        <w:rPr>
          <w:rFonts w:ascii="Times New Roman" w:hAnsi="Times New Roman"/>
          <w:sz w:val="28"/>
          <w:szCs w:val="28"/>
        </w:rPr>
        <w:t xml:space="preserve">Приведение автомобильных дорог в нормативное состояние в </w:t>
      </w:r>
      <w:r>
        <w:rPr>
          <w:rFonts w:ascii="Times New Roman" w:hAnsi="Times New Roman"/>
          <w:sz w:val="28"/>
          <w:szCs w:val="28"/>
        </w:rPr>
        <w:t>Азейском МО</w:t>
      </w:r>
      <w:r w:rsidRPr="00E179BD">
        <w:rPr>
          <w:rFonts w:ascii="Times New Roman" w:hAnsi="Times New Roman"/>
          <w:sz w:val="28"/>
          <w:szCs w:val="28"/>
        </w:rPr>
        <w:t xml:space="preserve"> осуществляется за счет средств дорожных фондов в рамках муниципальн</w:t>
      </w:r>
      <w:r>
        <w:rPr>
          <w:rFonts w:ascii="Times New Roman" w:hAnsi="Times New Roman"/>
          <w:sz w:val="28"/>
          <w:szCs w:val="28"/>
        </w:rPr>
        <w:t>ой</w:t>
      </w:r>
      <w:r w:rsidRPr="00E179BD">
        <w:rPr>
          <w:rFonts w:ascii="Times New Roman" w:hAnsi="Times New Roman"/>
          <w:sz w:val="28"/>
          <w:szCs w:val="28"/>
        </w:rPr>
        <w:t xml:space="preserve"> программ</w:t>
      </w:r>
      <w:r>
        <w:rPr>
          <w:rFonts w:ascii="Times New Roman" w:hAnsi="Times New Roman"/>
          <w:sz w:val="28"/>
          <w:szCs w:val="28"/>
        </w:rPr>
        <w:t>а</w:t>
      </w:r>
      <w:r w:rsidRPr="00E179BD">
        <w:rPr>
          <w:rFonts w:ascii="Times New Roman" w:hAnsi="Times New Roman"/>
          <w:sz w:val="28"/>
          <w:szCs w:val="28"/>
        </w:rPr>
        <w:t xml:space="preserve"> сельск</w:t>
      </w:r>
      <w:r>
        <w:rPr>
          <w:rFonts w:ascii="Times New Roman" w:hAnsi="Times New Roman"/>
          <w:sz w:val="28"/>
          <w:szCs w:val="28"/>
        </w:rPr>
        <w:t>ого</w:t>
      </w:r>
      <w:r w:rsidRPr="00E179BD">
        <w:rPr>
          <w:rFonts w:ascii="Times New Roman" w:hAnsi="Times New Roman"/>
          <w:sz w:val="28"/>
          <w:szCs w:val="28"/>
        </w:rPr>
        <w:t xml:space="preserve"> поселени</w:t>
      </w:r>
      <w:r>
        <w:rPr>
          <w:rFonts w:ascii="Times New Roman" w:hAnsi="Times New Roman"/>
          <w:sz w:val="28"/>
          <w:szCs w:val="28"/>
        </w:rPr>
        <w:t>я</w:t>
      </w:r>
      <w:r w:rsidRPr="00E179BD">
        <w:rPr>
          <w:rFonts w:ascii="Times New Roman" w:hAnsi="Times New Roman"/>
          <w:sz w:val="28"/>
          <w:szCs w:val="28"/>
        </w:rPr>
        <w:t xml:space="preserve">. </w:t>
      </w:r>
    </w:p>
    <w:p w:rsidR="00B00A20" w:rsidRPr="00E179BD" w:rsidRDefault="00B00A20" w:rsidP="00B00A20">
      <w:pPr>
        <w:ind w:firstLine="709"/>
        <w:jc w:val="both"/>
        <w:rPr>
          <w:sz w:val="28"/>
          <w:szCs w:val="28"/>
        </w:rPr>
      </w:pPr>
    </w:p>
    <w:p w:rsidR="00B00A20" w:rsidRPr="00E179BD" w:rsidRDefault="00B00A20" w:rsidP="00B00A20">
      <w:pPr>
        <w:jc w:val="center"/>
        <w:outlineLvl w:val="1"/>
        <w:rPr>
          <w:b/>
          <w:bCs/>
          <w:sz w:val="28"/>
          <w:szCs w:val="28"/>
        </w:rPr>
      </w:pPr>
      <w:r w:rsidRPr="00E179BD">
        <w:rPr>
          <w:b/>
          <w:bCs/>
          <w:sz w:val="28"/>
          <w:szCs w:val="28"/>
        </w:rPr>
        <w:t>Цель, задачи и мероприятия</w:t>
      </w:r>
    </w:p>
    <w:p w:rsidR="00B00A20" w:rsidRPr="00E179BD" w:rsidRDefault="00B00A20" w:rsidP="00B00A20">
      <w:pPr>
        <w:ind w:firstLine="709"/>
        <w:jc w:val="both"/>
        <w:rPr>
          <w:sz w:val="28"/>
          <w:szCs w:val="28"/>
        </w:rPr>
      </w:pPr>
    </w:p>
    <w:p w:rsidR="00B00A20" w:rsidRPr="00E179BD" w:rsidRDefault="00B00A20" w:rsidP="00B00A20">
      <w:pPr>
        <w:ind w:firstLine="709"/>
        <w:jc w:val="both"/>
        <w:outlineLvl w:val="2"/>
        <w:rPr>
          <w:sz w:val="28"/>
          <w:szCs w:val="28"/>
        </w:rPr>
      </w:pPr>
      <w:r w:rsidRPr="00E179BD">
        <w:rPr>
          <w:b/>
          <w:bCs/>
          <w:i/>
          <w:iCs/>
          <w:sz w:val="28"/>
          <w:szCs w:val="28"/>
        </w:rPr>
        <w:t>Тактическая цель</w:t>
      </w:r>
      <w:r w:rsidRPr="00E179BD">
        <w:rPr>
          <w:b/>
          <w:bCs/>
          <w:sz w:val="28"/>
          <w:szCs w:val="28"/>
        </w:rPr>
        <w:t xml:space="preserve"> </w:t>
      </w:r>
      <w:r w:rsidRPr="00E179BD">
        <w:rPr>
          <w:sz w:val="28"/>
          <w:szCs w:val="28"/>
        </w:rPr>
        <w:t>- обеспечение бесперебойного и безопасного функционирования дорожного хозяйства</w:t>
      </w:r>
      <w:r>
        <w:rPr>
          <w:sz w:val="28"/>
          <w:szCs w:val="28"/>
        </w:rPr>
        <w:t xml:space="preserve"> </w:t>
      </w:r>
      <w:r w:rsidRPr="00330CC9">
        <w:rPr>
          <w:bCs/>
          <w:sz w:val="28"/>
          <w:szCs w:val="20"/>
        </w:rPr>
        <w:t>и развитие сети искусственных сооружений</w:t>
      </w:r>
      <w:r w:rsidRPr="00E179BD">
        <w:rPr>
          <w:sz w:val="28"/>
          <w:szCs w:val="28"/>
        </w:rPr>
        <w:t>.</w:t>
      </w:r>
    </w:p>
    <w:p w:rsidR="00B00A20" w:rsidRPr="00E179BD" w:rsidRDefault="00B00A20" w:rsidP="00B00A20">
      <w:pPr>
        <w:ind w:firstLine="709"/>
        <w:jc w:val="both"/>
        <w:outlineLvl w:val="3"/>
        <w:rPr>
          <w:sz w:val="28"/>
          <w:szCs w:val="28"/>
        </w:rPr>
      </w:pPr>
      <w:r w:rsidRPr="00E179BD">
        <w:rPr>
          <w:b/>
          <w:bCs/>
          <w:i/>
          <w:iCs/>
          <w:sz w:val="28"/>
          <w:szCs w:val="28"/>
        </w:rPr>
        <w:t>Тактическая задача</w:t>
      </w:r>
      <w:r>
        <w:rPr>
          <w:b/>
          <w:bCs/>
          <w:i/>
          <w:iCs/>
          <w:sz w:val="28"/>
          <w:szCs w:val="28"/>
        </w:rPr>
        <w:t xml:space="preserve"> 1.</w:t>
      </w:r>
      <w:r w:rsidRPr="00E179BD">
        <w:rPr>
          <w:b/>
          <w:bCs/>
          <w:i/>
          <w:iCs/>
          <w:sz w:val="28"/>
          <w:szCs w:val="28"/>
        </w:rPr>
        <w:t xml:space="preserve"> </w:t>
      </w:r>
      <w:r w:rsidRPr="00E179BD">
        <w:rPr>
          <w:sz w:val="28"/>
          <w:szCs w:val="28"/>
        </w:rPr>
        <w:t>-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B00A20" w:rsidRPr="00E179BD" w:rsidRDefault="00B00A20" w:rsidP="00B00A20">
      <w:pPr>
        <w:ind w:firstLine="709"/>
        <w:jc w:val="both"/>
        <w:rPr>
          <w:b/>
          <w:bCs/>
          <w:i/>
          <w:iCs/>
          <w:sz w:val="28"/>
          <w:szCs w:val="28"/>
        </w:rPr>
      </w:pPr>
      <w:r w:rsidRPr="00E179BD">
        <w:rPr>
          <w:b/>
          <w:bCs/>
          <w:i/>
          <w:iCs/>
          <w:sz w:val="28"/>
          <w:szCs w:val="28"/>
        </w:rPr>
        <w:t>Мероприятия:</w:t>
      </w:r>
    </w:p>
    <w:p w:rsidR="00B00A20" w:rsidRPr="00E179BD" w:rsidRDefault="00B00A20" w:rsidP="00B00A20">
      <w:pPr>
        <w:ind w:firstLine="709"/>
        <w:jc w:val="both"/>
        <w:rPr>
          <w:sz w:val="28"/>
          <w:szCs w:val="28"/>
        </w:rPr>
      </w:pPr>
      <w:r w:rsidRPr="00E179BD">
        <w:rPr>
          <w:sz w:val="28"/>
          <w:szCs w:val="28"/>
        </w:rPr>
        <w:t>1.1. Определение фактического транспортно-эксплуатационного состояния автомобильных дорог общего пользования местного значения с целью более качественного планирования работ по их ремонту и содержанию.</w:t>
      </w:r>
    </w:p>
    <w:p w:rsidR="00B00A20" w:rsidRPr="00E179BD" w:rsidRDefault="00B00A20" w:rsidP="00B00A20">
      <w:pPr>
        <w:ind w:firstLine="709"/>
        <w:jc w:val="both"/>
        <w:rPr>
          <w:sz w:val="28"/>
          <w:szCs w:val="28"/>
        </w:rPr>
      </w:pPr>
      <w:r w:rsidRPr="00E179BD">
        <w:rPr>
          <w:sz w:val="28"/>
          <w:szCs w:val="28"/>
        </w:rPr>
        <w:t>1.2. Повышение транспортно-эксплуатационного состояния автомобильных дорог общего пользования местного</w:t>
      </w:r>
      <w:r>
        <w:rPr>
          <w:sz w:val="28"/>
          <w:szCs w:val="28"/>
        </w:rPr>
        <w:t xml:space="preserve"> значения в результате ремонта </w:t>
      </w:r>
      <w:r w:rsidRPr="00E179BD">
        <w:rPr>
          <w:sz w:val="28"/>
          <w:szCs w:val="28"/>
        </w:rPr>
        <w:t>автомобильных дорог.</w:t>
      </w:r>
    </w:p>
    <w:p w:rsidR="00B00A20" w:rsidRDefault="00B00A20" w:rsidP="00B00A20">
      <w:pPr>
        <w:ind w:firstLine="709"/>
        <w:jc w:val="both"/>
        <w:rPr>
          <w:sz w:val="28"/>
          <w:szCs w:val="28"/>
        </w:rPr>
      </w:pPr>
      <w:r w:rsidRPr="00E179BD">
        <w:rPr>
          <w:sz w:val="28"/>
          <w:szCs w:val="28"/>
        </w:rPr>
        <w:t>1.3. Обеспечение нормативного содержания сети автомобильных дорог общего пользования местного значения.</w:t>
      </w:r>
    </w:p>
    <w:p w:rsidR="00B00A20" w:rsidRPr="00E179BD" w:rsidRDefault="00B00A20" w:rsidP="00B00A20">
      <w:pPr>
        <w:ind w:firstLine="709"/>
        <w:jc w:val="both"/>
        <w:rPr>
          <w:b/>
          <w:bCs/>
          <w:sz w:val="28"/>
          <w:szCs w:val="28"/>
          <w:highlight w:val="yellow"/>
        </w:rPr>
      </w:pPr>
    </w:p>
    <w:p w:rsidR="00B00A20" w:rsidRPr="00E179BD" w:rsidRDefault="00B00A20" w:rsidP="00B00A20">
      <w:pPr>
        <w:jc w:val="center"/>
        <w:rPr>
          <w:b/>
          <w:bCs/>
          <w:sz w:val="28"/>
          <w:szCs w:val="28"/>
        </w:rPr>
      </w:pPr>
      <w:r w:rsidRPr="00800277">
        <w:rPr>
          <w:b/>
          <w:bCs/>
          <w:sz w:val="28"/>
          <w:szCs w:val="28"/>
        </w:rPr>
        <w:t>3.</w:t>
      </w:r>
      <w:r>
        <w:rPr>
          <w:b/>
          <w:bCs/>
          <w:sz w:val="28"/>
          <w:szCs w:val="28"/>
        </w:rPr>
        <w:t>2</w:t>
      </w:r>
      <w:r w:rsidRPr="00800277">
        <w:rPr>
          <w:b/>
          <w:bCs/>
          <w:sz w:val="28"/>
          <w:szCs w:val="28"/>
        </w:rPr>
        <w:t>.</w:t>
      </w:r>
      <w:r>
        <w:rPr>
          <w:b/>
          <w:bCs/>
          <w:sz w:val="28"/>
          <w:szCs w:val="28"/>
        </w:rPr>
        <w:t>2</w:t>
      </w:r>
      <w:r w:rsidRPr="00800277">
        <w:rPr>
          <w:b/>
          <w:bCs/>
          <w:sz w:val="28"/>
          <w:szCs w:val="28"/>
        </w:rPr>
        <w:t>. Связь и телекоммуникации</w:t>
      </w:r>
    </w:p>
    <w:p w:rsidR="00B00A20" w:rsidRPr="00E179BD" w:rsidRDefault="00B00A20" w:rsidP="00B00A20">
      <w:pPr>
        <w:ind w:firstLine="709"/>
        <w:jc w:val="center"/>
        <w:rPr>
          <w:b/>
          <w:bCs/>
          <w:sz w:val="28"/>
          <w:szCs w:val="28"/>
        </w:rPr>
      </w:pPr>
    </w:p>
    <w:p w:rsidR="00B00A20" w:rsidRPr="00E179BD" w:rsidRDefault="00B00A20" w:rsidP="00B00A2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Развитие экономики </w:t>
      </w:r>
      <w:r>
        <w:rPr>
          <w:rFonts w:ascii="Times New Roman" w:hAnsi="Times New Roman" w:cs="Times New Roman"/>
          <w:sz w:val="28"/>
          <w:szCs w:val="28"/>
        </w:rPr>
        <w:t>поселения</w:t>
      </w:r>
      <w:r w:rsidRPr="00E179BD">
        <w:rPr>
          <w:rFonts w:ascii="Times New Roman" w:hAnsi="Times New Roman" w:cs="Times New Roman"/>
          <w:sz w:val="28"/>
          <w:szCs w:val="28"/>
        </w:rPr>
        <w:t xml:space="preserve">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энергоэффективности и безопасности, медицины и образования.</w:t>
      </w:r>
    </w:p>
    <w:p w:rsidR="00B00A20" w:rsidRPr="00E179BD" w:rsidRDefault="00B00A20" w:rsidP="00B00A2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Процесс развития сетей и систем связи на территории Иркутской области в последние годы характеризуется высокими темпами роста абсолютных показателей деятельности операторов связи, обновлением технической базы, расширением спектра предоставляемых услуг, повышением их качества. В настоящее время в </w:t>
      </w:r>
      <w:r>
        <w:rPr>
          <w:rFonts w:ascii="Times New Roman" w:hAnsi="Times New Roman" w:cs="Times New Roman"/>
          <w:sz w:val="28"/>
          <w:szCs w:val="28"/>
        </w:rPr>
        <w:t>Азейском МО</w:t>
      </w:r>
      <w:r w:rsidRPr="00E179BD">
        <w:rPr>
          <w:rFonts w:ascii="Times New Roman" w:hAnsi="Times New Roman" w:cs="Times New Roman"/>
          <w:sz w:val="28"/>
          <w:szCs w:val="28"/>
        </w:rPr>
        <w:t xml:space="preserve"> предоставляется практически весь комплекс существующих услуг связи.</w:t>
      </w:r>
    </w:p>
    <w:p w:rsidR="00B00A20" w:rsidRPr="00E179BD" w:rsidRDefault="00B00A20" w:rsidP="00B00A20">
      <w:pPr>
        <w:ind w:firstLine="709"/>
        <w:jc w:val="both"/>
        <w:rPr>
          <w:sz w:val="28"/>
          <w:szCs w:val="28"/>
        </w:rPr>
      </w:pPr>
      <w:r w:rsidRPr="00E179BD">
        <w:rPr>
          <w:sz w:val="28"/>
          <w:szCs w:val="28"/>
        </w:rPr>
        <w:t>В населенн</w:t>
      </w:r>
      <w:r>
        <w:rPr>
          <w:sz w:val="28"/>
          <w:szCs w:val="28"/>
        </w:rPr>
        <w:t>ом</w:t>
      </w:r>
      <w:r w:rsidRPr="00E179BD">
        <w:rPr>
          <w:sz w:val="28"/>
          <w:szCs w:val="28"/>
        </w:rPr>
        <w:t xml:space="preserve"> пункт</w:t>
      </w:r>
      <w:r>
        <w:rPr>
          <w:sz w:val="28"/>
          <w:szCs w:val="28"/>
        </w:rPr>
        <w:t>е с.Азей и д.Нюра</w:t>
      </w:r>
      <w:r w:rsidRPr="00E179BD">
        <w:rPr>
          <w:sz w:val="28"/>
          <w:szCs w:val="28"/>
        </w:rPr>
        <w:t xml:space="preserve"> установлены таксофоны.</w:t>
      </w:r>
    </w:p>
    <w:p w:rsidR="00B00A20" w:rsidRDefault="00B00A20" w:rsidP="00B00A20">
      <w:pPr>
        <w:ind w:firstLine="709"/>
        <w:jc w:val="both"/>
        <w:rPr>
          <w:sz w:val="28"/>
          <w:szCs w:val="28"/>
        </w:rPr>
      </w:pPr>
      <w:r w:rsidRPr="00E179BD">
        <w:rPr>
          <w:sz w:val="28"/>
          <w:szCs w:val="28"/>
        </w:rPr>
        <w:t xml:space="preserve">На территории </w:t>
      </w:r>
      <w:r>
        <w:rPr>
          <w:sz w:val="28"/>
          <w:szCs w:val="28"/>
        </w:rPr>
        <w:t>Азейского МО</w:t>
      </w:r>
      <w:r w:rsidRPr="00E179BD">
        <w:rPr>
          <w:sz w:val="28"/>
          <w:szCs w:val="28"/>
        </w:rPr>
        <w:t xml:space="preserve"> работают операторы сотовой связи «МТС», «Билайн», «Мегафон», «Теле2». </w:t>
      </w:r>
    </w:p>
    <w:p w:rsidR="00B00A20" w:rsidRPr="00E179BD" w:rsidRDefault="00B00A20" w:rsidP="00B00A20">
      <w:pPr>
        <w:ind w:firstLine="709"/>
        <w:jc w:val="both"/>
        <w:rPr>
          <w:sz w:val="28"/>
          <w:szCs w:val="28"/>
        </w:rPr>
      </w:pPr>
      <w:r w:rsidRPr="00E179BD">
        <w:rPr>
          <w:sz w:val="28"/>
          <w:szCs w:val="28"/>
        </w:rPr>
        <w:t>Управление Федеральной почтовой связи Иркутской области является единственным оператором почтовой связи, предоставляющим услуги почтой.</w:t>
      </w:r>
    </w:p>
    <w:p w:rsidR="00B00A20" w:rsidRPr="00E179BD" w:rsidRDefault="00B00A20" w:rsidP="00B00A20">
      <w:pPr>
        <w:ind w:firstLine="709"/>
        <w:jc w:val="both"/>
        <w:rPr>
          <w:sz w:val="28"/>
          <w:szCs w:val="28"/>
        </w:rPr>
      </w:pPr>
      <w:r w:rsidRPr="00E179BD">
        <w:rPr>
          <w:sz w:val="28"/>
          <w:szCs w:val="28"/>
        </w:rPr>
        <w:t>На территории Иркутской области реализуются 2 федеральных проекта по предоставлению доступа к информационно-телекоммуникационной сети «Интернет»: «Устранение цифрового неравенства» и «Информационная инфраструктура».</w:t>
      </w:r>
    </w:p>
    <w:p w:rsidR="00B00A20" w:rsidRPr="00E179BD" w:rsidRDefault="00B00A20" w:rsidP="00B00A20">
      <w:pPr>
        <w:ind w:firstLine="709"/>
        <w:jc w:val="both"/>
        <w:rPr>
          <w:sz w:val="28"/>
          <w:szCs w:val="28"/>
        </w:rPr>
      </w:pPr>
      <w:r w:rsidRPr="00E179BD">
        <w:rPr>
          <w:sz w:val="28"/>
          <w:szCs w:val="28"/>
        </w:rPr>
        <w:t xml:space="preserve">В рамках реализации федерального </w:t>
      </w:r>
      <w:hyperlink r:id="rId5" w:history="1">
        <w:r w:rsidRPr="009373F8">
          <w:rPr>
            <w:rStyle w:val="aa"/>
            <w:sz w:val="28"/>
            <w:szCs w:val="28"/>
          </w:rPr>
          <w:t>проекта</w:t>
        </w:r>
      </w:hyperlink>
      <w:r w:rsidRPr="00E179BD">
        <w:rPr>
          <w:sz w:val="28"/>
          <w:szCs w:val="28"/>
        </w:rPr>
        <w:t xml:space="preserve"> «Устранение цифрового неравенства ПАО «Ростелеком» на территории </w:t>
      </w:r>
      <w:r>
        <w:rPr>
          <w:sz w:val="28"/>
          <w:szCs w:val="28"/>
        </w:rPr>
        <w:t>Азейского сельского поселения</w:t>
      </w:r>
      <w:r w:rsidRPr="00E179BD">
        <w:rPr>
          <w:sz w:val="28"/>
          <w:szCs w:val="28"/>
        </w:rPr>
        <w:t xml:space="preserve"> </w:t>
      </w:r>
      <w:r>
        <w:rPr>
          <w:sz w:val="28"/>
          <w:szCs w:val="28"/>
        </w:rPr>
        <w:t xml:space="preserve">в 2023 г. </w:t>
      </w:r>
      <w:r w:rsidRPr="00E179BD">
        <w:rPr>
          <w:sz w:val="28"/>
          <w:szCs w:val="28"/>
        </w:rPr>
        <w:t>вве</w:t>
      </w:r>
      <w:r>
        <w:rPr>
          <w:sz w:val="28"/>
          <w:szCs w:val="28"/>
        </w:rPr>
        <w:t>дена</w:t>
      </w:r>
      <w:r w:rsidRPr="00E179BD">
        <w:rPr>
          <w:sz w:val="28"/>
          <w:szCs w:val="28"/>
        </w:rPr>
        <w:t xml:space="preserve"> в эксплуатацию точк</w:t>
      </w:r>
      <w:r>
        <w:rPr>
          <w:sz w:val="28"/>
          <w:szCs w:val="28"/>
        </w:rPr>
        <w:t>а</w:t>
      </w:r>
      <w:r w:rsidRPr="00E179BD">
        <w:rPr>
          <w:sz w:val="28"/>
          <w:szCs w:val="28"/>
        </w:rPr>
        <w:t xml:space="preserve"> доступа к сети «Интернет» посредством технологии </w:t>
      </w:r>
      <w:r w:rsidRPr="00E179BD">
        <w:rPr>
          <w:sz w:val="28"/>
          <w:szCs w:val="28"/>
          <w:lang w:val="en-US"/>
        </w:rPr>
        <w:t>WI</w:t>
      </w:r>
      <w:r w:rsidRPr="00E179BD">
        <w:rPr>
          <w:sz w:val="28"/>
          <w:szCs w:val="28"/>
        </w:rPr>
        <w:t>-</w:t>
      </w:r>
      <w:r w:rsidRPr="00E179BD">
        <w:rPr>
          <w:sz w:val="28"/>
          <w:szCs w:val="28"/>
          <w:lang w:val="en-US"/>
        </w:rPr>
        <w:t>FI</w:t>
      </w:r>
      <w:r w:rsidRPr="00E179BD">
        <w:rPr>
          <w:sz w:val="28"/>
          <w:szCs w:val="28"/>
        </w:rPr>
        <w:t>.</w:t>
      </w:r>
    </w:p>
    <w:p w:rsidR="00B00A20" w:rsidRPr="00E179BD" w:rsidRDefault="00B00A20" w:rsidP="00B00A20">
      <w:pPr>
        <w:ind w:firstLine="709"/>
        <w:jc w:val="both"/>
        <w:rPr>
          <w:sz w:val="28"/>
          <w:szCs w:val="28"/>
        </w:rPr>
      </w:pPr>
      <w:r w:rsidRPr="00E179BD">
        <w:rPr>
          <w:sz w:val="28"/>
          <w:szCs w:val="28"/>
        </w:rPr>
        <w:t xml:space="preserve">Региональная тематика в цифровом телевидении </w:t>
      </w:r>
      <w:r>
        <w:rPr>
          <w:sz w:val="28"/>
          <w:szCs w:val="28"/>
        </w:rPr>
        <w:t>поселения</w:t>
      </w:r>
      <w:r w:rsidRPr="00E179BD">
        <w:rPr>
          <w:sz w:val="28"/>
          <w:szCs w:val="28"/>
        </w:rPr>
        <w:t xml:space="preserve"> представлена врезкой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«Иркутск» в сетку каналов «Россия 1», «Россия 24» и «Радио России».</w:t>
      </w:r>
    </w:p>
    <w:p w:rsidR="00B00A20" w:rsidRPr="00800277" w:rsidRDefault="00B00A20" w:rsidP="00B00A20">
      <w:pPr>
        <w:ind w:firstLine="709"/>
        <w:jc w:val="both"/>
        <w:rPr>
          <w:sz w:val="28"/>
          <w:szCs w:val="28"/>
        </w:rPr>
      </w:pPr>
    </w:p>
    <w:p w:rsidR="00B00A20" w:rsidRPr="00E179BD" w:rsidRDefault="00B00A20" w:rsidP="00B00A20">
      <w:pPr>
        <w:ind w:firstLine="709"/>
        <w:jc w:val="center"/>
        <w:rPr>
          <w:b/>
          <w:bCs/>
          <w:sz w:val="28"/>
          <w:szCs w:val="28"/>
        </w:rPr>
      </w:pPr>
      <w:r w:rsidRPr="00800277">
        <w:rPr>
          <w:b/>
          <w:bCs/>
          <w:sz w:val="28"/>
          <w:szCs w:val="28"/>
        </w:rPr>
        <w:t>Основные проблемы</w:t>
      </w:r>
    </w:p>
    <w:p w:rsidR="00B00A20" w:rsidRPr="00E179BD" w:rsidRDefault="00B00A20" w:rsidP="00B00A20">
      <w:pPr>
        <w:ind w:firstLine="709"/>
        <w:jc w:val="center"/>
        <w:rPr>
          <w:b/>
          <w:bCs/>
          <w:sz w:val="28"/>
          <w:szCs w:val="28"/>
        </w:rPr>
      </w:pPr>
    </w:p>
    <w:p w:rsidR="00B00A20" w:rsidRPr="00E179BD" w:rsidRDefault="00B00A20" w:rsidP="00B00A20">
      <w:pPr>
        <w:pStyle w:val="ConsPlusNormal"/>
        <w:tabs>
          <w:tab w:val="left" w:pos="1134"/>
        </w:tabs>
        <w:ind w:firstLine="709"/>
        <w:jc w:val="both"/>
        <w:rPr>
          <w:rFonts w:ascii="Times New Roman" w:hAnsi="Times New Roman" w:cs="Times New Roman"/>
          <w:sz w:val="28"/>
          <w:szCs w:val="28"/>
        </w:rPr>
      </w:pPr>
      <w:r w:rsidRPr="00E179BD">
        <w:rPr>
          <w:rFonts w:ascii="Times New Roman" w:hAnsi="Times New Roman" w:cs="Times New Roman"/>
          <w:sz w:val="28"/>
          <w:szCs w:val="28"/>
        </w:rPr>
        <w:t>1. Отсутствие покрытия и неуверенный прием подвижной радиотелефонной связи</w:t>
      </w:r>
      <w:r>
        <w:rPr>
          <w:rFonts w:ascii="Times New Roman" w:hAnsi="Times New Roman" w:cs="Times New Roman"/>
          <w:sz w:val="28"/>
          <w:szCs w:val="28"/>
        </w:rPr>
        <w:t xml:space="preserve"> таких операторов как </w:t>
      </w:r>
      <w:r w:rsidRPr="00E179BD">
        <w:rPr>
          <w:rFonts w:ascii="Times New Roman" w:hAnsi="Times New Roman" w:cs="Times New Roman"/>
          <w:sz w:val="28"/>
          <w:szCs w:val="28"/>
        </w:rPr>
        <w:t>«МТС», «Билайн»</w:t>
      </w:r>
      <w:r>
        <w:rPr>
          <w:rFonts w:ascii="Times New Roman" w:hAnsi="Times New Roman" w:cs="Times New Roman"/>
          <w:sz w:val="28"/>
          <w:szCs w:val="28"/>
        </w:rPr>
        <w:t xml:space="preserve"> и</w:t>
      </w:r>
      <w:r w:rsidRPr="00E179BD">
        <w:rPr>
          <w:rFonts w:ascii="Times New Roman" w:hAnsi="Times New Roman" w:cs="Times New Roman"/>
          <w:sz w:val="28"/>
          <w:szCs w:val="28"/>
        </w:rPr>
        <w:t xml:space="preserve"> «Мегафон» в населенных пунктах </w:t>
      </w:r>
      <w:r>
        <w:rPr>
          <w:rFonts w:ascii="Times New Roman" w:hAnsi="Times New Roman" w:cs="Times New Roman"/>
          <w:sz w:val="28"/>
          <w:szCs w:val="28"/>
        </w:rPr>
        <w:t>Азейского сельского поселения</w:t>
      </w:r>
      <w:r w:rsidRPr="00E179BD">
        <w:rPr>
          <w:rFonts w:ascii="Times New Roman" w:hAnsi="Times New Roman" w:cs="Times New Roman"/>
          <w:sz w:val="28"/>
          <w:szCs w:val="28"/>
        </w:rPr>
        <w:t>.</w:t>
      </w:r>
    </w:p>
    <w:p w:rsidR="00B00A20" w:rsidRPr="00E179BD" w:rsidRDefault="00B00A20" w:rsidP="00B00A20">
      <w:pPr>
        <w:pStyle w:val="a8"/>
        <w:widowControl w:val="0"/>
        <w:suppressAutoHyphens/>
        <w:spacing w:after="0"/>
        <w:ind w:left="0" w:firstLine="709"/>
        <w:jc w:val="both"/>
        <w:rPr>
          <w:sz w:val="28"/>
          <w:szCs w:val="28"/>
        </w:rPr>
      </w:pPr>
      <w:r w:rsidRPr="00E179BD">
        <w:rPr>
          <w:sz w:val="28"/>
          <w:szCs w:val="28"/>
        </w:rPr>
        <w:t>Приоритетным направлением является связь и телекоммуникации.</w:t>
      </w:r>
    </w:p>
    <w:p w:rsidR="00B00A20" w:rsidRPr="00E179BD" w:rsidRDefault="00B00A20" w:rsidP="00B00A20">
      <w:pPr>
        <w:pStyle w:val="a8"/>
        <w:widowControl w:val="0"/>
        <w:suppressAutoHyphens/>
        <w:spacing w:after="0"/>
        <w:ind w:left="0" w:firstLine="709"/>
        <w:jc w:val="both"/>
        <w:rPr>
          <w:b/>
          <w:bCs/>
          <w:sz w:val="28"/>
          <w:szCs w:val="28"/>
        </w:rPr>
      </w:pPr>
    </w:p>
    <w:p w:rsidR="00B00A20" w:rsidRPr="00E179BD" w:rsidRDefault="00B00A20" w:rsidP="00B00A20">
      <w:pPr>
        <w:pStyle w:val="ConsPlusNormal"/>
        <w:ind w:firstLine="709"/>
        <w:jc w:val="center"/>
        <w:outlineLvl w:val="4"/>
        <w:rPr>
          <w:rFonts w:ascii="Times New Roman" w:hAnsi="Times New Roman" w:cs="Times New Roman"/>
          <w:b/>
          <w:bCs/>
          <w:sz w:val="28"/>
          <w:szCs w:val="28"/>
        </w:rPr>
      </w:pPr>
      <w:r w:rsidRPr="00E179BD">
        <w:rPr>
          <w:rFonts w:ascii="Times New Roman" w:hAnsi="Times New Roman" w:cs="Times New Roman"/>
          <w:b/>
          <w:bCs/>
          <w:sz w:val="28"/>
          <w:szCs w:val="28"/>
        </w:rPr>
        <w:t>Цель, задачи и мероприятия</w:t>
      </w:r>
    </w:p>
    <w:p w:rsidR="00B00A20" w:rsidRPr="00E179BD" w:rsidRDefault="00B00A20" w:rsidP="00B00A20">
      <w:pPr>
        <w:ind w:firstLine="709"/>
        <w:jc w:val="both"/>
        <w:rPr>
          <w:sz w:val="28"/>
          <w:szCs w:val="28"/>
        </w:rPr>
      </w:pPr>
    </w:p>
    <w:p w:rsidR="00B00A20" w:rsidRPr="00E179BD" w:rsidRDefault="00B00A20" w:rsidP="00B00A20">
      <w:pPr>
        <w:pStyle w:val="ConsPlusNormal"/>
        <w:ind w:firstLine="709"/>
        <w:jc w:val="both"/>
        <w:outlineLvl w:val="5"/>
        <w:rPr>
          <w:rFonts w:ascii="Times New Roman" w:hAnsi="Times New Roman" w:cs="Times New Roman"/>
          <w:sz w:val="28"/>
          <w:szCs w:val="28"/>
        </w:rPr>
      </w:pPr>
      <w:r w:rsidRPr="00E179BD">
        <w:rPr>
          <w:rFonts w:ascii="Times New Roman" w:hAnsi="Times New Roman" w:cs="Times New Roman"/>
          <w:b/>
          <w:bCs/>
          <w:i/>
          <w:iCs/>
          <w:sz w:val="28"/>
          <w:szCs w:val="28"/>
        </w:rPr>
        <w:t>Тактическая цель</w:t>
      </w:r>
      <w:r w:rsidRPr="00E179BD">
        <w:rPr>
          <w:rFonts w:ascii="Times New Roman" w:hAnsi="Times New Roman" w:cs="Times New Roman"/>
          <w:b/>
          <w:bCs/>
          <w:sz w:val="28"/>
          <w:szCs w:val="28"/>
        </w:rPr>
        <w:t xml:space="preserve"> - </w:t>
      </w:r>
      <w:r>
        <w:rPr>
          <w:rFonts w:ascii="Times New Roman" w:hAnsi="Times New Roman" w:cs="Times New Roman"/>
          <w:sz w:val="28"/>
        </w:rPr>
        <w:t>р</w:t>
      </w:r>
      <w:r w:rsidRPr="00330CC9">
        <w:rPr>
          <w:rFonts w:ascii="Times New Roman" w:hAnsi="Times New Roman" w:cs="Times New Roman"/>
          <w:sz w:val="28"/>
        </w:rPr>
        <w:t>азвитие связи и информационных технологий</w:t>
      </w:r>
      <w:r w:rsidRPr="00330CC9">
        <w:rPr>
          <w:rFonts w:ascii="Times New Roman" w:hAnsi="Times New Roman" w:cs="Times New Roman"/>
          <w:sz w:val="28"/>
          <w:szCs w:val="28"/>
        </w:rPr>
        <w:t>.</w:t>
      </w:r>
    </w:p>
    <w:p w:rsidR="00B00A20" w:rsidRPr="00E179BD" w:rsidRDefault="00B00A20" w:rsidP="00B00A20">
      <w:pPr>
        <w:pStyle w:val="ConsPlusNormal"/>
        <w:ind w:firstLine="709"/>
        <w:jc w:val="both"/>
        <w:outlineLvl w:val="6"/>
        <w:rPr>
          <w:rFonts w:ascii="Times New Roman" w:hAnsi="Times New Roman" w:cs="Times New Roman"/>
          <w:sz w:val="28"/>
          <w:szCs w:val="28"/>
        </w:rPr>
      </w:pPr>
      <w:r w:rsidRPr="00E179BD">
        <w:rPr>
          <w:rFonts w:ascii="Times New Roman" w:hAnsi="Times New Roman" w:cs="Times New Roman"/>
          <w:b/>
          <w:bCs/>
          <w:i/>
          <w:iCs/>
          <w:sz w:val="28"/>
          <w:szCs w:val="28"/>
        </w:rPr>
        <w:t>Тактическая задача 1.</w:t>
      </w:r>
      <w:r w:rsidRPr="00E179BD">
        <w:rPr>
          <w:rFonts w:ascii="Times New Roman" w:hAnsi="Times New Roman" w:cs="Times New Roman"/>
          <w:b/>
          <w:bCs/>
          <w:sz w:val="28"/>
          <w:szCs w:val="28"/>
        </w:rPr>
        <w:t xml:space="preserve"> </w:t>
      </w:r>
      <w:r w:rsidRPr="00E179BD">
        <w:rPr>
          <w:rFonts w:ascii="Times New Roman" w:hAnsi="Times New Roman" w:cs="Times New Roman"/>
          <w:sz w:val="28"/>
          <w:szCs w:val="28"/>
        </w:rPr>
        <w:t>Повышение доступности и качества предоставляемых услуг связи и телерадиовещания.</w:t>
      </w:r>
    </w:p>
    <w:p w:rsidR="00B00A20" w:rsidRPr="00E179BD" w:rsidRDefault="00B00A20" w:rsidP="00B00A20">
      <w:pPr>
        <w:pStyle w:val="ConsPlusNormal"/>
        <w:ind w:firstLine="709"/>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B00A20" w:rsidRPr="00E179BD" w:rsidRDefault="00B00A20" w:rsidP="00B00A2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lastRenderedPageBreak/>
        <w:t>1.1. 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rsidR="00B00A20" w:rsidRPr="00E179BD" w:rsidRDefault="00B00A20" w:rsidP="00B00A2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1.2. Развитие сетей связи нового поколения, мобильного широкополосного доступа к сети «Интернет», услуг высокоскоростной передачи данных;</w:t>
      </w:r>
    </w:p>
    <w:p w:rsidR="00B00A20" w:rsidRPr="00E179BD" w:rsidRDefault="00B00A20" w:rsidP="00B00A2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1.3 Повышение доступности для населения услуг связи</w:t>
      </w:r>
      <w:r>
        <w:rPr>
          <w:rFonts w:ascii="Times New Roman" w:hAnsi="Times New Roman" w:cs="Times New Roman"/>
          <w:sz w:val="28"/>
          <w:szCs w:val="28"/>
        </w:rPr>
        <w:t>.</w:t>
      </w:r>
    </w:p>
    <w:p w:rsidR="00B00A20" w:rsidRDefault="00B00A20" w:rsidP="00B00A20">
      <w:pPr>
        <w:jc w:val="center"/>
        <w:rPr>
          <w:b/>
          <w:bCs/>
          <w:sz w:val="28"/>
          <w:szCs w:val="28"/>
        </w:rPr>
      </w:pPr>
    </w:p>
    <w:p w:rsidR="00B00A20" w:rsidRDefault="00B00A20" w:rsidP="00B00A20">
      <w:pPr>
        <w:pStyle w:val="1"/>
        <w:widowControl w:val="0"/>
        <w:numPr>
          <w:ilvl w:val="0"/>
          <w:numId w:val="0"/>
        </w:numPr>
        <w:ind w:right="0"/>
        <w:rPr>
          <w:sz w:val="28"/>
          <w:szCs w:val="28"/>
        </w:rPr>
      </w:pPr>
      <w:r w:rsidRPr="003B73DB">
        <w:rPr>
          <w:sz w:val="28"/>
          <w:szCs w:val="28"/>
        </w:rPr>
        <w:t>3.</w:t>
      </w:r>
      <w:r>
        <w:rPr>
          <w:sz w:val="28"/>
          <w:szCs w:val="28"/>
        </w:rPr>
        <w:t>3</w:t>
      </w:r>
      <w:r w:rsidRPr="003B73DB">
        <w:rPr>
          <w:sz w:val="28"/>
          <w:szCs w:val="28"/>
        </w:rPr>
        <w:t xml:space="preserve">. Приоритет </w:t>
      </w:r>
      <w:r>
        <w:rPr>
          <w:sz w:val="28"/>
          <w:szCs w:val="28"/>
        </w:rPr>
        <w:t>3</w:t>
      </w:r>
      <w:r w:rsidRPr="003B73DB">
        <w:rPr>
          <w:sz w:val="28"/>
          <w:szCs w:val="28"/>
        </w:rPr>
        <w:t>. «</w:t>
      </w:r>
      <w:r>
        <w:rPr>
          <w:sz w:val="28"/>
          <w:szCs w:val="28"/>
        </w:rPr>
        <w:t>Экономический рост и эффективное управление</w:t>
      </w:r>
      <w:r w:rsidRPr="003B73DB">
        <w:rPr>
          <w:sz w:val="28"/>
          <w:szCs w:val="28"/>
        </w:rPr>
        <w:t>»</w:t>
      </w:r>
    </w:p>
    <w:p w:rsidR="00B00A20" w:rsidRDefault="00B00A20" w:rsidP="00B00A20">
      <w:pPr>
        <w:jc w:val="center"/>
        <w:rPr>
          <w:b/>
          <w:bCs/>
          <w:sz w:val="28"/>
          <w:szCs w:val="28"/>
        </w:rPr>
      </w:pPr>
    </w:p>
    <w:p w:rsidR="00B00A20" w:rsidRPr="00E179BD" w:rsidRDefault="00B00A20" w:rsidP="00B00A20">
      <w:pPr>
        <w:jc w:val="center"/>
        <w:rPr>
          <w:b/>
          <w:bCs/>
          <w:sz w:val="28"/>
          <w:szCs w:val="28"/>
        </w:rPr>
      </w:pPr>
      <w:r w:rsidRPr="001160AA">
        <w:rPr>
          <w:b/>
          <w:bCs/>
          <w:sz w:val="28"/>
          <w:szCs w:val="28"/>
        </w:rPr>
        <w:t>3.</w:t>
      </w:r>
      <w:r>
        <w:rPr>
          <w:b/>
          <w:bCs/>
          <w:sz w:val="28"/>
          <w:szCs w:val="28"/>
        </w:rPr>
        <w:t>3</w:t>
      </w:r>
      <w:r w:rsidRPr="001160AA">
        <w:rPr>
          <w:b/>
          <w:bCs/>
          <w:sz w:val="28"/>
          <w:szCs w:val="28"/>
        </w:rPr>
        <w:t>.</w:t>
      </w:r>
      <w:r>
        <w:rPr>
          <w:b/>
          <w:bCs/>
          <w:sz w:val="28"/>
          <w:szCs w:val="28"/>
        </w:rPr>
        <w:t>1</w:t>
      </w:r>
      <w:r w:rsidRPr="001160AA">
        <w:rPr>
          <w:b/>
          <w:bCs/>
          <w:sz w:val="28"/>
          <w:szCs w:val="28"/>
        </w:rPr>
        <w:t>. Кадровая политика и производительность труда</w:t>
      </w:r>
      <w:r w:rsidRPr="00E179BD">
        <w:rPr>
          <w:b/>
          <w:bCs/>
          <w:sz w:val="28"/>
          <w:szCs w:val="28"/>
        </w:rPr>
        <w:t xml:space="preserve"> </w:t>
      </w:r>
    </w:p>
    <w:p w:rsidR="00B00A20" w:rsidRPr="00E179BD" w:rsidRDefault="00B00A20" w:rsidP="00B00A20">
      <w:pPr>
        <w:ind w:firstLine="709"/>
        <w:jc w:val="both"/>
        <w:rPr>
          <w:sz w:val="28"/>
          <w:szCs w:val="28"/>
        </w:rPr>
      </w:pPr>
    </w:p>
    <w:p w:rsidR="00B00A20" w:rsidRPr="00E179BD" w:rsidRDefault="00B00A20" w:rsidP="00B00A20">
      <w:pPr>
        <w:ind w:firstLine="709"/>
        <w:jc w:val="both"/>
        <w:rPr>
          <w:sz w:val="28"/>
          <w:szCs w:val="28"/>
        </w:rPr>
      </w:pPr>
      <w:r w:rsidRPr="00E179BD">
        <w:rPr>
          <w:sz w:val="28"/>
          <w:szCs w:val="28"/>
        </w:rPr>
        <w:t xml:space="preserve">Одной из важнейших составляющих социально-экономического развития </w:t>
      </w:r>
      <w:r>
        <w:rPr>
          <w:sz w:val="28"/>
          <w:szCs w:val="28"/>
        </w:rPr>
        <w:t>поселения</w:t>
      </w:r>
      <w:r w:rsidRPr="00E179BD">
        <w:rPr>
          <w:sz w:val="28"/>
          <w:szCs w:val="28"/>
        </w:rPr>
        <w:t xml:space="preserve"> является эффективно функционирующий рынок труда.</w:t>
      </w:r>
    </w:p>
    <w:p w:rsidR="00B00A20" w:rsidRPr="00E179BD" w:rsidRDefault="00B00A20" w:rsidP="00B00A20">
      <w:pPr>
        <w:ind w:firstLine="709"/>
        <w:jc w:val="both"/>
        <w:rPr>
          <w:sz w:val="28"/>
          <w:szCs w:val="28"/>
        </w:rPr>
      </w:pPr>
      <w:r w:rsidRPr="00E179BD">
        <w:rPr>
          <w:sz w:val="28"/>
          <w:szCs w:val="28"/>
        </w:rPr>
        <w:t xml:space="preserve">На состояние рынка труда и занятость населения, прежде всего, оказывают влияние демографические и социально-экономические процессы, проходящие в </w:t>
      </w:r>
      <w:r>
        <w:rPr>
          <w:sz w:val="28"/>
          <w:szCs w:val="28"/>
        </w:rPr>
        <w:t>поселении</w:t>
      </w:r>
      <w:r w:rsidRPr="00E179BD">
        <w:rPr>
          <w:sz w:val="28"/>
          <w:szCs w:val="28"/>
        </w:rPr>
        <w:t>.</w:t>
      </w:r>
    </w:p>
    <w:p w:rsidR="00B00A20" w:rsidRPr="00E179BD" w:rsidRDefault="00B00A20" w:rsidP="00B00A20">
      <w:pPr>
        <w:shd w:val="clear" w:color="auto" w:fill="FFFFFF"/>
        <w:ind w:firstLine="709"/>
        <w:jc w:val="both"/>
        <w:rPr>
          <w:sz w:val="28"/>
          <w:szCs w:val="28"/>
        </w:rPr>
      </w:pPr>
      <w:r w:rsidRPr="00E179BD">
        <w:rPr>
          <w:sz w:val="28"/>
          <w:szCs w:val="28"/>
        </w:rPr>
        <w:t xml:space="preserve">По данным Территориального отдела государственной статистики по Иркутской области численность населения </w:t>
      </w:r>
      <w:r>
        <w:rPr>
          <w:sz w:val="28"/>
          <w:szCs w:val="28"/>
        </w:rPr>
        <w:t>Азейского сельского поселения</w:t>
      </w:r>
      <w:r w:rsidRPr="00E179BD">
        <w:rPr>
          <w:sz w:val="28"/>
          <w:szCs w:val="28"/>
        </w:rPr>
        <w:t xml:space="preserve"> по состоянию на 01.01.202</w:t>
      </w:r>
      <w:r>
        <w:rPr>
          <w:sz w:val="28"/>
          <w:szCs w:val="28"/>
        </w:rPr>
        <w:t>3</w:t>
      </w:r>
      <w:r w:rsidRPr="00E179BD">
        <w:rPr>
          <w:sz w:val="28"/>
          <w:szCs w:val="28"/>
        </w:rPr>
        <w:t xml:space="preserve"> г. – </w:t>
      </w:r>
      <w:r>
        <w:rPr>
          <w:sz w:val="28"/>
          <w:szCs w:val="28"/>
        </w:rPr>
        <w:t>503</w:t>
      </w:r>
      <w:r w:rsidRPr="00E179BD">
        <w:rPr>
          <w:sz w:val="28"/>
          <w:szCs w:val="28"/>
        </w:rPr>
        <w:t xml:space="preserve"> чел. Численность населения в трудоспособном возрасте – </w:t>
      </w:r>
      <w:r>
        <w:rPr>
          <w:sz w:val="28"/>
          <w:szCs w:val="28"/>
        </w:rPr>
        <w:t>250</w:t>
      </w:r>
      <w:r w:rsidRPr="00E179BD">
        <w:rPr>
          <w:sz w:val="28"/>
          <w:szCs w:val="28"/>
        </w:rPr>
        <w:t xml:space="preserve"> чел., что составляет </w:t>
      </w:r>
      <w:r>
        <w:rPr>
          <w:sz w:val="28"/>
          <w:szCs w:val="28"/>
        </w:rPr>
        <w:t>49,7</w:t>
      </w:r>
      <w:r w:rsidRPr="00E179BD">
        <w:rPr>
          <w:sz w:val="28"/>
          <w:szCs w:val="28"/>
        </w:rPr>
        <w:t xml:space="preserve"> % от общей численности населения </w:t>
      </w:r>
      <w:r>
        <w:rPr>
          <w:sz w:val="28"/>
          <w:szCs w:val="28"/>
        </w:rPr>
        <w:t>поселения</w:t>
      </w:r>
      <w:r w:rsidRPr="00E179BD">
        <w:rPr>
          <w:sz w:val="28"/>
          <w:szCs w:val="28"/>
        </w:rPr>
        <w:t xml:space="preserve">. </w:t>
      </w:r>
    </w:p>
    <w:p w:rsidR="00B00A20" w:rsidRPr="00E179BD" w:rsidRDefault="00B00A20" w:rsidP="00B00A20">
      <w:pPr>
        <w:ind w:firstLine="709"/>
        <w:jc w:val="both"/>
        <w:rPr>
          <w:sz w:val="28"/>
          <w:szCs w:val="28"/>
        </w:rPr>
      </w:pPr>
      <w:r w:rsidRPr="00E179BD">
        <w:rPr>
          <w:sz w:val="28"/>
          <w:szCs w:val="28"/>
        </w:rPr>
        <w:t xml:space="preserve">На протяжении ряда лет численность населения </w:t>
      </w:r>
      <w:r>
        <w:rPr>
          <w:sz w:val="28"/>
          <w:szCs w:val="28"/>
        </w:rPr>
        <w:t>Азейского сельского поселения</w:t>
      </w:r>
      <w:r w:rsidRPr="00E179BD">
        <w:rPr>
          <w:sz w:val="28"/>
          <w:szCs w:val="28"/>
        </w:rPr>
        <w:t xml:space="preserve"> ежегодно снижается. Данное снижение происходит из-за механической убыли (миграции) населения на другие территории. Так, за 202</w:t>
      </w:r>
      <w:r>
        <w:rPr>
          <w:sz w:val="28"/>
          <w:szCs w:val="28"/>
        </w:rPr>
        <w:t>2</w:t>
      </w:r>
      <w:r w:rsidRPr="00E179BD">
        <w:rPr>
          <w:sz w:val="28"/>
          <w:szCs w:val="28"/>
        </w:rPr>
        <w:t xml:space="preserve"> год из территории </w:t>
      </w:r>
      <w:r>
        <w:rPr>
          <w:sz w:val="28"/>
          <w:szCs w:val="28"/>
        </w:rPr>
        <w:t>Азейского сельского поселения</w:t>
      </w:r>
      <w:r w:rsidRPr="00E179BD">
        <w:rPr>
          <w:sz w:val="28"/>
          <w:szCs w:val="28"/>
        </w:rPr>
        <w:t xml:space="preserve"> выбыло </w:t>
      </w:r>
      <w:r>
        <w:rPr>
          <w:sz w:val="28"/>
          <w:szCs w:val="28"/>
        </w:rPr>
        <w:t>9</w:t>
      </w:r>
      <w:r w:rsidRPr="00E179BD">
        <w:rPr>
          <w:sz w:val="28"/>
          <w:szCs w:val="28"/>
        </w:rPr>
        <w:t xml:space="preserve"> чел., а прибыло на территорию </w:t>
      </w:r>
      <w:r>
        <w:rPr>
          <w:sz w:val="28"/>
          <w:szCs w:val="28"/>
        </w:rPr>
        <w:t>поселения</w:t>
      </w:r>
      <w:r w:rsidRPr="00E179BD">
        <w:rPr>
          <w:sz w:val="28"/>
          <w:szCs w:val="28"/>
        </w:rPr>
        <w:t xml:space="preserve"> </w:t>
      </w:r>
      <w:r>
        <w:rPr>
          <w:sz w:val="28"/>
          <w:szCs w:val="28"/>
        </w:rPr>
        <w:t>5</w:t>
      </w:r>
      <w:r w:rsidRPr="00E179BD">
        <w:rPr>
          <w:sz w:val="28"/>
          <w:szCs w:val="28"/>
        </w:rPr>
        <w:t xml:space="preserve"> чел. Механическая убыль населения составила – </w:t>
      </w:r>
      <w:r>
        <w:rPr>
          <w:sz w:val="28"/>
          <w:szCs w:val="28"/>
        </w:rPr>
        <w:t>4</w:t>
      </w:r>
      <w:r w:rsidRPr="00E179BD">
        <w:rPr>
          <w:sz w:val="28"/>
          <w:szCs w:val="28"/>
        </w:rPr>
        <w:t xml:space="preserve"> чел. (в 202</w:t>
      </w:r>
      <w:r>
        <w:rPr>
          <w:sz w:val="28"/>
          <w:szCs w:val="28"/>
        </w:rPr>
        <w:t>1</w:t>
      </w:r>
      <w:r w:rsidRPr="00E179BD">
        <w:rPr>
          <w:sz w:val="28"/>
          <w:szCs w:val="28"/>
        </w:rPr>
        <w:t xml:space="preserve"> году </w:t>
      </w:r>
      <w:r>
        <w:rPr>
          <w:sz w:val="28"/>
          <w:szCs w:val="28"/>
        </w:rPr>
        <w:t>- 16</w:t>
      </w:r>
      <w:r w:rsidRPr="00E179BD">
        <w:rPr>
          <w:sz w:val="28"/>
          <w:szCs w:val="28"/>
        </w:rPr>
        <w:t xml:space="preserve"> чел.).</w:t>
      </w:r>
    </w:p>
    <w:p w:rsidR="00B00A20" w:rsidRPr="00E179BD" w:rsidRDefault="00B00A20" w:rsidP="00B00A20">
      <w:pPr>
        <w:tabs>
          <w:tab w:val="left" w:pos="851"/>
        </w:tabs>
        <w:ind w:firstLine="709"/>
        <w:jc w:val="both"/>
        <w:rPr>
          <w:sz w:val="28"/>
          <w:szCs w:val="28"/>
        </w:rPr>
      </w:pPr>
      <w:r w:rsidRPr="00E179BD">
        <w:rPr>
          <w:sz w:val="28"/>
          <w:szCs w:val="28"/>
        </w:rPr>
        <w:t>Прослеживается отрицательная динамика естественного прироста населения. Количество родившихся за 202</w:t>
      </w:r>
      <w:r>
        <w:rPr>
          <w:sz w:val="28"/>
          <w:szCs w:val="28"/>
        </w:rPr>
        <w:t>2</w:t>
      </w:r>
      <w:r w:rsidRPr="00E179BD">
        <w:rPr>
          <w:sz w:val="28"/>
          <w:szCs w:val="28"/>
        </w:rPr>
        <w:t xml:space="preserve"> год составило </w:t>
      </w:r>
      <w:r>
        <w:rPr>
          <w:sz w:val="28"/>
          <w:szCs w:val="28"/>
        </w:rPr>
        <w:t>10</w:t>
      </w:r>
      <w:r w:rsidRPr="00E179BD">
        <w:rPr>
          <w:sz w:val="28"/>
          <w:szCs w:val="28"/>
        </w:rPr>
        <w:t xml:space="preserve"> чел., число умерших </w:t>
      </w:r>
      <w:r>
        <w:rPr>
          <w:sz w:val="28"/>
          <w:szCs w:val="28"/>
        </w:rPr>
        <w:t>10</w:t>
      </w:r>
      <w:r w:rsidRPr="00E179BD">
        <w:rPr>
          <w:sz w:val="28"/>
          <w:szCs w:val="28"/>
        </w:rPr>
        <w:t xml:space="preserve"> чел. Число умерших </w:t>
      </w:r>
      <w:r>
        <w:rPr>
          <w:sz w:val="28"/>
          <w:szCs w:val="28"/>
        </w:rPr>
        <w:t>соответствует</w:t>
      </w:r>
      <w:r w:rsidRPr="00E179BD">
        <w:rPr>
          <w:sz w:val="28"/>
          <w:szCs w:val="28"/>
        </w:rPr>
        <w:t xml:space="preserve"> числ</w:t>
      </w:r>
      <w:r>
        <w:rPr>
          <w:sz w:val="28"/>
          <w:szCs w:val="28"/>
        </w:rPr>
        <w:t>у</w:t>
      </w:r>
      <w:r w:rsidRPr="00E179BD">
        <w:rPr>
          <w:sz w:val="28"/>
          <w:szCs w:val="28"/>
        </w:rPr>
        <w:t xml:space="preserve"> родившихся, т.е. естественная убыль населения </w:t>
      </w:r>
      <w:r>
        <w:rPr>
          <w:sz w:val="28"/>
          <w:szCs w:val="28"/>
        </w:rPr>
        <w:t>поселения</w:t>
      </w:r>
      <w:r w:rsidRPr="00E179BD">
        <w:rPr>
          <w:sz w:val="28"/>
          <w:szCs w:val="28"/>
        </w:rPr>
        <w:t xml:space="preserve"> составила </w:t>
      </w:r>
      <w:r>
        <w:rPr>
          <w:sz w:val="28"/>
          <w:szCs w:val="28"/>
        </w:rPr>
        <w:t>0</w:t>
      </w:r>
      <w:r w:rsidRPr="00E179BD">
        <w:rPr>
          <w:sz w:val="28"/>
          <w:szCs w:val="28"/>
        </w:rPr>
        <w:t xml:space="preserve"> чел. (202</w:t>
      </w:r>
      <w:r>
        <w:rPr>
          <w:sz w:val="28"/>
          <w:szCs w:val="28"/>
        </w:rPr>
        <w:t>1</w:t>
      </w:r>
      <w:r w:rsidRPr="00E179BD">
        <w:rPr>
          <w:sz w:val="28"/>
          <w:szCs w:val="28"/>
        </w:rPr>
        <w:t xml:space="preserve"> год </w:t>
      </w:r>
      <w:r>
        <w:rPr>
          <w:sz w:val="28"/>
          <w:szCs w:val="28"/>
        </w:rPr>
        <w:t>-</w:t>
      </w:r>
      <w:r w:rsidRPr="00E179BD">
        <w:rPr>
          <w:sz w:val="28"/>
          <w:szCs w:val="28"/>
        </w:rPr>
        <w:t xml:space="preserve"> </w:t>
      </w:r>
      <w:r>
        <w:rPr>
          <w:sz w:val="28"/>
          <w:szCs w:val="28"/>
        </w:rPr>
        <w:t>7</w:t>
      </w:r>
      <w:r w:rsidRPr="00E179BD">
        <w:rPr>
          <w:sz w:val="28"/>
          <w:szCs w:val="28"/>
        </w:rPr>
        <w:t xml:space="preserve"> чел.).</w:t>
      </w:r>
    </w:p>
    <w:p w:rsidR="00B00A20" w:rsidRPr="00E179BD" w:rsidRDefault="00B00A20" w:rsidP="00B00A20">
      <w:pPr>
        <w:ind w:firstLine="709"/>
        <w:jc w:val="both"/>
        <w:rPr>
          <w:sz w:val="28"/>
          <w:szCs w:val="28"/>
        </w:rPr>
      </w:pPr>
      <w:r w:rsidRPr="00E179BD">
        <w:rPr>
          <w:sz w:val="28"/>
          <w:szCs w:val="28"/>
        </w:rPr>
        <w:t>В течении 202</w:t>
      </w:r>
      <w:r>
        <w:rPr>
          <w:sz w:val="28"/>
          <w:szCs w:val="28"/>
        </w:rPr>
        <w:t>2</w:t>
      </w:r>
      <w:r w:rsidRPr="00E179BD">
        <w:rPr>
          <w:sz w:val="28"/>
          <w:szCs w:val="28"/>
        </w:rPr>
        <w:t xml:space="preserve"> года в ОГКУ «Центр занятости населения города Тулуна» обратилось </w:t>
      </w:r>
      <w:r>
        <w:rPr>
          <w:sz w:val="28"/>
          <w:szCs w:val="28"/>
        </w:rPr>
        <w:t xml:space="preserve">11 </w:t>
      </w:r>
      <w:r w:rsidRPr="00E179BD">
        <w:rPr>
          <w:sz w:val="28"/>
          <w:szCs w:val="28"/>
        </w:rPr>
        <w:t xml:space="preserve">чел. сельского населения, что на </w:t>
      </w:r>
      <w:r>
        <w:rPr>
          <w:sz w:val="28"/>
          <w:szCs w:val="28"/>
        </w:rPr>
        <w:t>2</w:t>
      </w:r>
      <w:r w:rsidRPr="00E179BD">
        <w:rPr>
          <w:sz w:val="28"/>
          <w:szCs w:val="28"/>
        </w:rPr>
        <w:t xml:space="preserve"> чел. меньше по сравнению с прошлым годом (</w:t>
      </w:r>
      <w:r>
        <w:rPr>
          <w:sz w:val="28"/>
          <w:szCs w:val="28"/>
        </w:rPr>
        <w:t xml:space="preserve">13 чел.) </w:t>
      </w:r>
    </w:p>
    <w:p w:rsidR="00B00A20" w:rsidRPr="00E179BD" w:rsidRDefault="00B00A20" w:rsidP="00B00A20">
      <w:pPr>
        <w:ind w:firstLine="709"/>
        <w:jc w:val="both"/>
        <w:rPr>
          <w:sz w:val="28"/>
          <w:szCs w:val="28"/>
        </w:rPr>
      </w:pPr>
      <w:r w:rsidRPr="00E179BD">
        <w:rPr>
          <w:sz w:val="28"/>
          <w:szCs w:val="28"/>
        </w:rPr>
        <w:t xml:space="preserve">Уровень безработицы на </w:t>
      </w:r>
      <w:r>
        <w:rPr>
          <w:sz w:val="28"/>
          <w:szCs w:val="28"/>
        </w:rPr>
        <w:t>31</w:t>
      </w:r>
      <w:r w:rsidRPr="00E179BD">
        <w:rPr>
          <w:sz w:val="28"/>
          <w:szCs w:val="28"/>
        </w:rPr>
        <w:t>.</w:t>
      </w:r>
      <w:r>
        <w:rPr>
          <w:sz w:val="28"/>
          <w:szCs w:val="28"/>
        </w:rPr>
        <w:t>12</w:t>
      </w:r>
      <w:r w:rsidRPr="00E179BD">
        <w:rPr>
          <w:sz w:val="28"/>
          <w:szCs w:val="28"/>
        </w:rPr>
        <w:t>.202</w:t>
      </w:r>
      <w:r>
        <w:rPr>
          <w:sz w:val="28"/>
          <w:szCs w:val="28"/>
        </w:rPr>
        <w:t>2</w:t>
      </w:r>
      <w:r w:rsidRPr="00E179BD">
        <w:rPr>
          <w:sz w:val="28"/>
          <w:szCs w:val="28"/>
        </w:rPr>
        <w:t xml:space="preserve"> г. составил </w:t>
      </w:r>
      <w:r>
        <w:rPr>
          <w:sz w:val="28"/>
          <w:szCs w:val="28"/>
        </w:rPr>
        <w:t>0,6</w:t>
      </w:r>
      <w:r w:rsidRPr="00E179BD">
        <w:rPr>
          <w:sz w:val="28"/>
          <w:szCs w:val="28"/>
        </w:rPr>
        <w:t xml:space="preserve"> %, на </w:t>
      </w:r>
      <w:r>
        <w:rPr>
          <w:sz w:val="28"/>
          <w:szCs w:val="28"/>
        </w:rPr>
        <w:t>31</w:t>
      </w:r>
      <w:r w:rsidRPr="00E179BD">
        <w:rPr>
          <w:sz w:val="28"/>
          <w:szCs w:val="28"/>
        </w:rPr>
        <w:t>.</w:t>
      </w:r>
      <w:r>
        <w:rPr>
          <w:sz w:val="28"/>
          <w:szCs w:val="28"/>
        </w:rPr>
        <w:t>12</w:t>
      </w:r>
      <w:r w:rsidRPr="00E179BD">
        <w:rPr>
          <w:sz w:val="28"/>
          <w:szCs w:val="28"/>
        </w:rPr>
        <w:t>.202</w:t>
      </w:r>
      <w:r>
        <w:rPr>
          <w:sz w:val="28"/>
          <w:szCs w:val="28"/>
        </w:rPr>
        <w:t>1</w:t>
      </w:r>
      <w:r w:rsidRPr="00E179BD">
        <w:rPr>
          <w:sz w:val="28"/>
          <w:szCs w:val="28"/>
        </w:rPr>
        <w:t xml:space="preserve"> г. </w:t>
      </w:r>
      <w:r>
        <w:rPr>
          <w:sz w:val="28"/>
          <w:szCs w:val="28"/>
        </w:rPr>
        <w:t>–</w:t>
      </w:r>
      <w:r w:rsidRPr="00E179BD">
        <w:rPr>
          <w:sz w:val="28"/>
          <w:szCs w:val="28"/>
        </w:rPr>
        <w:t xml:space="preserve"> </w:t>
      </w:r>
      <w:r>
        <w:rPr>
          <w:sz w:val="28"/>
          <w:szCs w:val="28"/>
        </w:rPr>
        <w:t>0</w:t>
      </w:r>
      <w:r w:rsidRPr="00E179BD">
        <w:rPr>
          <w:sz w:val="28"/>
          <w:szCs w:val="28"/>
        </w:rPr>
        <w:t xml:space="preserve"> %.</w:t>
      </w:r>
    </w:p>
    <w:p w:rsidR="00B00A20" w:rsidRPr="00167F34" w:rsidRDefault="00B00A20" w:rsidP="00B00A20">
      <w:pPr>
        <w:tabs>
          <w:tab w:val="left" w:pos="1440"/>
        </w:tabs>
        <w:ind w:firstLine="709"/>
        <w:jc w:val="both"/>
        <w:rPr>
          <w:sz w:val="28"/>
          <w:szCs w:val="28"/>
        </w:rPr>
      </w:pPr>
      <w:r w:rsidRPr="00346854">
        <w:rPr>
          <w:sz w:val="28"/>
          <w:szCs w:val="28"/>
          <w:lang w:eastAsia="x-none"/>
        </w:rPr>
        <w:t>Ч</w:t>
      </w:r>
      <w:r w:rsidRPr="00346854">
        <w:rPr>
          <w:sz w:val="28"/>
          <w:szCs w:val="28"/>
          <w:lang w:val="x-none" w:eastAsia="x-none"/>
        </w:rPr>
        <w:t>исленность работающих в образовательн</w:t>
      </w:r>
      <w:r>
        <w:rPr>
          <w:sz w:val="28"/>
          <w:szCs w:val="28"/>
          <w:lang w:eastAsia="x-none"/>
        </w:rPr>
        <w:t>ом</w:t>
      </w:r>
      <w:r w:rsidRPr="00346854">
        <w:rPr>
          <w:sz w:val="28"/>
          <w:szCs w:val="28"/>
          <w:lang w:val="x-none" w:eastAsia="x-none"/>
        </w:rPr>
        <w:t xml:space="preserve"> учреждени</w:t>
      </w:r>
      <w:r>
        <w:rPr>
          <w:sz w:val="28"/>
          <w:szCs w:val="28"/>
          <w:lang w:eastAsia="x-none"/>
        </w:rPr>
        <w:t>и в 2022</w:t>
      </w:r>
      <w:r w:rsidRPr="00346854">
        <w:rPr>
          <w:sz w:val="28"/>
          <w:szCs w:val="28"/>
          <w:lang w:eastAsia="x-none"/>
        </w:rPr>
        <w:t xml:space="preserve"> году </w:t>
      </w:r>
      <w:r>
        <w:rPr>
          <w:sz w:val="28"/>
          <w:szCs w:val="28"/>
          <w:lang w:eastAsia="x-none"/>
        </w:rPr>
        <w:t>составила</w:t>
      </w:r>
      <w:r w:rsidRPr="00346854">
        <w:rPr>
          <w:sz w:val="28"/>
          <w:szCs w:val="28"/>
          <w:lang w:eastAsia="x-none"/>
        </w:rPr>
        <w:t xml:space="preserve"> </w:t>
      </w:r>
      <w:r>
        <w:rPr>
          <w:sz w:val="28"/>
          <w:szCs w:val="28"/>
          <w:lang w:eastAsia="x-none"/>
        </w:rPr>
        <w:t>30</w:t>
      </w:r>
      <w:r w:rsidRPr="00346854">
        <w:rPr>
          <w:sz w:val="28"/>
          <w:szCs w:val="28"/>
          <w:lang w:eastAsia="x-none"/>
        </w:rPr>
        <w:t xml:space="preserve"> </w:t>
      </w:r>
      <w:r w:rsidRPr="00346854">
        <w:rPr>
          <w:sz w:val="28"/>
          <w:szCs w:val="28"/>
          <w:lang w:val="x-none" w:eastAsia="x-none"/>
        </w:rPr>
        <w:t>чел</w:t>
      </w:r>
      <w:r>
        <w:rPr>
          <w:sz w:val="28"/>
          <w:szCs w:val="28"/>
          <w:lang w:eastAsia="x-none"/>
        </w:rPr>
        <w:t xml:space="preserve">. осталось на уровне 2021 г. </w:t>
      </w:r>
      <w:r w:rsidRPr="00167F34">
        <w:rPr>
          <w:sz w:val="28"/>
          <w:szCs w:val="28"/>
        </w:rPr>
        <w:t xml:space="preserve">Численность работающих в торговле осталось на уровне прошлого года. Наиболее высокий уровень заработной платы на одного работника отмечается в добыче полезных ископаемых </w:t>
      </w:r>
      <w:r>
        <w:rPr>
          <w:sz w:val="28"/>
          <w:szCs w:val="28"/>
        </w:rPr>
        <w:t>–</w:t>
      </w:r>
      <w:r w:rsidRPr="00167F34">
        <w:rPr>
          <w:sz w:val="28"/>
          <w:szCs w:val="28"/>
        </w:rPr>
        <w:t xml:space="preserve"> </w:t>
      </w:r>
      <w:r>
        <w:rPr>
          <w:sz w:val="28"/>
          <w:szCs w:val="28"/>
        </w:rPr>
        <w:t>69673,0</w:t>
      </w:r>
      <w:r w:rsidRPr="00167F34">
        <w:rPr>
          <w:sz w:val="28"/>
          <w:szCs w:val="28"/>
        </w:rPr>
        <w:t xml:space="preserve"> руб., в образовании </w:t>
      </w:r>
      <w:r>
        <w:rPr>
          <w:sz w:val="28"/>
          <w:szCs w:val="28"/>
        </w:rPr>
        <w:t>–</w:t>
      </w:r>
      <w:r w:rsidRPr="00167F34">
        <w:rPr>
          <w:sz w:val="28"/>
          <w:szCs w:val="28"/>
        </w:rPr>
        <w:t xml:space="preserve"> </w:t>
      </w:r>
      <w:r>
        <w:rPr>
          <w:sz w:val="28"/>
          <w:szCs w:val="28"/>
        </w:rPr>
        <w:t>46487,0</w:t>
      </w:r>
      <w:r w:rsidRPr="00167F34">
        <w:rPr>
          <w:sz w:val="28"/>
          <w:szCs w:val="28"/>
        </w:rPr>
        <w:t xml:space="preserve"> руб., здравоохранении – </w:t>
      </w:r>
      <w:r w:rsidRPr="003B7074">
        <w:rPr>
          <w:sz w:val="28"/>
          <w:szCs w:val="28"/>
        </w:rPr>
        <w:t>36906,0</w:t>
      </w:r>
      <w:r w:rsidRPr="00167F34">
        <w:rPr>
          <w:sz w:val="28"/>
          <w:szCs w:val="28"/>
        </w:rPr>
        <w:t xml:space="preserve"> руб. Самый низкий уровень среднемесячной заработной платы </w:t>
      </w:r>
      <w:r w:rsidRPr="00167F34">
        <w:rPr>
          <w:sz w:val="28"/>
          <w:szCs w:val="28"/>
        </w:rPr>
        <w:lastRenderedPageBreak/>
        <w:t xml:space="preserve">отмечается в торговле – </w:t>
      </w:r>
      <w:r>
        <w:rPr>
          <w:sz w:val="28"/>
          <w:szCs w:val="28"/>
        </w:rPr>
        <w:t>24446,0</w:t>
      </w:r>
      <w:r w:rsidRPr="00167F34">
        <w:rPr>
          <w:sz w:val="28"/>
          <w:szCs w:val="28"/>
        </w:rPr>
        <w:t xml:space="preserve"> руб. В учреждениях, финансируемых из средств местного бюджета, средняя заработная плата составляет:</w:t>
      </w:r>
    </w:p>
    <w:p w:rsidR="00B00A20" w:rsidRPr="00167F34" w:rsidRDefault="00B00A20" w:rsidP="00B00A20">
      <w:pPr>
        <w:tabs>
          <w:tab w:val="left" w:pos="1440"/>
        </w:tabs>
        <w:jc w:val="both"/>
        <w:rPr>
          <w:sz w:val="28"/>
          <w:szCs w:val="28"/>
        </w:rPr>
      </w:pPr>
      <w:r w:rsidRPr="00167F34">
        <w:rPr>
          <w:sz w:val="28"/>
          <w:szCs w:val="28"/>
        </w:rPr>
        <w:t xml:space="preserve">- в учреждениях культуры – </w:t>
      </w:r>
      <w:r>
        <w:rPr>
          <w:sz w:val="28"/>
          <w:szCs w:val="28"/>
        </w:rPr>
        <w:t>44727,0</w:t>
      </w:r>
      <w:r w:rsidRPr="00167F34">
        <w:rPr>
          <w:sz w:val="28"/>
          <w:szCs w:val="28"/>
        </w:rPr>
        <w:t xml:space="preserve"> руб.</w:t>
      </w:r>
    </w:p>
    <w:p w:rsidR="00B00A20" w:rsidRPr="00167F34" w:rsidRDefault="00B00A20" w:rsidP="00B00A20">
      <w:pPr>
        <w:tabs>
          <w:tab w:val="left" w:pos="1440"/>
        </w:tabs>
        <w:jc w:val="both"/>
        <w:rPr>
          <w:sz w:val="28"/>
          <w:szCs w:val="28"/>
        </w:rPr>
      </w:pPr>
      <w:r w:rsidRPr="00167F34">
        <w:rPr>
          <w:sz w:val="28"/>
          <w:szCs w:val="28"/>
        </w:rPr>
        <w:t xml:space="preserve">- в учреждениях управления – </w:t>
      </w:r>
      <w:r>
        <w:rPr>
          <w:sz w:val="28"/>
          <w:szCs w:val="28"/>
        </w:rPr>
        <w:t>42502,0</w:t>
      </w:r>
      <w:r w:rsidRPr="00167F34">
        <w:rPr>
          <w:sz w:val="28"/>
          <w:szCs w:val="28"/>
        </w:rPr>
        <w:t xml:space="preserve"> руб.</w:t>
      </w:r>
    </w:p>
    <w:p w:rsidR="00B00A20" w:rsidRPr="00167F34" w:rsidRDefault="00B00A20" w:rsidP="00B00A20">
      <w:pPr>
        <w:jc w:val="both"/>
        <w:rPr>
          <w:sz w:val="28"/>
          <w:szCs w:val="28"/>
        </w:rPr>
      </w:pPr>
      <w:r w:rsidRPr="00167F34">
        <w:rPr>
          <w:sz w:val="28"/>
          <w:szCs w:val="28"/>
        </w:rPr>
        <w:t xml:space="preserve">Основной причиной возникновения малоимущего населения по-прежнему остается низкий уровень заработной платы в предприятиях малого бизнеса (торговли), здравоохранения, низкий уровень пенсий, установленный отдельным категориям пенсионеров и инвалидам. </w:t>
      </w:r>
    </w:p>
    <w:p w:rsidR="00B00A20" w:rsidRPr="00E179BD" w:rsidRDefault="00B00A20" w:rsidP="00B00A20">
      <w:pPr>
        <w:tabs>
          <w:tab w:val="left" w:pos="851"/>
        </w:tabs>
        <w:ind w:firstLine="709"/>
        <w:jc w:val="both"/>
        <w:rPr>
          <w:sz w:val="28"/>
          <w:szCs w:val="28"/>
        </w:rPr>
      </w:pPr>
    </w:p>
    <w:p w:rsidR="00B00A20" w:rsidRPr="00E179BD" w:rsidRDefault="00B00A20" w:rsidP="00B00A20">
      <w:pPr>
        <w:tabs>
          <w:tab w:val="left" w:pos="851"/>
        </w:tabs>
        <w:ind w:firstLine="426"/>
        <w:jc w:val="center"/>
        <w:rPr>
          <w:b/>
          <w:bCs/>
          <w:sz w:val="28"/>
          <w:szCs w:val="28"/>
        </w:rPr>
      </w:pPr>
      <w:r w:rsidRPr="00E179BD">
        <w:rPr>
          <w:b/>
          <w:bCs/>
          <w:sz w:val="28"/>
          <w:szCs w:val="28"/>
        </w:rPr>
        <w:t>Основные проблемы</w:t>
      </w:r>
    </w:p>
    <w:p w:rsidR="00B00A20" w:rsidRPr="00E179BD" w:rsidRDefault="00B00A20" w:rsidP="00B00A20">
      <w:pPr>
        <w:tabs>
          <w:tab w:val="left" w:pos="851"/>
        </w:tabs>
        <w:ind w:firstLine="426"/>
        <w:jc w:val="center"/>
        <w:rPr>
          <w:sz w:val="28"/>
          <w:szCs w:val="28"/>
        </w:rPr>
      </w:pPr>
    </w:p>
    <w:p w:rsidR="00B00A20" w:rsidRPr="00E179BD" w:rsidRDefault="00B00A20" w:rsidP="00B00A20">
      <w:pPr>
        <w:suppressAutoHyphens/>
        <w:ind w:firstLine="709"/>
        <w:jc w:val="both"/>
        <w:rPr>
          <w:sz w:val="28"/>
          <w:szCs w:val="28"/>
        </w:rPr>
      </w:pPr>
      <w:r w:rsidRPr="00E179BD">
        <w:rPr>
          <w:sz w:val="28"/>
          <w:szCs w:val="28"/>
        </w:rPr>
        <w:t>1) снижение численности населения и качества человеческого потенциала, необходимость модернизации социальной инфраструктуры;</w:t>
      </w:r>
    </w:p>
    <w:p w:rsidR="00B00A20" w:rsidRPr="00E179BD" w:rsidRDefault="00B00A20" w:rsidP="00B00A20">
      <w:pPr>
        <w:suppressAutoHyphens/>
        <w:ind w:firstLine="709"/>
        <w:jc w:val="both"/>
        <w:rPr>
          <w:sz w:val="28"/>
          <w:szCs w:val="28"/>
        </w:rPr>
      </w:pPr>
      <w:r w:rsidRPr="00E179BD">
        <w:rPr>
          <w:sz w:val="28"/>
          <w:szCs w:val="28"/>
        </w:rPr>
        <w:t>2) дефицит квалифицированных кадров на селе, «старение» и низкий уровень обновления кадров.</w:t>
      </w:r>
    </w:p>
    <w:p w:rsidR="00B00A20" w:rsidRPr="00E179BD" w:rsidRDefault="00B00A20" w:rsidP="00B00A20">
      <w:pPr>
        <w:pStyle w:val="a8"/>
        <w:widowControl w:val="0"/>
        <w:tabs>
          <w:tab w:val="left" w:pos="247"/>
          <w:tab w:val="left" w:pos="567"/>
          <w:tab w:val="left" w:pos="1134"/>
        </w:tabs>
        <w:spacing w:after="0"/>
        <w:ind w:left="0" w:firstLine="709"/>
        <w:rPr>
          <w:b/>
          <w:bCs/>
          <w:sz w:val="28"/>
          <w:szCs w:val="28"/>
        </w:rPr>
      </w:pPr>
      <w:r w:rsidRPr="00E179BD">
        <w:rPr>
          <w:b/>
          <w:bCs/>
          <w:sz w:val="28"/>
          <w:szCs w:val="28"/>
        </w:rPr>
        <w:t>Цели, задачи, мероприятия</w:t>
      </w:r>
    </w:p>
    <w:p w:rsidR="00B00A20" w:rsidRPr="00E179BD" w:rsidRDefault="00B00A20" w:rsidP="00B00A20">
      <w:pPr>
        <w:ind w:firstLine="709"/>
        <w:jc w:val="both"/>
        <w:rPr>
          <w:sz w:val="28"/>
          <w:szCs w:val="28"/>
        </w:rPr>
      </w:pPr>
    </w:p>
    <w:p w:rsidR="00B00A20" w:rsidRPr="00E179BD" w:rsidRDefault="00B00A20" w:rsidP="00B00A20">
      <w:pPr>
        <w:pStyle w:val="a8"/>
        <w:widowControl w:val="0"/>
        <w:tabs>
          <w:tab w:val="left" w:pos="247"/>
          <w:tab w:val="left" w:pos="567"/>
          <w:tab w:val="left" w:pos="1134"/>
        </w:tabs>
        <w:spacing w:after="0"/>
        <w:ind w:left="0" w:firstLine="709"/>
        <w:jc w:val="both"/>
        <w:rPr>
          <w:sz w:val="28"/>
          <w:szCs w:val="28"/>
        </w:rPr>
      </w:pPr>
      <w:r w:rsidRPr="00E179BD">
        <w:rPr>
          <w:b/>
          <w:bCs/>
          <w:i/>
          <w:iCs/>
          <w:sz w:val="28"/>
          <w:szCs w:val="28"/>
        </w:rPr>
        <w:t>Тактическая цель</w:t>
      </w:r>
      <w:r w:rsidRPr="00E179BD">
        <w:rPr>
          <w:b/>
          <w:bCs/>
          <w:sz w:val="28"/>
          <w:szCs w:val="28"/>
        </w:rPr>
        <w:t xml:space="preserve"> – </w:t>
      </w:r>
      <w:r>
        <w:rPr>
          <w:sz w:val="28"/>
          <w:szCs w:val="28"/>
        </w:rPr>
        <w:t>р</w:t>
      </w:r>
      <w:r w:rsidRPr="005F754B">
        <w:rPr>
          <w:sz w:val="28"/>
          <w:szCs w:val="28"/>
        </w:rPr>
        <w:t>азвитие социально-трудовой сферы и обеспечение государственных гарантий в области содействия занятости населения</w:t>
      </w:r>
      <w:r w:rsidRPr="00E179BD">
        <w:rPr>
          <w:sz w:val="28"/>
          <w:szCs w:val="28"/>
        </w:rPr>
        <w:t>.</w:t>
      </w:r>
    </w:p>
    <w:p w:rsidR="00B00A20" w:rsidRPr="00E179BD" w:rsidRDefault="00B00A20" w:rsidP="00B00A20">
      <w:pPr>
        <w:pStyle w:val="a8"/>
        <w:widowControl w:val="0"/>
        <w:tabs>
          <w:tab w:val="left" w:pos="247"/>
          <w:tab w:val="left" w:pos="567"/>
          <w:tab w:val="left" w:pos="1134"/>
        </w:tabs>
        <w:spacing w:after="0"/>
        <w:ind w:left="0" w:firstLine="709"/>
        <w:jc w:val="both"/>
        <w:rPr>
          <w:sz w:val="28"/>
          <w:szCs w:val="28"/>
        </w:rPr>
      </w:pPr>
      <w:r w:rsidRPr="00E179BD">
        <w:rPr>
          <w:b/>
          <w:bCs/>
          <w:i/>
          <w:iCs/>
          <w:sz w:val="28"/>
          <w:szCs w:val="28"/>
        </w:rPr>
        <w:t>Тактическая задача 1</w:t>
      </w:r>
      <w:r w:rsidRPr="00E179BD">
        <w:rPr>
          <w:i/>
          <w:iCs/>
          <w:sz w:val="28"/>
          <w:szCs w:val="28"/>
        </w:rPr>
        <w:t>.</w:t>
      </w:r>
      <w:r w:rsidRPr="00E179BD">
        <w:rPr>
          <w:sz w:val="28"/>
          <w:szCs w:val="28"/>
        </w:rPr>
        <w:t xml:space="preserve"> Обеспечение экономики </w:t>
      </w:r>
      <w:r>
        <w:rPr>
          <w:sz w:val="28"/>
          <w:szCs w:val="28"/>
        </w:rPr>
        <w:t>поселения</w:t>
      </w:r>
      <w:r w:rsidRPr="00E179BD">
        <w:rPr>
          <w:sz w:val="28"/>
          <w:szCs w:val="28"/>
        </w:rPr>
        <w:t xml:space="preserve"> трудовыми ресурсами, необходимыми для устойчивого социально-экономического развития</w:t>
      </w:r>
      <w:r>
        <w:rPr>
          <w:sz w:val="28"/>
          <w:szCs w:val="28"/>
        </w:rPr>
        <w:t xml:space="preserve"> поселения</w:t>
      </w:r>
      <w:r w:rsidRPr="00E179BD">
        <w:rPr>
          <w:sz w:val="28"/>
          <w:szCs w:val="28"/>
        </w:rPr>
        <w:t>.</w:t>
      </w:r>
    </w:p>
    <w:p w:rsidR="00B00A20" w:rsidRPr="00E179BD" w:rsidRDefault="00B00A20" w:rsidP="00B00A20">
      <w:pPr>
        <w:pStyle w:val="a8"/>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B00A20" w:rsidRPr="00E179BD" w:rsidRDefault="00B00A20" w:rsidP="00B00A20">
      <w:pPr>
        <w:ind w:firstLine="709"/>
        <w:jc w:val="both"/>
        <w:rPr>
          <w:spacing w:val="-2"/>
          <w:sz w:val="28"/>
          <w:szCs w:val="28"/>
        </w:rPr>
      </w:pPr>
      <w:r>
        <w:rPr>
          <w:spacing w:val="-2"/>
          <w:sz w:val="28"/>
          <w:szCs w:val="28"/>
        </w:rPr>
        <w:t>1.1. С</w:t>
      </w:r>
      <w:r w:rsidRPr="00E179BD">
        <w:rPr>
          <w:spacing w:val="-2"/>
          <w:sz w:val="28"/>
          <w:szCs w:val="28"/>
        </w:rPr>
        <w:t>оздание эффективной системы взаимодействия органов занятости населения и работодателей, направленной на обеспечение занятости безработных граждан;</w:t>
      </w:r>
    </w:p>
    <w:p w:rsidR="00B00A20" w:rsidRPr="00E179BD" w:rsidRDefault="00B00A20" w:rsidP="00B00A20">
      <w:pPr>
        <w:ind w:firstLine="709"/>
        <w:jc w:val="both"/>
        <w:rPr>
          <w:sz w:val="28"/>
          <w:szCs w:val="28"/>
        </w:rPr>
      </w:pPr>
      <w:r>
        <w:rPr>
          <w:sz w:val="28"/>
          <w:szCs w:val="28"/>
        </w:rPr>
        <w:t>1.2. Р</w:t>
      </w:r>
      <w:r w:rsidRPr="00E179BD">
        <w:rPr>
          <w:sz w:val="28"/>
          <w:szCs w:val="28"/>
        </w:rPr>
        <w:t>азвитие гибкого и эффективно функционирующего рынка труда, позволяющего содействовать вовлечению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p>
    <w:p w:rsidR="00B00A20" w:rsidRPr="00E179BD" w:rsidRDefault="00B00A20" w:rsidP="00B00A20">
      <w:pPr>
        <w:pStyle w:val="a8"/>
        <w:widowControl w:val="0"/>
        <w:autoSpaceDE w:val="0"/>
        <w:autoSpaceDN w:val="0"/>
        <w:adjustRightInd w:val="0"/>
        <w:spacing w:after="0"/>
        <w:ind w:left="0" w:firstLine="709"/>
        <w:jc w:val="both"/>
        <w:rPr>
          <w:b/>
          <w:bCs/>
          <w:sz w:val="28"/>
          <w:szCs w:val="28"/>
        </w:rPr>
      </w:pPr>
      <w:r w:rsidRPr="00E179BD">
        <w:rPr>
          <w:b/>
          <w:bCs/>
          <w:i/>
          <w:iCs/>
          <w:sz w:val="28"/>
          <w:szCs w:val="28"/>
        </w:rPr>
        <w:t>Тактическая задача 2</w:t>
      </w:r>
      <w:r w:rsidRPr="00E179BD">
        <w:rPr>
          <w:b/>
          <w:bCs/>
          <w:sz w:val="28"/>
          <w:szCs w:val="28"/>
        </w:rPr>
        <w:t xml:space="preserve">. </w:t>
      </w:r>
      <w:r w:rsidRPr="00E179BD">
        <w:rPr>
          <w:sz w:val="28"/>
          <w:szCs w:val="28"/>
        </w:rPr>
        <w:t>Обеспечение соблюдения законных прав и государственных гарантий граждан в сфере труда и занятости.</w:t>
      </w:r>
    </w:p>
    <w:p w:rsidR="00B00A20" w:rsidRPr="00E179BD" w:rsidRDefault="00B00A20" w:rsidP="00B00A20">
      <w:pPr>
        <w:pStyle w:val="a8"/>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B00A20" w:rsidRPr="00E179BD" w:rsidRDefault="00B00A20" w:rsidP="00B00A20">
      <w:pPr>
        <w:ind w:firstLine="709"/>
        <w:jc w:val="both"/>
        <w:rPr>
          <w:sz w:val="28"/>
          <w:szCs w:val="28"/>
        </w:rPr>
      </w:pPr>
      <w:r>
        <w:rPr>
          <w:sz w:val="28"/>
          <w:szCs w:val="28"/>
        </w:rPr>
        <w:t>2.1. С</w:t>
      </w:r>
      <w:r w:rsidRPr="00E179BD">
        <w:rPr>
          <w:sz w:val="28"/>
          <w:szCs w:val="28"/>
        </w:rPr>
        <w:t>одействие обеспечению прав граждан на вознаграждение за труд и обеспечение легализации трудовых отношений;</w:t>
      </w:r>
    </w:p>
    <w:p w:rsidR="00B00A20" w:rsidRPr="00E179BD" w:rsidRDefault="00B00A20" w:rsidP="00B00A20">
      <w:pPr>
        <w:ind w:firstLine="709"/>
        <w:jc w:val="both"/>
        <w:rPr>
          <w:sz w:val="28"/>
          <w:szCs w:val="28"/>
        </w:rPr>
      </w:pPr>
      <w:r>
        <w:rPr>
          <w:sz w:val="28"/>
          <w:szCs w:val="28"/>
        </w:rPr>
        <w:t>2.2. Ф</w:t>
      </w:r>
      <w:r w:rsidRPr="00E179BD">
        <w:rPr>
          <w:sz w:val="28"/>
          <w:szCs w:val="28"/>
        </w:rPr>
        <w:t xml:space="preserve">ормирование эффективной муниципальной политики в сфере оплаты труда работников муниципального образования </w:t>
      </w:r>
      <w:r>
        <w:rPr>
          <w:sz w:val="28"/>
          <w:szCs w:val="28"/>
        </w:rPr>
        <w:t>поселения</w:t>
      </w:r>
      <w:r w:rsidRPr="00E179BD">
        <w:rPr>
          <w:sz w:val="28"/>
          <w:szCs w:val="28"/>
        </w:rPr>
        <w:t>.</w:t>
      </w:r>
    </w:p>
    <w:p w:rsidR="00B00A20" w:rsidRPr="00E179BD" w:rsidRDefault="00B00A20" w:rsidP="00B00A20">
      <w:pPr>
        <w:pStyle w:val="a8"/>
        <w:widowControl w:val="0"/>
        <w:autoSpaceDE w:val="0"/>
        <w:autoSpaceDN w:val="0"/>
        <w:adjustRightInd w:val="0"/>
        <w:spacing w:after="0"/>
        <w:ind w:left="0" w:firstLine="709"/>
        <w:jc w:val="both"/>
        <w:rPr>
          <w:sz w:val="28"/>
          <w:szCs w:val="28"/>
        </w:rPr>
      </w:pPr>
      <w:r w:rsidRPr="00E179BD">
        <w:rPr>
          <w:b/>
          <w:bCs/>
          <w:i/>
          <w:iCs/>
          <w:sz w:val="28"/>
          <w:szCs w:val="28"/>
        </w:rPr>
        <w:t>Тактическая задача 3.</w:t>
      </w:r>
      <w:r w:rsidRPr="00E179BD">
        <w:rPr>
          <w:b/>
          <w:bCs/>
          <w:sz w:val="28"/>
          <w:szCs w:val="28"/>
        </w:rPr>
        <w:t xml:space="preserve"> </w:t>
      </w:r>
      <w:r w:rsidRPr="00E179BD">
        <w:rPr>
          <w:sz w:val="28"/>
          <w:szCs w:val="28"/>
        </w:rPr>
        <w:t>Повышение уровня развития социального партнерства.</w:t>
      </w:r>
    </w:p>
    <w:p w:rsidR="00B00A20" w:rsidRPr="00E179BD" w:rsidRDefault="00B00A20" w:rsidP="00B00A20">
      <w:pPr>
        <w:pStyle w:val="a8"/>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B00A20" w:rsidRPr="00E179BD" w:rsidRDefault="00B00A20" w:rsidP="00B00A20">
      <w:pPr>
        <w:pStyle w:val="a8"/>
        <w:widowControl w:val="0"/>
        <w:autoSpaceDE w:val="0"/>
        <w:autoSpaceDN w:val="0"/>
        <w:adjustRightInd w:val="0"/>
        <w:spacing w:after="0"/>
        <w:ind w:left="0" w:firstLine="709"/>
        <w:jc w:val="both"/>
        <w:rPr>
          <w:sz w:val="28"/>
          <w:szCs w:val="28"/>
        </w:rPr>
      </w:pPr>
      <w:r>
        <w:rPr>
          <w:sz w:val="28"/>
          <w:szCs w:val="28"/>
        </w:rPr>
        <w:t>3.1. Р</w:t>
      </w:r>
      <w:r w:rsidRPr="00E179BD">
        <w:rPr>
          <w:sz w:val="28"/>
          <w:szCs w:val="28"/>
        </w:rPr>
        <w:t xml:space="preserve">азвитие социального партнерства за счет создания эффективной системы представительства работодателей, профсоюзов в процессах </w:t>
      </w:r>
      <w:r w:rsidRPr="00E179BD">
        <w:rPr>
          <w:sz w:val="28"/>
          <w:szCs w:val="28"/>
        </w:rPr>
        <w:lastRenderedPageBreak/>
        <w:t>регулирования социально-трудовых отношений.</w:t>
      </w:r>
    </w:p>
    <w:p w:rsidR="00B00A20" w:rsidRPr="00E179BD" w:rsidRDefault="00B00A20" w:rsidP="00B00A20">
      <w:pPr>
        <w:pStyle w:val="a8"/>
        <w:widowControl w:val="0"/>
        <w:autoSpaceDE w:val="0"/>
        <w:autoSpaceDN w:val="0"/>
        <w:adjustRightInd w:val="0"/>
        <w:spacing w:after="0"/>
        <w:ind w:left="0" w:firstLine="709"/>
        <w:jc w:val="both"/>
        <w:rPr>
          <w:sz w:val="28"/>
          <w:szCs w:val="28"/>
        </w:rPr>
      </w:pPr>
    </w:p>
    <w:p w:rsidR="00B00A20" w:rsidRPr="00E179BD" w:rsidRDefault="00B00A20" w:rsidP="00B00A20">
      <w:pPr>
        <w:pStyle w:val="a8"/>
        <w:widowControl w:val="0"/>
        <w:autoSpaceDE w:val="0"/>
        <w:autoSpaceDN w:val="0"/>
        <w:adjustRightInd w:val="0"/>
        <w:spacing w:after="0"/>
        <w:ind w:left="0"/>
        <w:rPr>
          <w:b/>
          <w:bCs/>
          <w:sz w:val="28"/>
          <w:szCs w:val="28"/>
        </w:rPr>
      </w:pPr>
      <w:r w:rsidRPr="007A43BA">
        <w:rPr>
          <w:b/>
          <w:bCs/>
          <w:sz w:val="28"/>
          <w:szCs w:val="28"/>
        </w:rPr>
        <w:t>3.</w:t>
      </w:r>
      <w:r>
        <w:rPr>
          <w:b/>
          <w:bCs/>
          <w:sz w:val="28"/>
          <w:szCs w:val="28"/>
        </w:rPr>
        <w:t>3</w:t>
      </w:r>
      <w:r w:rsidRPr="007A43BA">
        <w:rPr>
          <w:b/>
          <w:bCs/>
          <w:sz w:val="28"/>
          <w:szCs w:val="28"/>
        </w:rPr>
        <w:t>.</w:t>
      </w:r>
      <w:r>
        <w:rPr>
          <w:b/>
          <w:bCs/>
          <w:sz w:val="28"/>
          <w:szCs w:val="28"/>
        </w:rPr>
        <w:t>2</w:t>
      </w:r>
      <w:r w:rsidRPr="007A43BA">
        <w:rPr>
          <w:b/>
          <w:bCs/>
          <w:sz w:val="28"/>
          <w:szCs w:val="28"/>
        </w:rPr>
        <w:t>. Устойчивость финансовой системы</w:t>
      </w:r>
    </w:p>
    <w:p w:rsidR="00B00A20" w:rsidRPr="00E179BD" w:rsidRDefault="00B00A20" w:rsidP="00B00A20">
      <w:pPr>
        <w:pStyle w:val="a8"/>
        <w:widowControl w:val="0"/>
        <w:autoSpaceDE w:val="0"/>
        <w:autoSpaceDN w:val="0"/>
        <w:adjustRightInd w:val="0"/>
        <w:spacing w:after="0"/>
        <w:ind w:left="0"/>
        <w:rPr>
          <w:b/>
          <w:bCs/>
          <w:sz w:val="28"/>
          <w:szCs w:val="28"/>
        </w:rPr>
      </w:pPr>
    </w:p>
    <w:p w:rsidR="00B00A20" w:rsidRPr="00E179BD" w:rsidRDefault="00B00A20" w:rsidP="00B00A20">
      <w:pPr>
        <w:tabs>
          <w:tab w:val="left" w:pos="851"/>
        </w:tabs>
        <w:jc w:val="center"/>
        <w:rPr>
          <w:sz w:val="28"/>
          <w:szCs w:val="28"/>
        </w:rPr>
      </w:pPr>
      <w:r w:rsidRPr="00E179BD">
        <w:rPr>
          <w:b/>
          <w:bCs/>
          <w:sz w:val="28"/>
          <w:szCs w:val="28"/>
        </w:rPr>
        <w:t>Бюджетная политика</w:t>
      </w:r>
    </w:p>
    <w:p w:rsidR="00B00A20" w:rsidRPr="00E179BD" w:rsidRDefault="00B00A20" w:rsidP="00B00A20">
      <w:pPr>
        <w:pStyle w:val="a4"/>
        <w:widowControl w:val="0"/>
        <w:ind w:firstLine="709"/>
        <w:jc w:val="both"/>
        <w:rPr>
          <w:rFonts w:ascii="Times New Roman" w:hAnsi="Times New Roman"/>
          <w:sz w:val="28"/>
          <w:szCs w:val="28"/>
        </w:rPr>
      </w:pPr>
    </w:p>
    <w:p w:rsidR="00B00A20" w:rsidRPr="00E179BD" w:rsidRDefault="00B00A20" w:rsidP="00B00A20">
      <w:pPr>
        <w:widowControl/>
        <w:shd w:val="clear" w:color="auto" w:fill="FFFFFF"/>
        <w:jc w:val="both"/>
        <w:rPr>
          <w:b/>
          <w:bCs/>
          <w:i/>
          <w:iCs/>
          <w:sz w:val="28"/>
          <w:szCs w:val="28"/>
        </w:rPr>
      </w:pPr>
      <w:r w:rsidRPr="00E179BD">
        <w:rPr>
          <w:sz w:val="28"/>
          <w:szCs w:val="28"/>
        </w:rPr>
        <w:t>При подготовке основных направлений бюджетной политики учтены положения Бюджетного кодекса Российской Федерации,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01.03.2018 г., муниципальной программы «</w:t>
      </w:r>
      <w:r w:rsidRPr="00684630">
        <w:rPr>
          <w:color w:val="1A1A1A"/>
          <w:sz w:val="28"/>
          <w:szCs w:val="23"/>
        </w:rPr>
        <w:t>Социально-экономическое развитие территории</w:t>
      </w:r>
      <w:r>
        <w:rPr>
          <w:color w:val="1A1A1A"/>
          <w:sz w:val="28"/>
          <w:szCs w:val="23"/>
        </w:rPr>
        <w:t xml:space="preserve"> </w:t>
      </w:r>
      <w:r w:rsidRPr="00684630">
        <w:rPr>
          <w:color w:val="1A1A1A"/>
          <w:sz w:val="28"/>
          <w:szCs w:val="23"/>
        </w:rPr>
        <w:t>Азейского сельского поселения на 2021-2025 гг.</w:t>
      </w:r>
      <w:r w:rsidRPr="00E179BD">
        <w:rPr>
          <w:sz w:val="28"/>
          <w:szCs w:val="28"/>
        </w:rPr>
        <w:t>»</w:t>
      </w:r>
      <w:r>
        <w:rPr>
          <w:sz w:val="28"/>
          <w:szCs w:val="28"/>
        </w:rPr>
        <w:t>, утвержденной постановление администрации Азейского сельского поселения от 02.11.2020 г. № 52-пг</w:t>
      </w:r>
      <w:r w:rsidRPr="00E179BD">
        <w:rPr>
          <w:sz w:val="28"/>
          <w:szCs w:val="28"/>
        </w:rPr>
        <w:t xml:space="preserve">  </w:t>
      </w:r>
    </w:p>
    <w:p w:rsidR="00B00A20" w:rsidRPr="00E179BD" w:rsidRDefault="00B00A20" w:rsidP="00B00A20">
      <w:pPr>
        <w:ind w:firstLine="709"/>
        <w:jc w:val="both"/>
        <w:rPr>
          <w:sz w:val="28"/>
          <w:szCs w:val="28"/>
        </w:rPr>
      </w:pPr>
      <w:r w:rsidRPr="00E179BD">
        <w:rPr>
          <w:sz w:val="28"/>
          <w:szCs w:val="28"/>
        </w:rPr>
        <w:t xml:space="preserve">Бюджетная политика в </w:t>
      </w:r>
      <w:r>
        <w:rPr>
          <w:sz w:val="28"/>
          <w:szCs w:val="28"/>
        </w:rPr>
        <w:t>Азейском МО</w:t>
      </w:r>
      <w:r w:rsidRPr="00E179BD">
        <w:rPr>
          <w:sz w:val="28"/>
          <w:szCs w:val="28"/>
        </w:rPr>
        <w:t xml:space="preserve"> ориентирована на обеспечение долгосрочной сбалансированности и устойчивости бюджетной системы </w:t>
      </w:r>
      <w:r>
        <w:rPr>
          <w:sz w:val="28"/>
          <w:szCs w:val="28"/>
        </w:rPr>
        <w:t>Азейского сельского поселения</w:t>
      </w:r>
      <w:r w:rsidRPr="00E179BD">
        <w:rPr>
          <w:sz w:val="28"/>
          <w:szCs w:val="28"/>
        </w:rPr>
        <w:t xml:space="preserve">, что обеспечивает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Pr>
          <w:sz w:val="28"/>
          <w:szCs w:val="28"/>
        </w:rPr>
        <w:t>поселения</w:t>
      </w:r>
      <w:r w:rsidRPr="00E179BD">
        <w:rPr>
          <w:sz w:val="28"/>
          <w:szCs w:val="28"/>
        </w:rPr>
        <w:t xml:space="preserve">, увеличению их доступности и качества. </w:t>
      </w:r>
    </w:p>
    <w:p w:rsidR="00B00A20" w:rsidRPr="00E179BD" w:rsidRDefault="00B00A20" w:rsidP="00B00A20">
      <w:pPr>
        <w:ind w:firstLine="709"/>
        <w:jc w:val="both"/>
        <w:rPr>
          <w:sz w:val="28"/>
          <w:szCs w:val="28"/>
        </w:rPr>
      </w:pPr>
      <w:r w:rsidRPr="00E179BD">
        <w:rPr>
          <w:sz w:val="28"/>
          <w:szCs w:val="28"/>
        </w:rPr>
        <w:t>Для реализации мероприятий, направленных на обеспечение сбалансированности бюджет</w:t>
      </w:r>
      <w:r>
        <w:rPr>
          <w:sz w:val="28"/>
          <w:szCs w:val="28"/>
        </w:rPr>
        <w:t>а</w:t>
      </w:r>
      <w:r w:rsidRPr="00E179BD">
        <w:rPr>
          <w:sz w:val="28"/>
          <w:szCs w:val="28"/>
        </w:rPr>
        <w:t>, действу</w:t>
      </w:r>
      <w:r>
        <w:rPr>
          <w:sz w:val="28"/>
          <w:szCs w:val="28"/>
        </w:rPr>
        <w:t>е</w:t>
      </w:r>
      <w:r w:rsidRPr="00E179BD">
        <w:rPr>
          <w:sz w:val="28"/>
          <w:szCs w:val="28"/>
        </w:rPr>
        <w:t>т</w:t>
      </w:r>
      <w:r>
        <w:rPr>
          <w:sz w:val="28"/>
          <w:szCs w:val="28"/>
        </w:rPr>
        <w:t xml:space="preserve"> </w:t>
      </w:r>
      <w:r w:rsidRPr="00E179BD">
        <w:rPr>
          <w:sz w:val="28"/>
          <w:szCs w:val="28"/>
        </w:rPr>
        <w:t>подпрограмма «Повышение эффективности бюджетных расходов сельских поселений» на 2021-2025 гг. муниципальной программы «Социально-экономическое развитие территории сельского поселения» на 2021-2025 гг.</w:t>
      </w:r>
    </w:p>
    <w:p w:rsidR="00B00A20" w:rsidRPr="00E179BD" w:rsidRDefault="00B00A20" w:rsidP="00B00A2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Администрацией района и администраци</w:t>
      </w:r>
      <w:r>
        <w:rPr>
          <w:rFonts w:ascii="Times New Roman" w:hAnsi="Times New Roman" w:cs="Times New Roman"/>
          <w:sz w:val="28"/>
          <w:szCs w:val="28"/>
        </w:rPr>
        <w:t>ей</w:t>
      </w:r>
      <w:r w:rsidRPr="00E179BD">
        <w:rPr>
          <w:rFonts w:ascii="Times New Roman" w:hAnsi="Times New Roman" w:cs="Times New Roman"/>
          <w:sz w:val="28"/>
          <w:szCs w:val="28"/>
        </w:rPr>
        <w:t xml:space="preserve"> сельск</w:t>
      </w:r>
      <w:r>
        <w:rPr>
          <w:rFonts w:ascii="Times New Roman" w:hAnsi="Times New Roman" w:cs="Times New Roman"/>
          <w:sz w:val="28"/>
          <w:szCs w:val="28"/>
        </w:rPr>
        <w:t>ого</w:t>
      </w:r>
      <w:r w:rsidRPr="00E179B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E179BD">
        <w:rPr>
          <w:rFonts w:ascii="Times New Roman" w:hAnsi="Times New Roman" w:cs="Times New Roman"/>
          <w:sz w:val="28"/>
          <w:szCs w:val="28"/>
        </w:rPr>
        <w:t xml:space="preserve"> постоянно ведется работа по совершенствованию муниципальных закупок. В целях добросовестности конкуренции и обеспечения эффективности расходования средств местного бюджета создана Единая комиссия по определению поставщиков (подрядчиков. исполнителей) для муниципальных нужд. </w:t>
      </w:r>
    </w:p>
    <w:p w:rsidR="00B00A20" w:rsidRPr="00E179BD" w:rsidRDefault="00B00A20" w:rsidP="00B00A2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С целью обеспечения законности расходования бюджетных средств осуществляются контрольные мероприятия, направленные на содействие соблюдению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w:t>
      </w:r>
    </w:p>
    <w:p w:rsidR="00B00A20" w:rsidRPr="00E179BD" w:rsidRDefault="00B00A20" w:rsidP="00B00A20">
      <w:pPr>
        <w:ind w:firstLine="709"/>
        <w:jc w:val="both"/>
        <w:rPr>
          <w:sz w:val="28"/>
          <w:szCs w:val="28"/>
        </w:rPr>
      </w:pPr>
      <w:r w:rsidRPr="00E179BD">
        <w:rPr>
          <w:sz w:val="28"/>
          <w:szCs w:val="28"/>
        </w:rPr>
        <w:t>Установленная в ходе планирования взаимосвязь бюджетного финансирования муниципальных программ и целевых показателей результативности позволили повысить прозрачность и эффективность бюджетных расходов.</w:t>
      </w:r>
    </w:p>
    <w:p w:rsidR="00B00A20" w:rsidRDefault="00B00A20" w:rsidP="00B00A20">
      <w:pPr>
        <w:ind w:firstLine="709"/>
        <w:jc w:val="both"/>
        <w:rPr>
          <w:sz w:val="28"/>
          <w:szCs w:val="28"/>
        </w:rPr>
      </w:pPr>
      <w:r w:rsidRPr="00E179BD">
        <w:rPr>
          <w:sz w:val="28"/>
          <w:szCs w:val="28"/>
        </w:rPr>
        <w:t xml:space="preserve">В целях обеспечения первоочередных социально значимых расходов проводится работа по оптимизации и приоритизации расходов и пересмотру направлений расходования бюджетных средств между мероприятиями </w:t>
      </w:r>
      <w:r w:rsidRPr="00E179BD">
        <w:rPr>
          <w:sz w:val="28"/>
          <w:szCs w:val="28"/>
        </w:rPr>
        <w:lastRenderedPageBreak/>
        <w:t>муниципальных программ.</w:t>
      </w:r>
    </w:p>
    <w:p w:rsidR="00B00A20" w:rsidRPr="00EF0FD8" w:rsidRDefault="00B00A20" w:rsidP="00B00A20">
      <w:pPr>
        <w:ind w:firstLine="567"/>
        <w:jc w:val="both"/>
        <w:rPr>
          <w:sz w:val="28"/>
        </w:rPr>
      </w:pPr>
      <w:r w:rsidRPr="00EF0FD8">
        <w:rPr>
          <w:sz w:val="28"/>
        </w:rPr>
        <w:t xml:space="preserve">Бюджет Азейского муниципального образования по доходам за 2022 год исполнен в сумме </w:t>
      </w:r>
      <w:r w:rsidRPr="00EF0FD8">
        <w:rPr>
          <w:b/>
          <w:sz w:val="28"/>
        </w:rPr>
        <w:t>11 958,9</w:t>
      </w:r>
      <w:r w:rsidRPr="00EF0FD8">
        <w:rPr>
          <w:sz w:val="28"/>
        </w:rPr>
        <w:t xml:space="preserve"> тыс. руб. План доходов на 2022 год, утверждённый в сумме </w:t>
      </w:r>
      <w:r w:rsidRPr="00EF0FD8">
        <w:rPr>
          <w:b/>
          <w:sz w:val="28"/>
        </w:rPr>
        <w:t>11 775,1</w:t>
      </w:r>
      <w:r w:rsidRPr="00EF0FD8">
        <w:rPr>
          <w:sz w:val="28"/>
        </w:rPr>
        <w:t xml:space="preserve"> тыс. руб., выполнен на </w:t>
      </w:r>
      <w:r w:rsidRPr="00EF0FD8">
        <w:rPr>
          <w:b/>
          <w:sz w:val="28"/>
        </w:rPr>
        <w:t>101,6%.</w:t>
      </w:r>
    </w:p>
    <w:p w:rsidR="00B00A20" w:rsidRPr="00EF0FD8" w:rsidRDefault="00B00A20" w:rsidP="00B00A20">
      <w:pPr>
        <w:ind w:firstLine="567"/>
        <w:jc w:val="both"/>
        <w:rPr>
          <w:sz w:val="28"/>
        </w:rPr>
      </w:pPr>
      <w:r w:rsidRPr="00EF0FD8">
        <w:rPr>
          <w:sz w:val="28"/>
        </w:rPr>
        <w:t xml:space="preserve">Бюджет Азейского муниципального образования по собственным доходным источникам за 2022 год исполнен в сумме </w:t>
      </w:r>
      <w:r w:rsidRPr="00EF0FD8">
        <w:rPr>
          <w:b/>
          <w:sz w:val="28"/>
        </w:rPr>
        <w:t xml:space="preserve">6 182,0 </w:t>
      </w:r>
      <w:r w:rsidRPr="00EF0FD8">
        <w:rPr>
          <w:sz w:val="28"/>
        </w:rPr>
        <w:t xml:space="preserve">тыс. руб. План собственных доходов на 2022 год, утверждённый в сумме </w:t>
      </w:r>
      <w:r w:rsidRPr="00EF0FD8">
        <w:rPr>
          <w:b/>
          <w:sz w:val="28"/>
        </w:rPr>
        <w:t>5 990,6</w:t>
      </w:r>
      <w:r w:rsidRPr="00EF0FD8">
        <w:rPr>
          <w:sz w:val="28"/>
        </w:rPr>
        <w:t xml:space="preserve"> тыс. руб., выполнен на </w:t>
      </w:r>
      <w:r w:rsidRPr="00EF0FD8">
        <w:rPr>
          <w:b/>
          <w:sz w:val="28"/>
        </w:rPr>
        <w:t>103,2</w:t>
      </w:r>
      <w:r w:rsidRPr="00EF0FD8">
        <w:rPr>
          <w:sz w:val="28"/>
        </w:rPr>
        <w:t>%.</w:t>
      </w:r>
    </w:p>
    <w:p w:rsidR="00B00A20" w:rsidRPr="00E179BD" w:rsidRDefault="00B00A20" w:rsidP="00B00A20">
      <w:pPr>
        <w:ind w:firstLine="709"/>
        <w:jc w:val="both"/>
        <w:rPr>
          <w:sz w:val="28"/>
          <w:szCs w:val="28"/>
          <w:shd w:val="clear" w:color="auto" w:fill="FFFFFF"/>
        </w:rPr>
      </w:pPr>
    </w:p>
    <w:p w:rsidR="00B00A20" w:rsidRPr="00E179BD" w:rsidRDefault="00B00A20" w:rsidP="00B00A20">
      <w:pPr>
        <w:pStyle w:val="ConsPlusTitle"/>
        <w:jc w:val="center"/>
        <w:outlineLvl w:val="5"/>
        <w:rPr>
          <w:sz w:val="28"/>
          <w:szCs w:val="28"/>
        </w:rPr>
      </w:pPr>
      <w:r w:rsidRPr="00E179BD">
        <w:rPr>
          <w:sz w:val="28"/>
          <w:szCs w:val="28"/>
        </w:rPr>
        <w:t>Цель, задачи и мероприятия</w:t>
      </w:r>
    </w:p>
    <w:p w:rsidR="00B00A20" w:rsidRPr="00261E72" w:rsidRDefault="00B00A20" w:rsidP="00B00A20">
      <w:pPr>
        <w:pStyle w:val="ConsPlusTitle"/>
        <w:ind w:firstLine="851"/>
        <w:jc w:val="both"/>
        <w:outlineLvl w:val="5"/>
        <w:rPr>
          <w:sz w:val="28"/>
          <w:szCs w:val="28"/>
        </w:rPr>
      </w:pPr>
      <w:r w:rsidRPr="00693A94">
        <w:rPr>
          <w:i/>
          <w:iCs/>
          <w:sz w:val="28"/>
          <w:szCs w:val="28"/>
        </w:rPr>
        <w:t>Тактическая цель</w:t>
      </w:r>
      <w:r w:rsidRPr="00693A94">
        <w:rPr>
          <w:sz w:val="28"/>
          <w:szCs w:val="28"/>
        </w:rPr>
        <w:t xml:space="preserve"> - </w:t>
      </w:r>
      <w:r w:rsidRPr="00693A94">
        <w:rPr>
          <w:b w:val="0"/>
          <w:bCs w:val="0"/>
          <w:sz w:val="28"/>
          <w:szCs w:val="28"/>
        </w:rPr>
        <w:t>обеспечение сбалансированности и устойчивости бюджетной системы Азейского сельского поселения на долгосрочную перспективу.</w:t>
      </w:r>
    </w:p>
    <w:p w:rsidR="00B00A20" w:rsidRPr="00E179BD" w:rsidRDefault="00B00A20" w:rsidP="00B00A20">
      <w:pPr>
        <w:pStyle w:val="ConsPlusTitle"/>
        <w:ind w:firstLine="709"/>
        <w:jc w:val="both"/>
        <w:outlineLvl w:val="7"/>
        <w:rPr>
          <w:b w:val="0"/>
          <w:bCs w:val="0"/>
          <w:sz w:val="28"/>
          <w:szCs w:val="28"/>
          <w:highlight w:val="green"/>
        </w:rPr>
      </w:pPr>
      <w:r w:rsidRPr="007261B2">
        <w:rPr>
          <w:i/>
          <w:iCs/>
          <w:sz w:val="28"/>
          <w:szCs w:val="28"/>
        </w:rPr>
        <w:t>Тактическая задача 1</w:t>
      </w:r>
      <w:r w:rsidRPr="007261B2">
        <w:rPr>
          <w:b w:val="0"/>
          <w:bCs w:val="0"/>
          <w:sz w:val="28"/>
          <w:szCs w:val="28"/>
        </w:rPr>
        <w:t>.</w:t>
      </w:r>
      <w:r w:rsidRPr="00E179BD">
        <w:rPr>
          <w:b w:val="0"/>
          <w:bCs w:val="0"/>
          <w:sz w:val="28"/>
          <w:szCs w:val="28"/>
        </w:rPr>
        <w:t xml:space="preserve"> Оптимизация расходов консолидированного бюджета </w:t>
      </w:r>
      <w:r>
        <w:rPr>
          <w:b w:val="0"/>
          <w:bCs w:val="0"/>
          <w:sz w:val="28"/>
          <w:szCs w:val="28"/>
        </w:rPr>
        <w:t>поселения</w:t>
      </w:r>
      <w:r w:rsidRPr="00E179BD">
        <w:rPr>
          <w:b w:val="0"/>
          <w:bCs w:val="0"/>
          <w:sz w:val="28"/>
          <w:szCs w:val="28"/>
        </w:rPr>
        <w:t>, повышение эффективности использования бюджетных средств и повышение качества бюджетного планирования.</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 xml:space="preserve">1.1. Повышение качества финансового менеджмента главными распорядителями средств бюджета </w:t>
      </w:r>
      <w:r>
        <w:rPr>
          <w:rFonts w:ascii="Times New Roman" w:hAnsi="Times New Roman" w:cs="Times New Roman"/>
          <w:sz w:val="28"/>
          <w:szCs w:val="28"/>
        </w:rPr>
        <w:t>Азейского МО</w:t>
      </w:r>
      <w:r w:rsidRPr="00E179BD">
        <w:rPr>
          <w:rFonts w:ascii="Times New Roman" w:hAnsi="Times New Roman" w:cs="Times New Roman"/>
          <w:sz w:val="28"/>
          <w:szCs w:val="28"/>
        </w:rPr>
        <w:t>;</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1.</w:t>
      </w:r>
      <w:r>
        <w:rPr>
          <w:rFonts w:ascii="Times New Roman" w:hAnsi="Times New Roman" w:cs="Times New Roman"/>
          <w:sz w:val="28"/>
          <w:szCs w:val="28"/>
        </w:rPr>
        <w:t>2</w:t>
      </w:r>
      <w:r w:rsidRPr="00E179BD">
        <w:rPr>
          <w:rFonts w:ascii="Times New Roman" w:hAnsi="Times New Roman" w:cs="Times New Roman"/>
          <w:sz w:val="28"/>
          <w:szCs w:val="28"/>
        </w:rPr>
        <w:t>. Повышение эффективности муниципального финансового контроля;</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1.</w:t>
      </w:r>
      <w:r>
        <w:rPr>
          <w:rFonts w:ascii="Times New Roman" w:hAnsi="Times New Roman" w:cs="Times New Roman"/>
          <w:sz w:val="28"/>
          <w:szCs w:val="28"/>
        </w:rPr>
        <w:t>3</w:t>
      </w:r>
      <w:r w:rsidRPr="00E179BD">
        <w:rPr>
          <w:rFonts w:ascii="Times New Roman" w:hAnsi="Times New Roman" w:cs="Times New Roman"/>
          <w:sz w:val="28"/>
          <w:szCs w:val="28"/>
        </w:rPr>
        <w:t>. Автоматизация и цифровизация системы муниципального управления муниципальными финансами и бюджетного процесса.</w:t>
      </w:r>
    </w:p>
    <w:p w:rsidR="00B00A20" w:rsidRPr="00E179BD" w:rsidRDefault="00B00A20" w:rsidP="00B00A20">
      <w:pPr>
        <w:pStyle w:val="ConsPlusTitle"/>
        <w:ind w:firstLine="709"/>
        <w:jc w:val="both"/>
        <w:outlineLvl w:val="7"/>
        <w:rPr>
          <w:b w:val="0"/>
          <w:bCs w:val="0"/>
          <w:sz w:val="28"/>
          <w:szCs w:val="28"/>
        </w:rPr>
      </w:pPr>
      <w:r w:rsidRPr="007261B2">
        <w:rPr>
          <w:i/>
          <w:iCs/>
          <w:sz w:val="28"/>
          <w:szCs w:val="28"/>
        </w:rPr>
        <w:t>Тактическая задача 2.</w:t>
      </w:r>
      <w:r w:rsidRPr="00E179BD">
        <w:rPr>
          <w:sz w:val="28"/>
          <w:szCs w:val="28"/>
        </w:rPr>
        <w:t xml:space="preserve"> </w:t>
      </w:r>
      <w:r w:rsidRPr="00E179BD">
        <w:rPr>
          <w:b w:val="0"/>
          <w:bCs w:val="0"/>
          <w:sz w:val="28"/>
          <w:szCs w:val="28"/>
        </w:rPr>
        <w:t>Повышение самостоятельности местн</w:t>
      </w:r>
      <w:r>
        <w:rPr>
          <w:b w:val="0"/>
          <w:bCs w:val="0"/>
          <w:sz w:val="28"/>
          <w:szCs w:val="28"/>
        </w:rPr>
        <w:t>ого</w:t>
      </w:r>
      <w:r w:rsidRPr="00E179BD">
        <w:rPr>
          <w:b w:val="0"/>
          <w:bCs w:val="0"/>
          <w:sz w:val="28"/>
          <w:szCs w:val="28"/>
        </w:rPr>
        <w:t xml:space="preserve"> бюджет</w:t>
      </w:r>
      <w:r>
        <w:rPr>
          <w:b w:val="0"/>
          <w:bCs w:val="0"/>
          <w:sz w:val="28"/>
          <w:szCs w:val="28"/>
        </w:rPr>
        <w:t>а</w:t>
      </w:r>
      <w:r w:rsidRPr="00E179BD">
        <w:rPr>
          <w:b w:val="0"/>
          <w:bCs w:val="0"/>
          <w:sz w:val="28"/>
          <w:szCs w:val="28"/>
        </w:rPr>
        <w:t xml:space="preserve"> и эффективности использования целевых межбюджетных трансфертов.</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2.1. Мониторинг исполнения местн</w:t>
      </w:r>
      <w:r>
        <w:rPr>
          <w:rFonts w:ascii="Times New Roman" w:hAnsi="Times New Roman" w:cs="Times New Roman"/>
          <w:sz w:val="28"/>
          <w:szCs w:val="28"/>
        </w:rPr>
        <w:t>ого</w:t>
      </w:r>
      <w:r w:rsidRPr="00E179BD">
        <w:rPr>
          <w:rFonts w:ascii="Times New Roman" w:hAnsi="Times New Roman" w:cs="Times New Roman"/>
          <w:sz w:val="28"/>
          <w:szCs w:val="28"/>
        </w:rPr>
        <w:t xml:space="preserve"> бюджет</w:t>
      </w:r>
      <w:r>
        <w:rPr>
          <w:rFonts w:ascii="Times New Roman" w:hAnsi="Times New Roman" w:cs="Times New Roman"/>
          <w:sz w:val="28"/>
          <w:szCs w:val="28"/>
        </w:rPr>
        <w:t>а</w:t>
      </w:r>
      <w:r w:rsidRPr="00E179BD">
        <w:rPr>
          <w:rFonts w:ascii="Times New Roman" w:hAnsi="Times New Roman" w:cs="Times New Roman"/>
          <w:sz w:val="28"/>
          <w:szCs w:val="28"/>
        </w:rPr>
        <w:t>;</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 xml:space="preserve">2.2. Оценка качества управления бюджетным процессом главных распорядителей бюджетных средств </w:t>
      </w:r>
      <w:r>
        <w:rPr>
          <w:rFonts w:ascii="Times New Roman" w:hAnsi="Times New Roman" w:cs="Times New Roman"/>
          <w:sz w:val="28"/>
          <w:szCs w:val="28"/>
        </w:rPr>
        <w:t>Азейского МО</w:t>
      </w:r>
      <w:r w:rsidRPr="00E179BD">
        <w:rPr>
          <w:rFonts w:ascii="Times New Roman" w:hAnsi="Times New Roman" w:cs="Times New Roman"/>
          <w:sz w:val="28"/>
          <w:szCs w:val="28"/>
        </w:rPr>
        <w:t>;</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 xml:space="preserve">2.3. Совершенствование механизмов финансовой поддержки </w:t>
      </w:r>
      <w:r>
        <w:rPr>
          <w:rFonts w:ascii="Times New Roman" w:hAnsi="Times New Roman" w:cs="Times New Roman"/>
          <w:sz w:val="28"/>
          <w:szCs w:val="28"/>
        </w:rPr>
        <w:t xml:space="preserve">Азейского </w:t>
      </w:r>
      <w:r w:rsidRPr="00E179BD">
        <w:rPr>
          <w:rFonts w:ascii="Times New Roman" w:hAnsi="Times New Roman" w:cs="Times New Roman"/>
          <w:sz w:val="28"/>
          <w:szCs w:val="28"/>
        </w:rPr>
        <w:t>муниципальн</w:t>
      </w:r>
      <w:r>
        <w:rPr>
          <w:rFonts w:ascii="Times New Roman" w:hAnsi="Times New Roman" w:cs="Times New Roman"/>
          <w:sz w:val="28"/>
          <w:szCs w:val="28"/>
        </w:rPr>
        <w:t>ого</w:t>
      </w:r>
      <w:r w:rsidRPr="00E179BD">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E179BD">
        <w:rPr>
          <w:rFonts w:ascii="Times New Roman" w:hAnsi="Times New Roman" w:cs="Times New Roman"/>
          <w:sz w:val="28"/>
          <w:szCs w:val="28"/>
        </w:rPr>
        <w:t xml:space="preserve"> Тулунск</w:t>
      </w:r>
      <w:r>
        <w:rPr>
          <w:rFonts w:ascii="Times New Roman" w:hAnsi="Times New Roman" w:cs="Times New Roman"/>
          <w:sz w:val="28"/>
          <w:szCs w:val="28"/>
        </w:rPr>
        <w:t>им</w:t>
      </w:r>
      <w:r w:rsidRPr="00E179BD">
        <w:rPr>
          <w:rFonts w:ascii="Times New Roman" w:hAnsi="Times New Roman" w:cs="Times New Roman"/>
          <w:sz w:val="28"/>
          <w:szCs w:val="28"/>
        </w:rPr>
        <w:t xml:space="preserve"> муниципальн</w:t>
      </w:r>
      <w:r>
        <w:rPr>
          <w:rFonts w:ascii="Times New Roman" w:hAnsi="Times New Roman" w:cs="Times New Roman"/>
          <w:sz w:val="28"/>
          <w:szCs w:val="28"/>
        </w:rPr>
        <w:t>ым</w:t>
      </w:r>
      <w:r w:rsidRPr="00E179BD">
        <w:rPr>
          <w:rFonts w:ascii="Times New Roman" w:hAnsi="Times New Roman" w:cs="Times New Roman"/>
          <w:sz w:val="28"/>
          <w:szCs w:val="28"/>
        </w:rPr>
        <w:t xml:space="preserve"> район</w:t>
      </w:r>
      <w:r>
        <w:rPr>
          <w:rFonts w:ascii="Times New Roman" w:hAnsi="Times New Roman" w:cs="Times New Roman"/>
          <w:sz w:val="28"/>
          <w:szCs w:val="28"/>
        </w:rPr>
        <w:t>ом</w:t>
      </w:r>
      <w:r w:rsidRPr="00E179BD">
        <w:rPr>
          <w:rFonts w:ascii="Times New Roman" w:hAnsi="Times New Roman" w:cs="Times New Roman"/>
          <w:sz w:val="28"/>
          <w:szCs w:val="28"/>
        </w:rPr>
        <w:t xml:space="preserve"> на решение орган</w:t>
      </w:r>
      <w:r>
        <w:rPr>
          <w:rFonts w:ascii="Times New Roman" w:hAnsi="Times New Roman" w:cs="Times New Roman"/>
          <w:sz w:val="28"/>
          <w:szCs w:val="28"/>
        </w:rPr>
        <w:t>ом</w:t>
      </w:r>
      <w:r w:rsidRPr="00E179BD">
        <w:rPr>
          <w:rFonts w:ascii="Times New Roman" w:hAnsi="Times New Roman" w:cs="Times New Roman"/>
          <w:sz w:val="28"/>
          <w:szCs w:val="28"/>
        </w:rPr>
        <w:t xml:space="preserve"> местного самоуправления вопросов местного значения;</w:t>
      </w:r>
    </w:p>
    <w:p w:rsidR="00B00A20" w:rsidRPr="00E179BD" w:rsidRDefault="00B00A20" w:rsidP="00B00A2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2.4. Предоставление целевых межбюджетных трансфертов по единым правилам, содержащим требования к методикам распределения межбюджетных трансфертов, результатам их предоставления.</w:t>
      </w:r>
    </w:p>
    <w:p w:rsidR="00B00A20" w:rsidRDefault="00B00A20" w:rsidP="00B00A20">
      <w:pPr>
        <w:pStyle w:val="1"/>
        <w:keepNext w:val="0"/>
        <w:widowControl w:val="0"/>
        <w:numPr>
          <w:ilvl w:val="0"/>
          <w:numId w:val="0"/>
        </w:numPr>
        <w:ind w:left="540"/>
        <w:rPr>
          <w:sz w:val="28"/>
          <w:szCs w:val="28"/>
        </w:rPr>
      </w:pPr>
    </w:p>
    <w:p w:rsidR="00B00A20" w:rsidRPr="00E179BD" w:rsidRDefault="00B00A20" w:rsidP="00B00A20">
      <w:pPr>
        <w:pStyle w:val="1"/>
        <w:keepNext w:val="0"/>
        <w:widowControl w:val="0"/>
        <w:numPr>
          <w:ilvl w:val="0"/>
          <w:numId w:val="0"/>
        </w:numPr>
        <w:ind w:left="540"/>
        <w:rPr>
          <w:sz w:val="28"/>
          <w:szCs w:val="28"/>
        </w:rPr>
      </w:pPr>
      <w:r w:rsidRPr="00F85604">
        <w:rPr>
          <w:sz w:val="28"/>
          <w:szCs w:val="28"/>
        </w:rPr>
        <w:t>Налоговая политика</w:t>
      </w:r>
    </w:p>
    <w:p w:rsidR="00B00A20" w:rsidRPr="00E179BD" w:rsidRDefault="00B00A20" w:rsidP="00B00A20">
      <w:pPr>
        <w:rPr>
          <w:lang w:eastAsia="zh-CN"/>
        </w:rPr>
      </w:pPr>
    </w:p>
    <w:p w:rsidR="00B00A20" w:rsidRPr="00E179BD" w:rsidRDefault="00B00A20" w:rsidP="00B00A20">
      <w:pPr>
        <w:ind w:firstLine="709"/>
        <w:jc w:val="both"/>
        <w:rPr>
          <w:sz w:val="28"/>
          <w:szCs w:val="28"/>
        </w:rPr>
      </w:pPr>
      <w:r w:rsidRPr="00E179BD">
        <w:rPr>
          <w:sz w:val="28"/>
          <w:szCs w:val="28"/>
        </w:rPr>
        <w:t xml:space="preserve">Решающее значение в доходах бюджета имеют налоговые и неналоговые доходы. </w:t>
      </w:r>
    </w:p>
    <w:p w:rsidR="00B00A20" w:rsidRDefault="00B00A20" w:rsidP="00B00A20">
      <w:pPr>
        <w:ind w:firstLine="709"/>
        <w:jc w:val="both"/>
        <w:rPr>
          <w:sz w:val="28"/>
          <w:szCs w:val="28"/>
        </w:rPr>
      </w:pPr>
      <w:r>
        <w:rPr>
          <w:sz w:val="28"/>
          <w:szCs w:val="28"/>
        </w:rPr>
        <w:t>В 2021 году о</w:t>
      </w:r>
      <w:r w:rsidRPr="00E179BD">
        <w:rPr>
          <w:sz w:val="28"/>
          <w:szCs w:val="28"/>
        </w:rPr>
        <w:t xml:space="preserve">сновное снижение доходов от оказания платных услуг в результате пандемии зафиксировано в сфере культуры. По другим основным налогам снижения поступлений </w:t>
      </w:r>
      <w:bookmarkStart w:id="0" w:name="_Hlk113536101"/>
      <w:r w:rsidRPr="00E179BD">
        <w:rPr>
          <w:sz w:val="28"/>
          <w:szCs w:val="28"/>
        </w:rPr>
        <w:t>в результате пандемии</w:t>
      </w:r>
      <w:bookmarkEnd w:id="0"/>
      <w:r w:rsidRPr="00E179BD">
        <w:rPr>
          <w:sz w:val="28"/>
          <w:szCs w:val="28"/>
        </w:rPr>
        <w:t xml:space="preserve"> не произошло. </w:t>
      </w:r>
    </w:p>
    <w:p w:rsidR="00B00A20" w:rsidRPr="00E179BD" w:rsidRDefault="00B00A20" w:rsidP="00B00A20">
      <w:pPr>
        <w:ind w:firstLine="709"/>
        <w:jc w:val="both"/>
        <w:rPr>
          <w:sz w:val="28"/>
          <w:szCs w:val="28"/>
        </w:rPr>
      </w:pPr>
      <w:r>
        <w:rPr>
          <w:sz w:val="28"/>
          <w:szCs w:val="28"/>
        </w:rPr>
        <w:t>О</w:t>
      </w:r>
      <w:r w:rsidRPr="00E179BD">
        <w:rPr>
          <w:sz w:val="28"/>
          <w:szCs w:val="28"/>
        </w:rPr>
        <w:t xml:space="preserve">сновную цель налоговой политики </w:t>
      </w:r>
      <w:r>
        <w:rPr>
          <w:sz w:val="28"/>
          <w:szCs w:val="28"/>
        </w:rPr>
        <w:t>поселения</w:t>
      </w:r>
      <w:r w:rsidRPr="00E179BD">
        <w:rPr>
          <w:sz w:val="28"/>
          <w:szCs w:val="28"/>
        </w:rPr>
        <w:t xml:space="preserve"> можно сформулировать </w:t>
      </w:r>
      <w:r w:rsidRPr="00E179BD">
        <w:rPr>
          <w:sz w:val="28"/>
          <w:szCs w:val="28"/>
        </w:rPr>
        <w:lastRenderedPageBreak/>
        <w:t xml:space="preserve">как достижение Администрацией </w:t>
      </w:r>
      <w:r>
        <w:rPr>
          <w:sz w:val="28"/>
          <w:szCs w:val="28"/>
        </w:rPr>
        <w:t>Азейского сельского поселения</w:t>
      </w:r>
      <w:r w:rsidRPr="00E179BD">
        <w:rPr>
          <w:sz w:val="28"/>
          <w:szCs w:val="28"/>
        </w:rPr>
        <w:t xml:space="preserve"> во взаимодействии с Федеральной налоговой службой и другими заинтересованными федеральными органами власти стабилизации ситуации с наполняемостью бюджета </w:t>
      </w:r>
      <w:r>
        <w:rPr>
          <w:sz w:val="28"/>
          <w:szCs w:val="28"/>
        </w:rPr>
        <w:t>Азейского сельского поселения</w:t>
      </w:r>
      <w:r w:rsidRPr="00E179BD">
        <w:rPr>
          <w:sz w:val="28"/>
          <w:szCs w:val="28"/>
        </w:rPr>
        <w:t>, которая позволит исполнить все принятые бюджетные обязательства в условиях современного экономического кризиса.</w:t>
      </w:r>
    </w:p>
    <w:p w:rsidR="00B00A20" w:rsidRPr="00E179BD" w:rsidRDefault="00B00A20" w:rsidP="00B00A20">
      <w:pPr>
        <w:ind w:firstLine="709"/>
        <w:jc w:val="both"/>
        <w:rPr>
          <w:sz w:val="28"/>
          <w:szCs w:val="28"/>
        </w:rPr>
      </w:pPr>
      <w:r w:rsidRPr="00E179BD">
        <w:rPr>
          <w:sz w:val="28"/>
          <w:szCs w:val="28"/>
        </w:rPr>
        <w:t xml:space="preserve">Для достижения указанной цели необходимо сосредоточить усилия на решении задач по обеспечению необходимого уровня доходов бюджета </w:t>
      </w:r>
      <w:r>
        <w:rPr>
          <w:sz w:val="28"/>
          <w:szCs w:val="28"/>
        </w:rPr>
        <w:t>поселения</w:t>
      </w:r>
      <w:r w:rsidRPr="00E179BD">
        <w:rPr>
          <w:sz w:val="28"/>
          <w:szCs w:val="28"/>
        </w:rPr>
        <w:t>.</w:t>
      </w:r>
    </w:p>
    <w:p w:rsidR="00B00A20" w:rsidRPr="00E179BD" w:rsidRDefault="00B00A20" w:rsidP="00B00A20">
      <w:pPr>
        <w:ind w:firstLine="709"/>
        <w:jc w:val="both"/>
        <w:rPr>
          <w:sz w:val="28"/>
          <w:szCs w:val="28"/>
        </w:rPr>
      </w:pPr>
      <w:r w:rsidRPr="00E179BD">
        <w:rPr>
          <w:sz w:val="28"/>
          <w:szCs w:val="28"/>
        </w:rPr>
        <w:t xml:space="preserve">Налоговая политика </w:t>
      </w:r>
      <w:r>
        <w:rPr>
          <w:sz w:val="28"/>
          <w:szCs w:val="28"/>
        </w:rPr>
        <w:t>Азейского сельского поселения</w:t>
      </w:r>
      <w:r w:rsidRPr="00E179BD">
        <w:rPr>
          <w:sz w:val="28"/>
          <w:szCs w:val="28"/>
        </w:rPr>
        <w:t xml:space="preserve"> реализуется путем:</w:t>
      </w:r>
    </w:p>
    <w:p w:rsidR="00B00A20" w:rsidRPr="00E179BD" w:rsidRDefault="00B00A20" w:rsidP="00B00A20">
      <w:pPr>
        <w:ind w:firstLine="709"/>
        <w:jc w:val="both"/>
        <w:rPr>
          <w:sz w:val="28"/>
          <w:szCs w:val="28"/>
        </w:rPr>
      </w:pPr>
      <w:r w:rsidRPr="00E179BD">
        <w:rPr>
          <w:sz w:val="28"/>
          <w:szCs w:val="28"/>
        </w:rPr>
        <w:t>- применения на территории района упрощенной системы налогообложения, патентной системы налогообложения, взамен отмененного ранее единого налога на вмененный доход для отдельных видов деятельности;</w:t>
      </w:r>
    </w:p>
    <w:p w:rsidR="00B00A20" w:rsidRPr="00E179BD" w:rsidRDefault="00B00A20" w:rsidP="00B00A20">
      <w:pPr>
        <w:ind w:firstLine="709"/>
        <w:jc w:val="both"/>
        <w:rPr>
          <w:sz w:val="28"/>
          <w:szCs w:val="28"/>
        </w:rPr>
      </w:pPr>
      <w:r w:rsidRPr="00E179BD">
        <w:rPr>
          <w:sz w:val="28"/>
          <w:szCs w:val="28"/>
        </w:rPr>
        <w:t xml:space="preserve">- осуществления продуктивного взаимодействия с </w:t>
      </w:r>
      <w:r>
        <w:rPr>
          <w:sz w:val="28"/>
          <w:szCs w:val="28"/>
        </w:rPr>
        <w:t>индивидуальными предпринимателями</w:t>
      </w:r>
      <w:r w:rsidRPr="00E179BD">
        <w:rPr>
          <w:sz w:val="28"/>
          <w:szCs w:val="28"/>
        </w:rPr>
        <w:t>;</w:t>
      </w:r>
    </w:p>
    <w:p w:rsidR="00B00A20" w:rsidRPr="00E179BD" w:rsidRDefault="00B00A20" w:rsidP="00B00A20">
      <w:pPr>
        <w:ind w:firstLine="709"/>
        <w:jc w:val="both"/>
        <w:rPr>
          <w:sz w:val="28"/>
          <w:szCs w:val="28"/>
        </w:rPr>
      </w:pPr>
      <w:r w:rsidRPr="00E179BD">
        <w:rPr>
          <w:sz w:val="28"/>
          <w:szCs w:val="28"/>
        </w:rPr>
        <w:t>- реализации комплекса мер по укреплению налоговой дисциплины налогоплательщиков.</w:t>
      </w:r>
    </w:p>
    <w:p w:rsidR="00B00A20" w:rsidRPr="00E179BD" w:rsidRDefault="00B00A20" w:rsidP="00B00A20">
      <w:pPr>
        <w:ind w:firstLine="709"/>
        <w:jc w:val="both"/>
        <w:rPr>
          <w:sz w:val="28"/>
          <w:szCs w:val="28"/>
        </w:rPr>
      </w:pPr>
      <w:r w:rsidRPr="00E179BD">
        <w:rPr>
          <w:sz w:val="28"/>
          <w:szCs w:val="28"/>
        </w:rPr>
        <w:t xml:space="preserve">Основными направлениями налоговой политики </w:t>
      </w:r>
      <w:r>
        <w:rPr>
          <w:sz w:val="28"/>
          <w:szCs w:val="28"/>
        </w:rPr>
        <w:t>Азейского сельского поселения</w:t>
      </w:r>
      <w:r w:rsidRPr="00E179BD">
        <w:rPr>
          <w:sz w:val="28"/>
          <w:szCs w:val="28"/>
        </w:rPr>
        <w:t xml:space="preserve"> остаются создание благоприятных условий для устойчивого развития экономики </w:t>
      </w:r>
      <w:r>
        <w:rPr>
          <w:sz w:val="28"/>
          <w:szCs w:val="28"/>
        </w:rPr>
        <w:t>поселения</w:t>
      </w:r>
      <w:r w:rsidRPr="00E179BD">
        <w:rPr>
          <w:sz w:val="28"/>
          <w:szCs w:val="28"/>
        </w:rPr>
        <w:t xml:space="preserve">, поддержка развития </w:t>
      </w:r>
      <w:r>
        <w:rPr>
          <w:sz w:val="28"/>
          <w:szCs w:val="28"/>
        </w:rPr>
        <w:t>индивидуальных предпринимателей</w:t>
      </w:r>
      <w:r w:rsidRPr="00E179BD">
        <w:rPr>
          <w:sz w:val="28"/>
          <w:szCs w:val="28"/>
        </w:rPr>
        <w:t xml:space="preserve">, повышение уровня и качества жизни населения, а также обеспечение условий для полного и стабильного поступления в бюджет </w:t>
      </w:r>
      <w:r>
        <w:rPr>
          <w:sz w:val="28"/>
          <w:szCs w:val="28"/>
        </w:rPr>
        <w:t>поселения</w:t>
      </w:r>
      <w:r w:rsidRPr="00E179BD">
        <w:rPr>
          <w:sz w:val="28"/>
          <w:szCs w:val="28"/>
        </w:rPr>
        <w:t xml:space="preserve"> закрепленных налогов и сборов. </w:t>
      </w:r>
    </w:p>
    <w:p w:rsidR="00B00A20" w:rsidRPr="00E179BD" w:rsidRDefault="00B00A20" w:rsidP="00B00A20">
      <w:pPr>
        <w:ind w:firstLine="709"/>
        <w:jc w:val="both"/>
        <w:rPr>
          <w:sz w:val="28"/>
          <w:szCs w:val="28"/>
        </w:rPr>
      </w:pPr>
      <w:r w:rsidRPr="00E179BD">
        <w:rPr>
          <w:sz w:val="28"/>
          <w:szCs w:val="28"/>
        </w:rPr>
        <w:t xml:space="preserve">Развитию предпринимательства в </w:t>
      </w:r>
      <w:r>
        <w:rPr>
          <w:sz w:val="28"/>
          <w:szCs w:val="28"/>
        </w:rPr>
        <w:t>поселении</w:t>
      </w:r>
      <w:r w:rsidRPr="00E179BD">
        <w:rPr>
          <w:sz w:val="28"/>
          <w:szCs w:val="28"/>
        </w:rPr>
        <w:t xml:space="preserve"> будут способствовать принятые пониженные ставки по упрощенной системе налогообложения, а также двухлетние налоговые каникулы для индивидуальных предпринимателей, впервые зарегистрированных и осуществляющих деятельность в производственной, социальной, научной и (или) бытовой сферах. </w:t>
      </w:r>
    </w:p>
    <w:p w:rsidR="00B00A20" w:rsidRPr="00E179BD" w:rsidRDefault="00B00A20" w:rsidP="00B00A20">
      <w:pPr>
        <w:ind w:firstLine="709"/>
        <w:jc w:val="both"/>
        <w:rPr>
          <w:sz w:val="28"/>
          <w:szCs w:val="28"/>
        </w:rPr>
      </w:pPr>
      <w:r w:rsidRPr="00E179BD">
        <w:rPr>
          <w:sz w:val="28"/>
          <w:szCs w:val="28"/>
        </w:rPr>
        <w:t xml:space="preserve">Несмотря на существующие ограничения, связанные в том числе с отсутствием у органов исполнительной власти </w:t>
      </w:r>
      <w:r>
        <w:rPr>
          <w:sz w:val="28"/>
          <w:szCs w:val="28"/>
        </w:rPr>
        <w:t>поселения</w:t>
      </w:r>
      <w:r w:rsidRPr="00E179BD">
        <w:rPr>
          <w:sz w:val="28"/>
          <w:szCs w:val="28"/>
        </w:rPr>
        <w:t xml:space="preserve"> доступа к сведениям, составляющим налоговую тайну, достигаться рост доходов будет в том числе за счет борьбы с неформальной занятостью и «серыми» схемами выплаты заработной платы, обеспечения зачисления налога на доходы физических лиц (далее - НДФЛ) по месту ведения предпринимательской деятельности и в размерах, соответствующих масштабам осуществляемой деятельности, минимальному размеру оплаты труда.</w:t>
      </w:r>
    </w:p>
    <w:p w:rsidR="00B00A20" w:rsidRPr="00E179BD" w:rsidRDefault="00B00A20" w:rsidP="00B00A20">
      <w:pPr>
        <w:ind w:firstLine="709"/>
        <w:jc w:val="both"/>
        <w:rPr>
          <w:sz w:val="28"/>
          <w:szCs w:val="28"/>
        </w:rPr>
      </w:pPr>
      <w:r w:rsidRPr="00E179BD">
        <w:rPr>
          <w:sz w:val="28"/>
          <w:szCs w:val="28"/>
        </w:rPr>
        <w:t xml:space="preserve">Необходимо уделить внимание налогоплательщикам, осуществляющим значительные платежи по налогам в бюджет, то есть организациям, подающим признаки активной деятельности, в отсутствие отчислений НДФЛ. Указанное направление работы согласуется с позицией УФНС России по Иркутской области, которое рекомендует внимательно рассматривать организации, осуществляющие платежи по налогам с прибыли, доходов, таким как налог на прибыль организаций, налог, взимаемый в связи с применением упрощенной системы налогообложения, свидетельствующим об осуществлении </w:t>
      </w:r>
      <w:r w:rsidRPr="00E179BD">
        <w:rPr>
          <w:sz w:val="28"/>
          <w:szCs w:val="28"/>
        </w:rPr>
        <w:lastRenderedPageBreak/>
        <w:t>предпринимательской деятельности, в которой, как правило, задействуется наемная сила. Логично предполагать, что уплата, например, налога на прибыль свидетельствует о достижении положительного финансового результата, который должен сопровождаться вознаграждением сотрудников, его обеспечившим.</w:t>
      </w:r>
    </w:p>
    <w:p w:rsidR="00B00A20" w:rsidRPr="00E179BD" w:rsidRDefault="00B00A20" w:rsidP="00B00A20">
      <w:pPr>
        <w:ind w:firstLine="709"/>
        <w:jc w:val="both"/>
        <w:rPr>
          <w:sz w:val="28"/>
          <w:szCs w:val="28"/>
        </w:rPr>
      </w:pPr>
    </w:p>
    <w:p w:rsidR="00B00A20" w:rsidRPr="00E179BD" w:rsidRDefault="00B00A20" w:rsidP="00B00A20">
      <w:pPr>
        <w:jc w:val="center"/>
        <w:rPr>
          <w:b/>
          <w:bCs/>
          <w:sz w:val="28"/>
          <w:szCs w:val="28"/>
        </w:rPr>
      </w:pPr>
      <w:r>
        <w:rPr>
          <w:b/>
          <w:bCs/>
          <w:sz w:val="28"/>
          <w:szCs w:val="28"/>
        </w:rPr>
        <w:t>З</w:t>
      </w:r>
      <w:r w:rsidRPr="00E179BD">
        <w:rPr>
          <w:b/>
          <w:bCs/>
          <w:sz w:val="28"/>
          <w:szCs w:val="28"/>
        </w:rPr>
        <w:t>адачи и мероприятия</w:t>
      </w:r>
    </w:p>
    <w:p w:rsidR="00B00A20" w:rsidRPr="00E179BD" w:rsidRDefault="00B00A20" w:rsidP="00B00A20">
      <w:pPr>
        <w:jc w:val="center"/>
        <w:rPr>
          <w:sz w:val="28"/>
          <w:szCs w:val="28"/>
        </w:rPr>
      </w:pPr>
    </w:p>
    <w:p w:rsidR="00B00A20" w:rsidRPr="00E179BD" w:rsidRDefault="00B00A20" w:rsidP="00B00A20">
      <w:pPr>
        <w:ind w:firstLine="709"/>
        <w:jc w:val="both"/>
        <w:rPr>
          <w:sz w:val="28"/>
          <w:szCs w:val="28"/>
        </w:rPr>
      </w:pPr>
      <w:r w:rsidRPr="00E179BD">
        <w:rPr>
          <w:b/>
          <w:bCs/>
          <w:i/>
          <w:iCs/>
          <w:sz w:val="28"/>
          <w:szCs w:val="28"/>
        </w:rPr>
        <w:t xml:space="preserve">Тактическая задача </w:t>
      </w:r>
      <w:r>
        <w:rPr>
          <w:b/>
          <w:bCs/>
          <w:i/>
          <w:iCs/>
          <w:sz w:val="28"/>
          <w:szCs w:val="28"/>
        </w:rPr>
        <w:t>3</w:t>
      </w:r>
      <w:r w:rsidRPr="00E179BD">
        <w:rPr>
          <w:b/>
          <w:bCs/>
          <w:i/>
          <w:iCs/>
          <w:sz w:val="28"/>
          <w:szCs w:val="28"/>
        </w:rPr>
        <w:t>.</w:t>
      </w:r>
      <w:r w:rsidRPr="00E179BD">
        <w:rPr>
          <w:b/>
          <w:bCs/>
          <w:sz w:val="28"/>
          <w:szCs w:val="28"/>
        </w:rPr>
        <w:t xml:space="preserve"> </w:t>
      </w:r>
      <w:r w:rsidRPr="00E179BD">
        <w:rPr>
          <w:sz w:val="28"/>
          <w:szCs w:val="28"/>
        </w:rPr>
        <w:t xml:space="preserve">Обеспечение роста налоговых и неналоговых доходов бюджета </w:t>
      </w:r>
      <w:r>
        <w:rPr>
          <w:sz w:val="28"/>
          <w:szCs w:val="28"/>
        </w:rPr>
        <w:t>Азейского сельского поселения</w:t>
      </w:r>
      <w:r w:rsidRPr="00E179BD">
        <w:rPr>
          <w:sz w:val="28"/>
          <w:szCs w:val="28"/>
        </w:rPr>
        <w:t>.</w:t>
      </w:r>
    </w:p>
    <w:p w:rsidR="00B00A20" w:rsidRPr="00E179BD" w:rsidRDefault="00B00A20" w:rsidP="00B00A20">
      <w:pPr>
        <w:ind w:firstLine="709"/>
        <w:jc w:val="both"/>
        <w:rPr>
          <w:b/>
          <w:bCs/>
          <w:i/>
          <w:iCs/>
          <w:sz w:val="28"/>
          <w:szCs w:val="28"/>
        </w:rPr>
      </w:pPr>
      <w:r w:rsidRPr="00E179BD">
        <w:rPr>
          <w:b/>
          <w:bCs/>
          <w:i/>
          <w:iCs/>
          <w:sz w:val="28"/>
          <w:szCs w:val="28"/>
        </w:rPr>
        <w:t>Мероприятия:</w:t>
      </w:r>
    </w:p>
    <w:p w:rsidR="00B00A20" w:rsidRPr="00E179BD" w:rsidRDefault="00B00A20" w:rsidP="00B00A20">
      <w:pPr>
        <w:ind w:firstLine="709"/>
        <w:jc w:val="both"/>
        <w:rPr>
          <w:sz w:val="28"/>
          <w:szCs w:val="28"/>
        </w:rPr>
      </w:pPr>
      <w:r>
        <w:rPr>
          <w:sz w:val="28"/>
          <w:szCs w:val="28"/>
        </w:rPr>
        <w:t>3.1</w:t>
      </w:r>
      <w:r w:rsidRPr="00E179BD">
        <w:rPr>
          <w:sz w:val="28"/>
          <w:szCs w:val="28"/>
        </w:rPr>
        <w:t>. Постоянный мониторинг платежей в бюджет крупнейших налогоплательщиков;</w:t>
      </w:r>
    </w:p>
    <w:p w:rsidR="00B00A20" w:rsidRPr="00E179BD" w:rsidRDefault="00B00A20" w:rsidP="00B00A20">
      <w:pPr>
        <w:ind w:firstLine="709"/>
        <w:jc w:val="both"/>
        <w:rPr>
          <w:sz w:val="28"/>
          <w:szCs w:val="28"/>
        </w:rPr>
      </w:pPr>
      <w:r>
        <w:rPr>
          <w:sz w:val="28"/>
          <w:szCs w:val="28"/>
        </w:rPr>
        <w:t>3.2</w:t>
      </w:r>
      <w:r w:rsidRPr="00E179BD">
        <w:rPr>
          <w:sz w:val="28"/>
          <w:szCs w:val="28"/>
        </w:rPr>
        <w:t>. Увеличение количества объектов имущества, налогооблагаемых исходя из кадастровой стоимости;</w:t>
      </w:r>
    </w:p>
    <w:p w:rsidR="00B00A20" w:rsidRPr="00E179BD" w:rsidRDefault="00B00A20" w:rsidP="00B00A20">
      <w:pPr>
        <w:ind w:firstLine="709"/>
        <w:jc w:val="both"/>
        <w:rPr>
          <w:sz w:val="28"/>
          <w:szCs w:val="28"/>
        </w:rPr>
      </w:pPr>
      <w:r>
        <w:rPr>
          <w:sz w:val="28"/>
          <w:szCs w:val="28"/>
        </w:rPr>
        <w:t>3</w:t>
      </w:r>
      <w:r w:rsidRPr="00E179BD">
        <w:rPr>
          <w:sz w:val="28"/>
          <w:szCs w:val="28"/>
        </w:rPr>
        <w:t>.</w:t>
      </w:r>
      <w:r>
        <w:rPr>
          <w:sz w:val="28"/>
          <w:szCs w:val="28"/>
        </w:rPr>
        <w:t>3</w:t>
      </w:r>
      <w:r w:rsidRPr="00E179BD">
        <w:rPr>
          <w:sz w:val="28"/>
          <w:szCs w:val="28"/>
        </w:rPr>
        <w:t>. Оптимизация налоговых расходов бюджета, сокращение неэффективных и невостребованных налоговых льгот;</w:t>
      </w:r>
    </w:p>
    <w:p w:rsidR="00B00A20" w:rsidRPr="00E179BD" w:rsidRDefault="00B00A20" w:rsidP="00B00A20">
      <w:pPr>
        <w:ind w:firstLine="709"/>
        <w:jc w:val="both"/>
        <w:rPr>
          <w:sz w:val="28"/>
          <w:szCs w:val="28"/>
        </w:rPr>
      </w:pPr>
      <w:r>
        <w:rPr>
          <w:sz w:val="28"/>
          <w:szCs w:val="28"/>
        </w:rPr>
        <w:t>3</w:t>
      </w:r>
      <w:r w:rsidRPr="00E179BD">
        <w:rPr>
          <w:sz w:val="28"/>
          <w:szCs w:val="28"/>
        </w:rPr>
        <w:t>.</w:t>
      </w:r>
      <w:r>
        <w:rPr>
          <w:sz w:val="28"/>
          <w:szCs w:val="28"/>
        </w:rPr>
        <w:t>4</w:t>
      </w:r>
      <w:r w:rsidRPr="00E179BD">
        <w:rPr>
          <w:sz w:val="28"/>
          <w:szCs w:val="28"/>
        </w:rPr>
        <w:t>. Содействие обеспечению зачисления налога на доходы физических лиц в бюджет по месту ведения хозяйственной деятельности, в том числе:</w:t>
      </w:r>
    </w:p>
    <w:p w:rsidR="00B00A20" w:rsidRPr="00E179BD" w:rsidRDefault="00B00A20" w:rsidP="00B00A20">
      <w:pPr>
        <w:ind w:firstLine="709"/>
        <w:jc w:val="both"/>
        <w:rPr>
          <w:sz w:val="28"/>
          <w:szCs w:val="28"/>
        </w:rPr>
      </w:pPr>
      <w:r w:rsidRPr="00E179BD">
        <w:rPr>
          <w:sz w:val="28"/>
          <w:szCs w:val="28"/>
        </w:rPr>
        <w:t xml:space="preserve">- анализ всех имеющихся и постоянно пополняющихся информационных ресурсов Федерального казначейства и ФНС России о показателях деятельности налогоплательщиков в </w:t>
      </w:r>
      <w:r>
        <w:rPr>
          <w:sz w:val="28"/>
          <w:szCs w:val="28"/>
        </w:rPr>
        <w:t>Азейском сельском поселении</w:t>
      </w:r>
      <w:r w:rsidRPr="00E179BD">
        <w:rPr>
          <w:sz w:val="28"/>
          <w:szCs w:val="28"/>
        </w:rPr>
        <w:t>;</w:t>
      </w:r>
    </w:p>
    <w:p w:rsidR="00B00A20" w:rsidRPr="00E179BD" w:rsidRDefault="00B00A20" w:rsidP="00B00A20">
      <w:pPr>
        <w:ind w:firstLine="709"/>
        <w:jc w:val="both"/>
        <w:rPr>
          <w:sz w:val="28"/>
          <w:szCs w:val="28"/>
        </w:rPr>
      </w:pPr>
      <w:r w:rsidRPr="00E179BD">
        <w:rPr>
          <w:sz w:val="28"/>
          <w:szCs w:val="28"/>
        </w:rPr>
        <w:t>- мониторинг налоговых отчислений организаций, являющихся получателями средств бюджета;</w:t>
      </w:r>
    </w:p>
    <w:p w:rsidR="00B00A20" w:rsidRDefault="00B00A20" w:rsidP="00B00A20">
      <w:pPr>
        <w:ind w:firstLine="709"/>
        <w:jc w:val="both"/>
        <w:rPr>
          <w:sz w:val="28"/>
          <w:szCs w:val="28"/>
        </w:rPr>
      </w:pPr>
      <w:r w:rsidRPr="00E179BD">
        <w:rPr>
          <w:sz w:val="28"/>
          <w:szCs w:val="28"/>
        </w:rPr>
        <w:t>- выявление схем ухода от налогообложения и принятие совместно с налоговыми органами мер по их пресечению.</w:t>
      </w:r>
      <w:r>
        <w:rPr>
          <w:sz w:val="28"/>
          <w:szCs w:val="28"/>
        </w:rPr>
        <w:t xml:space="preserve"> </w:t>
      </w:r>
    </w:p>
    <w:p w:rsidR="00B00A20" w:rsidRPr="00E179BD" w:rsidRDefault="00B00A20" w:rsidP="00B00A20">
      <w:pPr>
        <w:ind w:firstLine="709"/>
        <w:jc w:val="both"/>
        <w:rPr>
          <w:sz w:val="28"/>
          <w:szCs w:val="28"/>
        </w:rPr>
      </w:pPr>
    </w:p>
    <w:p w:rsidR="00B00A20" w:rsidRPr="0026379C" w:rsidRDefault="00B00A20" w:rsidP="00B00A20">
      <w:pPr>
        <w:ind w:firstLine="709"/>
        <w:jc w:val="both"/>
        <w:rPr>
          <w:rFonts w:eastAsiaTheme="minorHAnsi"/>
          <w:sz w:val="28"/>
          <w:szCs w:val="28"/>
          <w:lang w:eastAsia="en-US"/>
        </w:rPr>
      </w:pPr>
    </w:p>
    <w:p w:rsidR="00B00A20" w:rsidRPr="0026379C" w:rsidRDefault="00B00A20" w:rsidP="00B00A20">
      <w:pPr>
        <w:jc w:val="center"/>
        <w:outlineLvl w:val="2"/>
        <w:rPr>
          <w:rFonts w:eastAsiaTheme="minorHAnsi"/>
          <w:b/>
          <w:bCs/>
          <w:sz w:val="28"/>
          <w:szCs w:val="28"/>
          <w:lang w:eastAsia="en-US"/>
        </w:rPr>
      </w:pPr>
      <w:r w:rsidRPr="0026379C">
        <w:rPr>
          <w:rFonts w:eastAsiaTheme="minorHAnsi"/>
          <w:b/>
          <w:bCs/>
          <w:sz w:val="28"/>
          <w:szCs w:val="28"/>
          <w:lang w:eastAsia="en-US"/>
        </w:rPr>
        <w:t xml:space="preserve">Раздел </w:t>
      </w:r>
      <w:r>
        <w:rPr>
          <w:rFonts w:eastAsiaTheme="minorHAnsi"/>
          <w:b/>
          <w:bCs/>
          <w:sz w:val="28"/>
          <w:szCs w:val="28"/>
          <w:lang w:eastAsia="en-US"/>
        </w:rPr>
        <w:t>4</w:t>
      </w:r>
      <w:r w:rsidRPr="0026379C">
        <w:rPr>
          <w:rFonts w:eastAsiaTheme="minorHAnsi"/>
          <w:b/>
          <w:bCs/>
          <w:sz w:val="28"/>
          <w:szCs w:val="28"/>
          <w:lang w:eastAsia="en-US"/>
        </w:rPr>
        <w:t>. ОТРАСЛЕВЫЕ КОМПЛЕКСЫ ЭКОНОМИКИ</w:t>
      </w:r>
    </w:p>
    <w:p w:rsidR="00B00A20" w:rsidRPr="0026379C" w:rsidRDefault="00B00A20" w:rsidP="00B00A20">
      <w:pPr>
        <w:ind w:firstLine="709"/>
        <w:jc w:val="both"/>
        <w:rPr>
          <w:rFonts w:eastAsiaTheme="minorHAnsi"/>
          <w:sz w:val="28"/>
          <w:szCs w:val="28"/>
          <w:lang w:eastAsia="en-US"/>
        </w:rPr>
      </w:pPr>
    </w:p>
    <w:p w:rsidR="00B00A20" w:rsidRPr="00E179BD" w:rsidRDefault="00B00A20" w:rsidP="00B00A20">
      <w:pPr>
        <w:pStyle w:val="af1"/>
        <w:widowControl w:val="0"/>
        <w:tabs>
          <w:tab w:val="left" w:pos="2630"/>
          <w:tab w:val="center" w:pos="3586"/>
        </w:tabs>
        <w:rPr>
          <w:rFonts w:ascii="Times New Roman" w:hAnsi="Times New Roman" w:cs="Times New Roman"/>
          <w:b/>
          <w:bCs/>
          <w:sz w:val="28"/>
          <w:szCs w:val="28"/>
          <w:lang w:val="ru-RU"/>
        </w:rPr>
      </w:pPr>
      <w:r w:rsidRPr="00E179BD">
        <w:rPr>
          <w:rFonts w:ascii="Times New Roman" w:hAnsi="Times New Roman" w:cs="Times New Roman"/>
          <w:b/>
          <w:bCs/>
          <w:sz w:val="28"/>
          <w:szCs w:val="28"/>
          <w:lang w:val="ru-RU"/>
        </w:rPr>
        <w:t xml:space="preserve">4.1. Промышленное производство </w:t>
      </w:r>
    </w:p>
    <w:p w:rsidR="00B00A20" w:rsidRPr="00E179BD" w:rsidRDefault="00B00A20" w:rsidP="00B00A20">
      <w:pPr>
        <w:ind w:firstLine="709"/>
        <w:jc w:val="both"/>
        <w:rPr>
          <w:sz w:val="28"/>
          <w:szCs w:val="28"/>
        </w:rPr>
      </w:pPr>
    </w:p>
    <w:p w:rsidR="00B00A20" w:rsidRPr="00E179BD" w:rsidRDefault="00B00A20" w:rsidP="00B00A20">
      <w:pPr>
        <w:ind w:firstLine="709"/>
        <w:jc w:val="both"/>
        <w:rPr>
          <w:sz w:val="28"/>
          <w:szCs w:val="28"/>
          <w:lang w:eastAsia="en-US"/>
        </w:rPr>
      </w:pPr>
      <w:r w:rsidRPr="00E179BD">
        <w:rPr>
          <w:sz w:val="28"/>
          <w:szCs w:val="28"/>
        </w:rPr>
        <w:t xml:space="preserve">Преобладающим видом деятельности, определяющим экономическую структуру </w:t>
      </w:r>
      <w:r>
        <w:rPr>
          <w:sz w:val="28"/>
          <w:szCs w:val="28"/>
        </w:rPr>
        <w:t>Азейского сельского поселения</w:t>
      </w:r>
      <w:r w:rsidRPr="00E179BD">
        <w:rPr>
          <w:sz w:val="28"/>
          <w:szCs w:val="28"/>
        </w:rPr>
        <w:t xml:space="preserve">, является промышленное производство. </w:t>
      </w:r>
      <w:r>
        <w:rPr>
          <w:sz w:val="28"/>
          <w:szCs w:val="28"/>
        </w:rPr>
        <w:t>Территория Азейского МО</w:t>
      </w:r>
      <w:r w:rsidRPr="00E179BD">
        <w:rPr>
          <w:sz w:val="28"/>
          <w:szCs w:val="28"/>
        </w:rPr>
        <w:t xml:space="preserve"> располагает значительными ресурсами и запасами углей.</w:t>
      </w:r>
    </w:p>
    <w:p w:rsidR="00B00A20" w:rsidRPr="00E179BD" w:rsidRDefault="00B00A20" w:rsidP="00B00A20">
      <w:pPr>
        <w:ind w:firstLine="709"/>
        <w:jc w:val="both"/>
        <w:rPr>
          <w:sz w:val="28"/>
          <w:szCs w:val="28"/>
        </w:rPr>
      </w:pPr>
      <w:r w:rsidRPr="00E179BD">
        <w:rPr>
          <w:sz w:val="28"/>
          <w:szCs w:val="28"/>
        </w:rPr>
        <w:t xml:space="preserve">Площадь </w:t>
      </w:r>
      <w:r>
        <w:rPr>
          <w:sz w:val="28"/>
          <w:szCs w:val="28"/>
        </w:rPr>
        <w:t>Азейского МО</w:t>
      </w:r>
      <w:r w:rsidRPr="00E179BD">
        <w:rPr>
          <w:sz w:val="28"/>
          <w:szCs w:val="28"/>
        </w:rPr>
        <w:t xml:space="preserve"> полностью покрыта Государственной геологической съемкой. Кроме того, </w:t>
      </w:r>
      <w:r>
        <w:rPr>
          <w:sz w:val="28"/>
          <w:szCs w:val="28"/>
        </w:rPr>
        <w:t>Азейское МО</w:t>
      </w:r>
      <w:r w:rsidRPr="00E179BD">
        <w:rPr>
          <w:sz w:val="28"/>
          <w:szCs w:val="28"/>
        </w:rPr>
        <w:t xml:space="preserve"> в достаточной степени изучен</w:t>
      </w:r>
      <w:r>
        <w:rPr>
          <w:sz w:val="28"/>
          <w:szCs w:val="28"/>
        </w:rPr>
        <w:t>о</w:t>
      </w:r>
      <w:r w:rsidRPr="00E179BD">
        <w:rPr>
          <w:sz w:val="28"/>
          <w:szCs w:val="28"/>
        </w:rPr>
        <w:t xml:space="preserve"> геофизическими работами: проведена аэрогеофизическая съемка, а также гравиметрическая съемка.</w:t>
      </w:r>
      <w:r>
        <w:rPr>
          <w:sz w:val="28"/>
          <w:szCs w:val="28"/>
        </w:rPr>
        <w:t xml:space="preserve"> </w:t>
      </w:r>
    </w:p>
    <w:p w:rsidR="00B00A20" w:rsidRPr="00E179BD" w:rsidRDefault="00B00A20" w:rsidP="00B00A20">
      <w:pPr>
        <w:ind w:firstLine="709"/>
        <w:jc w:val="both"/>
        <w:rPr>
          <w:sz w:val="28"/>
          <w:szCs w:val="28"/>
        </w:rPr>
      </w:pPr>
      <w:r w:rsidRPr="00E179BD">
        <w:rPr>
          <w:sz w:val="28"/>
          <w:szCs w:val="28"/>
        </w:rPr>
        <w:t xml:space="preserve">По результатам геологосъемочных и геофизических работ определено геологическое строение территорий </w:t>
      </w:r>
      <w:r>
        <w:rPr>
          <w:sz w:val="28"/>
          <w:szCs w:val="28"/>
        </w:rPr>
        <w:t>поселения</w:t>
      </w:r>
      <w:r w:rsidRPr="00E179BD">
        <w:rPr>
          <w:sz w:val="28"/>
          <w:szCs w:val="28"/>
        </w:rPr>
        <w:t xml:space="preserve">, что в основном и определяет комплекс полезных ископаемых, выявленных и разведенных в недрах </w:t>
      </w:r>
      <w:r>
        <w:rPr>
          <w:sz w:val="28"/>
          <w:szCs w:val="28"/>
        </w:rPr>
        <w:t>поселения</w:t>
      </w:r>
      <w:r w:rsidRPr="00E179BD">
        <w:rPr>
          <w:sz w:val="28"/>
          <w:szCs w:val="28"/>
        </w:rPr>
        <w:t>.</w:t>
      </w:r>
    </w:p>
    <w:p w:rsidR="00B00A20" w:rsidRPr="00E179BD" w:rsidRDefault="00B00A20" w:rsidP="00B00A20">
      <w:pPr>
        <w:ind w:firstLine="709"/>
        <w:jc w:val="both"/>
        <w:rPr>
          <w:sz w:val="28"/>
          <w:szCs w:val="28"/>
        </w:rPr>
      </w:pPr>
      <w:r w:rsidRPr="00E179BD">
        <w:rPr>
          <w:sz w:val="28"/>
          <w:szCs w:val="28"/>
        </w:rPr>
        <w:lastRenderedPageBreak/>
        <w:t xml:space="preserve">Основным богатством района являются угли </w:t>
      </w:r>
      <w:r>
        <w:rPr>
          <w:sz w:val="28"/>
          <w:szCs w:val="28"/>
        </w:rPr>
        <w:t xml:space="preserve">Азейского, </w:t>
      </w:r>
      <w:r w:rsidRPr="00E179BD">
        <w:rPr>
          <w:sz w:val="28"/>
          <w:szCs w:val="28"/>
        </w:rPr>
        <w:t xml:space="preserve">Мугунского, Ишидейского месторождений, имеются также рудные месторождения (танталониобиевое, титановое), черные и цветные металлы, золото, пресные и минеральные воды, строительные материалы (глины, гравий, строительные и кварцевые пески, долерит, доломит), природные красители, торф и другие полезные ископаемые, что позволяет относить район к экономически перспективным территориям. </w:t>
      </w:r>
    </w:p>
    <w:p w:rsidR="00B00A20" w:rsidRPr="007766F4" w:rsidRDefault="00B00A20" w:rsidP="00B00A20">
      <w:pPr>
        <w:pStyle w:val="a8"/>
        <w:widowControl w:val="0"/>
        <w:spacing w:after="0"/>
        <w:ind w:left="0" w:firstLine="709"/>
        <w:rPr>
          <w:b/>
          <w:bCs/>
          <w:sz w:val="28"/>
          <w:szCs w:val="28"/>
        </w:rPr>
      </w:pPr>
    </w:p>
    <w:p w:rsidR="00B00A20" w:rsidRPr="00E179BD" w:rsidRDefault="00B00A20" w:rsidP="00B00A20">
      <w:pPr>
        <w:pStyle w:val="a8"/>
        <w:widowControl w:val="0"/>
        <w:spacing w:after="0"/>
        <w:ind w:left="0" w:firstLine="709"/>
        <w:rPr>
          <w:b/>
          <w:bCs/>
          <w:sz w:val="28"/>
          <w:szCs w:val="28"/>
        </w:rPr>
      </w:pPr>
      <w:r w:rsidRPr="00E179BD">
        <w:rPr>
          <w:b/>
          <w:bCs/>
          <w:sz w:val="28"/>
          <w:szCs w:val="28"/>
        </w:rPr>
        <w:t>Твёрдые горючие полезные ископаемые</w:t>
      </w:r>
    </w:p>
    <w:p w:rsidR="00B00A20" w:rsidRPr="00E179BD" w:rsidRDefault="00B00A20" w:rsidP="00B00A20">
      <w:pPr>
        <w:pStyle w:val="a8"/>
        <w:widowControl w:val="0"/>
        <w:spacing w:after="0"/>
        <w:ind w:left="0"/>
        <w:rPr>
          <w:b/>
          <w:bCs/>
          <w:i/>
          <w:iCs/>
          <w:sz w:val="28"/>
          <w:szCs w:val="28"/>
        </w:rPr>
      </w:pPr>
      <w:r w:rsidRPr="00E179BD">
        <w:rPr>
          <w:b/>
          <w:bCs/>
          <w:i/>
          <w:iCs/>
          <w:sz w:val="28"/>
          <w:szCs w:val="28"/>
        </w:rPr>
        <w:t>Уголь</w:t>
      </w:r>
    </w:p>
    <w:p w:rsidR="00B00A20" w:rsidRDefault="00B00A20" w:rsidP="00B00A20">
      <w:pPr>
        <w:ind w:firstLine="709"/>
        <w:jc w:val="both"/>
        <w:rPr>
          <w:sz w:val="28"/>
          <w:szCs w:val="28"/>
        </w:rPr>
      </w:pPr>
    </w:p>
    <w:p w:rsidR="00B00A20" w:rsidRDefault="00B00A20" w:rsidP="00B00A20">
      <w:pPr>
        <w:ind w:firstLine="709"/>
        <w:jc w:val="both"/>
        <w:rPr>
          <w:sz w:val="28"/>
          <w:szCs w:val="28"/>
        </w:rPr>
      </w:pPr>
      <w:r w:rsidRPr="00E179BD">
        <w:rPr>
          <w:sz w:val="28"/>
          <w:szCs w:val="28"/>
        </w:rPr>
        <w:t>Всего на территории района имеется в общей сложности 12 месторождений, проявлений и пунктов минерализации углей, разнообразных по своим масштабам, степени разведанности и качеству сырья. Наиболее крупные Азейское, Мугунское и Ишидейское месторождения. Балансовые запасы бурого угля А+В+С1 - 1404,5 млн. тонн, забалансовые - 108,5 млн. тонн.</w:t>
      </w:r>
    </w:p>
    <w:p w:rsidR="00B00A20" w:rsidRPr="00E179BD" w:rsidRDefault="00B00A20" w:rsidP="00B00A20">
      <w:pPr>
        <w:tabs>
          <w:tab w:val="left" w:pos="426"/>
        </w:tabs>
        <w:jc w:val="center"/>
        <w:rPr>
          <w:b/>
          <w:bCs/>
          <w:sz w:val="28"/>
          <w:szCs w:val="28"/>
        </w:rPr>
      </w:pPr>
      <w:r w:rsidRPr="00E179BD">
        <w:rPr>
          <w:b/>
          <w:bCs/>
          <w:sz w:val="28"/>
          <w:szCs w:val="28"/>
        </w:rPr>
        <w:t xml:space="preserve">Добыча угля </w:t>
      </w:r>
    </w:p>
    <w:p w:rsidR="00B00A20" w:rsidRDefault="00B00A20" w:rsidP="00B00A20">
      <w:pPr>
        <w:ind w:firstLine="709"/>
        <w:jc w:val="both"/>
        <w:rPr>
          <w:sz w:val="28"/>
          <w:szCs w:val="28"/>
        </w:rPr>
      </w:pPr>
    </w:p>
    <w:p w:rsidR="00B00A20" w:rsidRPr="00F67DAC" w:rsidRDefault="00B00A20" w:rsidP="00B00A20">
      <w:pPr>
        <w:widowControl/>
        <w:ind w:firstLine="709"/>
        <w:jc w:val="both"/>
        <w:rPr>
          <w:sz w:val="28"/>
          <w:szCs w:val="28"/>
        </w:rPr>
      </w:pPr>
      <w:r w:rsidRPr="00F67DAC">
        <w:rPr>
          <w:sz w:val="28"/>
          <w:szCs w:val="28"/>
        </w:rPr>
        <w:t xml:space="preserve">Добычей бурого угля на территории Азейского сельского поселения занимается </w:t>
      </w:r>
      <w:r w:rsidRPr="00F67DAC">
        <w:rPr>
          <w:sz w:val="28"/>
        </w:rPr>
        <w:t>производственный участок «Азейский» филиала «Разрез «Тулунуголь» ООО «Компания «Востсибуголь»</w:t>
      </w:r>
      <w:r w:rsidRPr="00F67DAC">
        <w:rPr>
          <w:sz w:val="28"/>
          <w:szCs w:val="28"/>
        </w:rPr>
        <w:t xml:space="preserve">. </w:t>
      </w:r>
    </w:p>
    <w:p w:rsidR="00B00A20" w:rsidRPr="00F67DAC" w:rsidRDefault="00B00A20" w:rsidP="00B00A20">
      <w:pPr>
        <w:widowControl/>
        <w:ind w:firstLine="709"/>
        <w:jc w:val="both"/>
        <w:rPr>
          <w:sz w:val="28"/>
          <w:szCs w:val="28"/>
        </w:rPr>
      </w:pPr>
      <w:r w:rsidRPr="00F67DAC">
        <w:rPr>
          <w:sz w:val="28"/>
          <w:szCs w:val="28"/>
        </w:rPr>
        <w:t>В 2022 году в целом по данным предприятия «Разрез «Тулунуголь» было добыто 1628,69 тыс. тонн угля, что на 268,09 тыс. тонн или 14.0 % меньше, по сравнению с аналогичным периодом прошлого года (1896,78).</w:t>
      </w:r>
    </w:p>
    <w:p w:rsidR="00B00A20" w:rsidRPr="00F67DAC" w:rsidRDefault="00B00A20" w:rsidP="00B00A20">
      <w:pPr>
        <w:widowControl/>
        <w:ind w:firstLine="709"/>
        <w:jc w:val="both"/>
        <w:rPr>
          <w:sz w:val="28"/>
          <w:szCs w:val="28"/>
        </w:rPr>
      </w:pPr>
      <w:r w:rsidRPr="00F67DAC">
        <w:rPr>
          <w:sz w:val="28"/>
          <w:szCs w:val="28"/>
        </w:rPr>
        <w:t>Объем отгруженных товаров собственного производства в действующих ценах предприятий угольной отрасли увеличился на 4,9 % по сравнению с аналогичным периодом прошлого года и составил 2304,1 млн. руб. (2021 год – 1682,5 млн. руб.).</w:t>
      </w:r>
    </w:p>
    <w:p w:rsidR="00B00A20" w:rsidRPr="00F67DAC" w:rsidRDefault="00B00A20" w:rsidP="00B00A20">
      <w:pPr>
        <w:suppressAutoHyphens/>
        <w:ind w:firstLine="709"/>
        <w:jc w:val="both"/>
        <w:rPr>
          <w:sz w:val="28"/>
          <w:szCs w:val="28"/>
          <w:lang w:eastAsia="zh-CN"/>
        </w:rPr>
      </w:pPr>
      <w:r w:rsidRPr="00F67DAC">
        <w:rPr>
          <w:sz w:val="28"/>
          <w:szCs w:val="28"/>
          <w:lang w:eastAsia="zh-CN"/>
        </w:rPr>
        <w:t xml:space="preserve">Показатель «выручка от реализации товаров (работ, услуг)» за 2022 год соответствует показателю «объем отгруженных товаров собственного производства». </w:t>
      </w:r>
    </w:p>
    <w:p w:rsidR="00B00A20" w:rsidRPr="00F67DAC" w:rsidRDefault="00B00A20" w:rsidP="00B00A20">
      <w:pPr>
        <w:suppressAutoHyphens/>
        <w:ind w:firstLine="709"/>
        <w:jc w:val="both"/>
        <w:rPr>
          <w:lang w:eastAsia="zh-CN"/>
        </w:rPr>
      </w:pPr>
      <w:r w:rsidRPr="00F67DAC">
        <w:rPr>
          <w:sz w:val="28"/>
          <w:szCs w:val="28"/>
          <w:lang w:eastAsia="zh-CN"/>
        </w:rPr>
        <w:t>Филиал «Разрез «Тулунуголь» ООО «КВСУ» не представляет такие показатели, как себестоимость реализованной продукции и прибыль. Поэтому в сумму прибыли всех прибыльно работающих предприятий аналитического отчета не включена прибыль данного предприятия.</w:t>
      </w:r>
    </w:p>
    <w:p w:rsidR="00B00A20" w:rsidRDefault="00B00A20" w:rsidP="00B00A20">
      <w:pPr>
        <w:pStyle w:val="12"/>
        <w:widowControl w:val="0"/>
        <w:ind w:left="0" w:right="0"/>
        <w:rPr>
          <w:sz w:val="28"/>
          <w:szCs w:val="28"/>
        </w:rPr>
      </w:pPr>
      <w:r w:rsidRPr="00F67DAC">
        <w:rPr>
          <w:rFonts w:eastAsiaTheme="minorHAnsi"/>
          <w:sz w:val="28"/>
          <w:szCs w:val="28"/>
          <w:lang w:eastAsia="en-US"/>
        </w:rPr>
        <w:t>Среднесписочная численность работающих жителей поселения на данном предприятии на 01.01.2023 г. составила 49 чел., уменьшилась на 8 чел. в сравнении с аналогичным периодом прошлого года. Среднемесячная заработная плата работников составила 69673,0 руб., рост к соответствующему периоду прошлого года – 21,6 %</w:t>
      </w:r>
      <w:r w:rsidRPr="009A455C">
        <w:rPr>
          <w:sz w:val="28"/>
          <w:szCs w:val="28"/>
        </w:rPr>
        <w:t>.</w:t>
      </w:r>
    </w:p>
    <w:p w:rsidR="00B00A20" w:rsidRPr="00E179BD" w:rsidRDefault="00B00A20" w:rsidP="00B00A20">
      <w:pPr>
        <w:ind w:firstLine="709"/>
        <w:jc w:val="both"/>
        <w:rPr>
          <w:sz w:val="28"/>
          <w:szCs w:val="28"/>
        </w:rPr>
      </w:pPr>
    </w:p>
    <w:p w:rsidR="00B00A20" w:rsidRPr="00E179BD" w:rsidRDefault="00B00A20" w:rsidP="00B00A20">
      <w:pPr>
        <w:pStyle w:val="12"/>
        <w:widowControl w:val="0"/>
        <w:ind w:left="0" w:right="0"/>
        <w:jc w:val="center"/>
        <w:rPr>
          <w:b/>
          <w:bCs/>
          <w:sz w:val="28"/>
          <w:szCs w:val="28"/>
        </w:rPr>
      </w:pPr>
      <w:r w:rsidRPr="00E179BD">
        <w:rPr>
          <w:b/>
          <w:bCs/>
          <w:sz w:val="28"/>
          <w:szCs w:val="28"/>
        </w:rPr>
        <w:t>4.2. Обеспечение электрической энергией, газом и паром</w:t>
      </w:r>
    </w:p>
    <w:p w:rsidR="00B00A20" w:rsidRPr="00E179BD" w:rsidRDefault="00B00A20" w:rsidP="00B00A20">
      <w:pPr>
        <w:pStyle w:val="12"/>
        <w:widowControl w:val="0"/>
        <w:ind w:left="0" w:right="0"/>
        <w:rPr>
          <w:sz w:val="28"/>
          <w:szCs w:val="28"/>
        </w:rPr>
      </w:pPr>
    </w:p>
    <w:p w:rsidR="00B00A20" w:rsidRPr="00801D4E" w:rsidRDefault="00B00A20" w:rsidP="00B00A20">
      <w:pPr>
        <w:tabs>
          <w:tab w:val="left" w:pos="900"/>
        </w:tabs>
        <w:ind w:firstLine="709"/>
        <w:jc w:val="both"/>
        <w:rPr>
          <w:sz w:val="28"/>
        </w:rPr>
      </w:pPr>
      <w:r w:rsidRPr="00801D4E">
        <w:rPr>
          <w:sz w:val="28"/>
        </w:rPr>
        <w:t xml:space="preserve">Жилой фонд Азейского сельского поселения составляет </w:t>
      </w:r>
      <w:r w:rsidRPr="00BC5597">
        <w:rPr>
          <w:sz w:val="28"/>
        </w:rPr>
        <w:t>14,073</w:t>
      </w:r>
      <w:r w:rsidRPr="00801D4E">
        <w:rPr>
          <w:sz w:val="28"/>
        </w:rPr>
        <w:t xml:space="preserve"> </w:t>
      </w:r>
      <w:r>
        <w:rPr>
          <w:sz w:val="28"/>
        </w:rPr>
        <w:t xml:space="preserve">кв. </w:t>
      </w:r>
      <w:r w:rsidRPr="00801D4E">
        <w:rPr>
          <w:sz w:val="28"/>
        </w:rPr>
        <w:t>м.</w:t>
      </w:r>
      <w:r>
        <w:rPr>
          <w:sz w:val="28"/>
        </w:rPr>
        <w:t xml:space="preserve"> </w:t>
      </w:r>
      <w:r w:rsidRPr="00801D4E">
        <w:rPr>
          <w:sz w:val="28"/>
        </w:rPr>
        <w:t xml:space="preserve">и </w:t>
      </w:r>
      <w:r w:rsidRPr="00801D4E">
        <w:rPr>
          <w:sz w:val="28"/>
        </w:rPr>
        <w:lastRenderedPageBreak/>
        <w:t>включает в себя: 5 многоквартирных панельных домов, площадью 5764,3 кв. м., имеющих все виды коммунальных услуг (централизованное отопление, холодное и горячее водоснабжение, водоотведение), 130 индивидуальных жилых домов с приусадебными участками, которые имеют печное и бойлерное отопление, 23 двухквартирных и 2 трехквартирных дома в брусовом исполнении (частично имеющих централизованное отопление).</w:t>
      </w:r>
    </w:p>
    <w:p w:rsidR="00B00A20" w:rsidRPr="00801D4E" w:rsidRDefault="00B00A20" w:rsidP="00B00A20">
      <w:pPr>
        <w:ind w:firstLine="567"/>
        <w:jc w:val="both"/>
        <w:rPr>
          <w:sz w:val="28"/>
        </w:rPr>
      </w:pPr>
      <w:r w:rsidRPr="00801D4E">
        <w:rPr>
          <w:sz w:val="28"/>
        </w:rPr>
        <w:t>Жилищно-коммунальное хозяйство Азейского сельского поселения представлено:</w:t>
      </w:r>
    </w:p>
    <w:p w:rsidR="00B00A20" w:rsidRPr="00801D4E" w:rsidRDefault="00B00A20" w:rsidP="00B00A20">
      <w:pPr>
        <w:pStyle w:val="a8"/>
        <w:numPr>
          <w:ilvl w:val="0"/>
          <w:numId w:val="10"/>
        </w:numPr>
        <w:autoSpaceDE w:val="0"/>
        <w:autoSpaceDN w:val="0"/>
        <w:adjustRightInd w:val="0"/>
        <w:spacing w:after="0"/>
        <w:jc w:val="both"/>
        <w:rPr>
          <w:color w:val="000000"/>
          <w:sz w:val="28"/>
        </w:rPr>
      </w:pPr>
      <w:r w:rsidRPr="00801D4E">
        <w:rPr>
          <w:sz w:val="28"/>
        </w:rPr>
        <w:t>котельная КМТ-1,25 (</w:t>
      </w:r>
      <w:r w:rsidRPr="00801D4E">
        <w:rPr>
          <w:color w:val="000000"/>
          <w:sz w:val="28"/>
        </w:rPr>
        <w:t xml:space="preserve">мощность 4 Гкал/ч., площадь 96,1 кв.м., два водогрейных котла, отапливается твердым топливом – бурый уголь, ввод в эксплуатацию - 2004 г.); </w:t>
      </w:r>
    </w:p>
    <w:p w:rsidR="00B00A20" w:rsidRPr="00801D4E" w:rsidRDefault="00B00A20" w:rsidP="00B00A20">
      <w:pPr>
        <w:pStyle w:val="a8"/>
        <w:numPr>
          <w:ilvl w:val="0"/>
          <w:numId w:val="10"/>
        </w:numPr>
        <w:autoSpaceDE w:val="0"/>
        <w:autoSpaceDN w:val="0"/>
        <w:adjustRightInd w:val="0"/>
        <w:spacing w:after="0"/>
        <w:jc w:val="both"/>
        <w:rPr>
          <w:sz w:val="28"/>
        </w:rPr>
      </w:pPr>
      <w:r w:rsidRPr="00801D4E">
        <w:rPr>
          <w:sz w:val="28"/>
        </w:rPr>
        <w:t xml:space="preserve">водозабор (машинное отделение, лаборатория, водонапорная башня, резервуар водообеспечения); </w:t>
      </w:r>
    </w:p>
    <w:p w:rsidR="00B00A20" w:rsidRPr="00801D4E" w:rsidRDefault="00B00A20" w:rsidP="00B00A20">
      <w:pPr>
        <w:pStyle w:val="a8"/>
        <w:numPr>
          <w:ilvl w:val="0"/>
          <w:numId w:val="10"/>
        </w:numPr>
        <w:autoSpaceDE w:val="0"/>
        <w:autoSpaceDN w:val="0"/>
        <w:adjustRightInd w:val="0"/>
        <w:spacing w:after="0"/>
        <w:jc w:val="both"/>
        <w:rPr>
          <w:sz w:val="28"/>
        </w:rPr>
      </w:pPr>
      <w:r w:rsidRPr="00801D4E">
        <w:rPr>
          <w:sz w:val="28"/>
        </w:rPr>
        <w:t xml:space="preserve">канализационная-насосная станция (канализационные стоки от благоустроенного жилого фонда через канализационно-насосную станцию поступают в очистные сооружения производственного участка «Азейский» филиала «Разрез «Тулунуголь» </w:t>
      </w:r>
      <w:r w:rsidRPr="00801D4E">
        <w:rPr>
          <w:color w:val="000000"/>
          <w:sz w:val="28"/>
        </w:rPr>
        <w:t>ООО «Компания «Востсибуголь»)</w:t>
      </w:r>
      <w:r w:rsidRPr="00801D4E">
        <w:rPr>
          <w:sz w:val="28"/>
        </w:rPr>
        <w:t xml:space="preserve">; </w:t>
      </w:r>
    </w:p>
    <w:p w:rsidR="00B00A20" w:rsidRPr="00801D4E" w:rsidRDefault="00B00A20" w:rsidP="00B00A20">
      <w:pPr>
        <w:pStyle w:val="a8"/>
        <w:numPr>
          <w:ilvl w:val="0"/>
          <w:numId w:val="10"/>
        </w:numPr>
        <w:autoSpaceDE w:val="0"/>
        <w:autoSpaceDN w:val="0"/>
        <w:adjustRightInd w:val="0"/>
        <w:spacing w:after="0"/>
        <w:jc w:val="both"/>
        <w:rPr>
          <w:sz w:val="28"/>
        </w:rPr>
      </w:pPr>
      <w:r w:rsidRPr="00801D4E">
        <w:rPr>
          <w:sz w:val="28"/>
        </w:rPr>
        <w:t xml:space="preserve">сети (водоотведение, теплоснабжение, водоснабжение); </w:t>
      </w:r>
    </w:p>
    <w:p w:rsidR="00B00A20" w:rsidRPr="00801D4E" w:rsidRDefault="00B00A20" w:rsidP="00B00A20">
      <w:pPr>
        <w:pStyle w:val="a8"/>
        <w:numPr>
          <w:ilvl w:val="0"/>
          <w:numId w:val="10"/>
        </w:numPr>
        <w:autoSpaceDE w:val="0"/>
        <w:autoSpaceDN w:val="0"/>
        <w:adjustRightInd w:val="0"/>
        <w:spacing w:after="0"/>
        <w:jc w:val="both"/>
        <w:rPr>
          <w:sz w:val="28"/>
        </w:rPr>
      </w:pPr>
      <w:r w:rsidRPr="00801D4E">
        <w:rPr>
          <w:sz w:val="28"/>
        </w:rPr>
        <w:t>водоразборные колонки, которые являются частью водопроводных сетей, расположенные по адресу:</w:t>
      </w:r>
    </w:p>
    <w:p w:rsidR="00B00A20" w:rsidRPr="00801D4E" w:rsidRDefault="00B00A20" w:rsidP="00B00A20">
      <w:pPr>
        <w:ind w:firstLine="709"/>
        <w:jc w:val="both"/>
        <w:rPr>
          <w:sz w:val="28"/>
        </w:rPr>
      </w:pPr>
      <w:r w:rsidRPr="00801D4E">
        <w:rPr>
          <w:sz w:val="28"/>
        </w:rPr>
        <w:t>- с. Азей, ул. Привокзальная (2 объекта)</w:t>
      </w:r>
    </w:p>
    <w:p w:rsidR="00B00A20" w:rsidRPr="00801D4E" w:rsidRDefault="00B00A20" w:rsidP="00B00A20">
      <w:pPr>
        <w:ind w:firstLine="709"/>
        <w:jc w:val="both"/>
        <w:rPr>
          <w:sz w:val="28"/>
        </w:rPr>
      </w:pPr>
      <w:r w:rsidRPr="00801D4E">
        <w:rPr>
          <w:sz w:val="28"/>
        </w:rPr>
        <w:t xml:space="preserve">- с. Азей, ул. Центральная (1 объект) </w:t>
      </w:r>
    </w:p>
    <w:p w:rsidR="00B00A20" w:rsidRPr="00801D4E" w:rsidRDefault="00B00A20" w:rsidP="00B00A20">
      <w:pPr>
        <w:ind w:firstLine="709"/>
        <w:jc w:val="both"/>
        <w:rPr>
          <w:sz w:val="28"/>
        </w:rPr>
      </w:pPr>
      <w:r w:rsidRPr="00801D4E">
        <w:rPr>
          <w:sz w:val="28"/>
        </w:rPr>
        <w:t xml:space="preserve">- с. Азей, ул. Российская  (1 объект); </w:t>
      </w:r>
    </w:p>
    <w:p w:rsidR="00B00A20" w:rsidRPr="00801D4E" w:rsidRDefault="00B00A20" w:rsidP="00B00A20">
      <w:pPr>
        <w:pStyle w:val="a8"/>
        <w:numPr>
          <w:ilvl w:val="0"/>
          <w:numId w:val="11"/>
        </w:numPr>
        <w:autoSpaceDE w:val="0"/>
        <w:autoSpaceDN w:val="0"/>
        <w:adjustRightInd w:val="0"/>
        <w:spacing w:after="0"/>
        <w:ind w:left="709"/>
        <w:jc w:val="both"/>
        <w:rPr>
          <w:sz w:val="28"/>
        </w:rPr>
      </w:pPr>
      <w:r w:rsidRPr="00801D4E">
        <w:rPr>
          <w:sz w:val="28"/>
        </w:rPr>
        <w:t>водонапорная башня, расположенная по адресу:</w:t>
      </w:r>
    </w:p>
    <w:p w:rsidR="00B00A20" w:rsidRPr="00801D4E" w:rsidRDefault="00B00A20" w:rsidP="00B00A20">
      <w:pPr>
        <w:ind w:firstLine="709"/>
        <w:jc w:val="both"/>
        <w:rPr>
          <w:sz w:val="28"/>
        </w:rPr>
      </w:pPr>
      <w:r w:rsidRPr="00801D4E">
        <w:rPr>
          <w:sz w:val="28"/>
        </w:rPr>
        <w:t>- с. Азей, ул. Подгорная (1 объект);</w:t>
      </w:r>
    </w:p>
    <w:p w:rsidR="00B00A20" w:rsidRPr="00F67DAC" w:rsidRDefault="00B00A20" w:rsidP="00B00A20">
      <w:pPr>
        <w:tabs>
          <w:tab w:val="left" w:pos="900"/>
        </w:tabs>
        <w:ind w:firstLine="709"/>
        <w:jc w:val="both"/>
        <w:rPr>
          <w:sz w:val="28"/>
          <w:szCs w:val="28"/>
          <w:lang w:eastAsia="zh-CN"/>
        </w:rPr>
      </w:pPr>
      <w:r w:rsidRPr="0076601A">
        <w:rPr>
          <w:sz w:val="28"/>
          <w:szCs w:val="28"/>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Данное предприятие обслуживает 1 котельную, работающую на твердом топливе (уг</w:t>
      </w:r>
      <w:r>
        <w:rPr>
          <w:sz w:val="28"/>
          <w:szCs w:val="28"/>
        </w:rPr>
        <w:t>о</w:t>
      </w:r>
      <w:r w:rsidRPr="0076601A">
        <w:rPr>
          <w:sz w:val="28"/>
          <w:szCs w:val="28"/>
        </w:rPr>
        <w:t>л</w:t>
      </w:r>
      <w:r>
        <w:rPr>
          <w:sz w:val="28"/>
          <w:szCs w:val="28"/>
        </w:rPr>
        <w:t>ь</w:t>
      </w:r>
      <w:r w:rsidRPr="0076601A">
        <w:rPr>
          <w:sz w:val="28"/>
          <w:szCs w:val="28"/>
        </w:rPr>
        <w:t xml:space="preserve">), водозабор, </w:t>
      </w:r>
      <w:r w:rsidRPr="00F67DAC">
        <w:rPr>
          <w:sz w:val="28"/>
          <w:szCs w:val="28"/>
          <w:lang w:eastAsia="zh-CN"/>
        </w:rPr>
        <w:t>За 2022 год данным предприятием выработано ГВС для с.Азей (Азейское с/п), в объеме 3147,96 м</w:t>
      </w:r>
      <w:r w:rsidRPr="00F67DAC">
        <w:rPr>
          <w:szCs w:val="28"/>
          <w:vertAlign w:val="superscript"/>
          <w:lang w:eastAsia="zh-CN"/>
        </w:rPr>
        <w:t>3</w:t>
      </w:r>
      <w:r w:rsidRPr="00F67DAC">
        <w:rPr>
          <w:sz w:val="28"/>
          <w:szCs w:val="28"/>
          <w:lang w:eastAsia="zh-CN"/>
        </w:rPr>
        <w:t>., ХВС – 8850,045 м</w:t>
      </w:r>
      <w:r w:rsidRPr="00F67DAC">
        <w:rPr>
          <w:sz w:val="28"/>
          <w:szCs w:val="28"/>
          <w:vertAlign w:val="superscript"/>
          <w:lang w:eastAsia="zh-CN"/>
        </w:rPr>
        <w:t>3</w:t>
      </w:r>
      <w:r w:rsidRPr="00F67DAC">
        <w:rPr>
          <w:sz w:val="28"/>
          <w:szCs w:val="28"/>
          <w:lang w:eastAsia="zh-CN"/>
        </w:rPr>
        <w:t>, объем водоотведения 9651,98 м.</w:t>
      </w:r>
      <w:r w:rsidRPr="00F67DAC">
        <w:rPr>
          <w:sz w:val="28"/>
          <w:szCs w:val="28"/>
          <w:vertAlign w:val="superscript"/>
          <w:lang w:eastAsia="zh-CN"/>
        </w:rPr>
        <w:t>3</w:t>
      </w:r>
      <w:r w:rsidRPr="00F67DAC">
        <w:rPr>
          <w:sz w:val="28"/>
          <w:szCs w:val="28"/>
          <w:lang w:eastAsia="zh-CN"/>
        </w:rPr>
        <w:t xml:space="preserve">, отопление – 2074,32 </w:t>
      </w:r>
      <w:r>
        <w:rPr>
          <w:sz w:val="28"/>
          <w:szCs w:val="28"/>
          <w:lang w:eastAsia="zh-CN"/>
        </w:rPr>
        <w:t>тыс. Гкал</w:t>
      </w:r>
      <w:r w:rsidRPr="00F67DAC">
        <w:rPr>
          <w:sz w:val="28"/>
          <w:szCs w:val="28"/>
          <w:lang w:eastAsia="zh-CN"/>
        </w:rPr>
        <w:t xml:space="preserve">.  </w:t>
      </w:r>
    </w:p>
    <w:p w:rsidR="00B00A20" w:rsidRPr="00F67DAC" w:rsidRDefault="00B00A20" w:rsidP="00B00A20">
      <w:pPr>
        <w:widowControl/>
        <w:tabs>
          <w:tab w:val="left" w:pos="900"/>
        </w:tabs>
        <w:ind w:firstLine="709"/>
        <w:jc w:val="both"/>
        <w:rPr>
          <w:sz w:val="28"/>
          <w:szCs w:val="28"/>
          <w:lang w:eastAsia="zh-CN"/>
        </w:rPr>
      </w:pPr>
      <w:r w:rsidRPr="00F67DAC">
        <w:rPr>
          <w:rFonts w:eastAsiaTheme="minorHAnsi"/>
          <w:sz w:val="28"/>
          <w:szCs w:val="28"/>
          <w:lang w:eastAsia="en-US"/>
        </w:rPr>
        <w:t>По сведениям предприятий, среднесписочная численность работников предприятия ЖКХ на территории Азейского сельского поселения по состоянию на 01.01.2023 г. составляет 13 чел.,</w:t>
      </w:r>
      <w:r w:rsidRPr="00F67DAC">
        <w:rPr>
          <w:rFonts w:asciiTheme="minorHAnsi" w:eastAsiaTheme="minorHAnsi" w:hAnsiTheme="minorHAnsi" w:cstheme="minorBidi"/>
          <w:sz w:val="28"/>
          <w:szCs w:val="28"/>
          <w:lang w:eastAsia="en-US"/>
        </w:rPr>
        <w:t xml:space="preserve"> </w:t>
      </w:r>
      <w:r w:rsidRPr="00F67DAC">
        <w:rPr>
          <w:rFonts w:eastAsiaTheme="minorHAnsi"/>
          <w:sz w:val="28"/>
          <w:szCs w:val="28"/>
          <w:lang w:eastAsia="en-US"/>
        </w:rPr>
        <w:t>осталась на уровне прошлого года</w:t>
      </w:r>
      <w:r w:rsidRPr="00F67DAC">
        <w:rPr>
          <w:rFonts w:asciiTheme="minorHAnsi" w:eastAsiaTheme="minorHAnsi" w:hAnsiTheme="minorHAnsi" w:cstheme="minorBidi"/>
          <w:sz w:val="28"/>
          <w:szCs w:val="28"/>
          <w:lang w:eastAsia="en-US"/>
        </w:rPr>
        <w:t>.</w:t>
      </w:r>
      <w:r w:rsidRPr="00F67DAC">
        <w:rPr>
          <w:rFonts w:eastAsiaTheme="minorHAnsi"/>
          <w:sz w:val="28"/>
          <w:szCs w:val="28"/>
          <w:lang w:eastAsia="en-US"/>
        </w:rPr>
        <w:t xml:space="preserve"> Среднемесячная заработная плата</w:t>
      </w:r>
      <w:r w:rsidRPr="00F67DAC">
        <w:rPr>
          <w:rFonts w:asciiTheme="minorHAnsi" w:eastAsiaTheme="minorHAnsi" w:hAnsiTheme="minorHAnsi" w:cstheme="minorBidi"/>
          <w:sz w:val="28"/>
          <w:szCs w:val="28"/>
          <w:lang w:eastAsia="en-US"/>
        </w:rPr>
        <w:t xml:space="preserve"> </w:t>
      </w:r>
      <w:r w:rsidRPr="00F67DAC">
        <w:rPr>
          <w:rFonts w:eastAsiaTheme="minorHAnsi"/>
          <w:sz w:val="28"/>
          <w:szCs w:val="28"/>
          <w:lang w:eastAsia="en-US"/>
        </w:rPr>
        <w:t>уменьшилась на 28,4 % и составила – 25046,0 руб. (в 2021 г. – 32149,24 руб.).</w:t>
      </w:r>
    </w:p>
    <w:p w:rsidR="00B00A20" w:rsidRPr="0076601A" w:rsidRDefault="00B00A20" w:rsidP="00B00A20">
      <w:pPr>
        <w:tabs>
          <w:tab w:val="left" w:pos="900"/>
        </w:tabs>
        <w:ind w:firstLine="709"/>
        <w:jc w:val="both"/>
        <w:rPr>
          <w:sz w:val="28"/>
          <w:szCs w:val="28"/>
        </w:rPr>
      </w:pPr>
      <w:r w:rsidRPr="00F67DAC">
        <w:rPr>
          <w:rFonts w:eastAsiaTheme="minorHAnsi"/>
          <w:sz w:val="28"/>
          <w:szCs w:val="28"/>
          <w:lang w:eastAsia="en-US"/>
        </w:rPr>
        <w:t xml:space="preserve">Выручка от реализации товаров (работ, услуг) составила 7,2 млн. руб. (в 2021 году – 7,2 млн. руб.), на уровне 2021 года. </w:t>
      </w:r>
      <w:r w:rsidRPr="00F67DAC">
        <w:rPr>
          <w:sz w:val="28"/>
          <w:szCs w:val="28"/>
        </w:rPr>
        <w:t>Задолженность населения по оплате за коммунальные услуги перед предприятием МУСХП «Центральное» за 2022 год составляет 3,9 млн. руб</w:t>
      </w:r>
      <w:r w:rsidRPr="00E51885">
        <w:rPr>
          <w:sz w:val="28"/>
          <w:szCs w:val="28"/>
        </w:rPr>
        <w:t>.</w:t>
      </w:r>
    </w:p>
    <w:p w:rsidR="00B00A20" w:rsidRDefault="00B00A20" w:rsidP="00B00A20">
      <w:pPr>
        <w:ind w:firstLine="709"/>
        <w:jc w:val="center"/>
        <w:rPr>
          <w:b/>
          <w:bCs/>
          <w:sz w:val="28"/>
          <w:szCs w:val="28"/>
        </w:rPr>
      </w:pPr>
    </w:p>
    <w:p w:rsidR="00B00A20" w:rsidRPr="00E179BD" w:rsidRDefault="00B00A20" w:rsidP="00B00A20">
      <w:pPr>
        <w:ind w:firstLine="709"/>
        <w:jc w:val="center"/>
        <w:rPr>
          <w:b/>
          <w:bCs/>
          <w:sz w:val="28"/>
          <w:szCs w:val="28"/>
        </w:rPr>
      </w:pPr>
      <w:r w:rsidRPr="00E179BD">
        <w:rPr>
          <w:b/>
          <w:bCs/>
          <w:sz w:val="28"/>
          <w:szCs w:val="28"/>
        </w:rPr>
        <w:t>4.</w:t>
      </w:r>
      <w:r>
        <w:rPr>
          <w:b/>
          <w:bCs/>
          <w:sz w:val="28"/>
          <w:szCs w:val="28"/>
        </w:rPr>
        <w:t>3</w:t>
      </w:r>
      <w:r w:rsidRPr="00E179BD">
        <w:rPr>
          <w:b/>
          <w:bCs/>
          <w:sz w:val="28"/>
          <w:szCs w:val="28"/>
        </w:rPr>
        <w:t>. Потребительский рынок</w:t>
      </w:r>
    </w:p>
    <w:p w:rsidR="00B00A20" w:rsidRPr="00E179BD" w:rsidRDefault="00B00A20" w:rsidP="00B00A20">
      <w:pPr>
        <w:ind w:firstLine="709"/>
        <w:jc w:val="both"/>
        <w:rPr>
          <w:sz w:val="28"/>
          <w:szCs w:val="28"/>
        </w:rPr>
      </w:pPr>
    </w:p>
    <w:p w:rsidR="00B00A20" w:rsidRDefault="00B00A20" w:rsidP="00B00A20">
      <w:pPr>
        <w:ind w:firstLine="709"/>
        <w:jc w:val="both"/>
        <w:rPr>
          <w:rFonts w:eastAsia="Courier New"/>
          <w:sz w:val="28"/>
          <w:szCs w:val="28"/>
        </w:rPr>
      </w:pPr>
      <w:r w:rsidRPr="00346854">
        <w:rPr>
          <w:rFonts w:eastAsia="Courier New"/>
          <w:sz w:val="28"/>
          <w:szCs w:val="28"/>
        </w:rPr>
        <w:t xml:space="preserve">На территории </w:t>
      </w:r>
      <w:r w:rsidRPr="007937B9">
        <w:rPr>
          <w:sz w:val="28"/>
          <w:szCs w:val="28"/>
        </w:rPr>
        <w:t>Азейского сельского поселения</w:t>
      </w:r>
      <w:r w:rsidRPr="00346854">
        <w:rPr>
          <w:rFonts w:eastAsia="Courier New"/>
          <w:sz w:val="28"/>
          <w:szCs w:val="28"/>
        </w:rPr>
        <w:t xml:space="preserve"> основная деятельность предпринимателей - розничная торговля.</w:t>
      </w:r>
      <w:r w:rsidRPr="004627D4">
        <w:rPr>
          <w:sz w:val="28"/>
          <w:szCs w:val="28"/>
        </w:rPr>
        <w:t xml:space="preserve"> </w:t>
      </w:r>
      <w:r w:rsidRPr="00217687">
        <w:rPr>
          <w:sz w:val="28"/>
          <w:szCs w:val="28"/>
        </w:rPr>
        <w:t>Торговля занимает одно из ведущих мест в экономике</w:t>
      </w:r>
      <w:r w:rsidRPr="00F8392C">
        <w:rPr>
          <w:sz w:val="28"/>
          <w:szCs w:val="28"/>
        </w:rPr>
        <w:t xml:space="preserve"> сельского поселения</w:t>
      </w:r>
      <w:r w:rsidRPr="00217687">
        <w:rPr>
          <w:sz w:val="28"/>
          <w:szCs w:val="28"/>
        </w:rPr>
        <w:t>.</w:t>
      </w:r>
      <w:r>
        <w:rPr>
          <w:sz w:val="28"/>
          <w:szCs w:val="28"/>
        </w:rPr>
        <w:t xml:space="preserve"> </w:t>
      </w:r>
      <w:r w:rsidRPr="00674584">
        <w:rPr>
          <w:sz w:val="28"/>
          <w:szCs w:val="28"/>
        </w:rPr>
        <w:t>За 202</w:t>
      </w:r>
      <w:r>
        <w:rPr>
          <w:sz w:val="28"/>
          <w:szCs w:val="28"/>
        </w:rPr>
        <w:t>2</w:t>
      </w:r>
      <w:r w:rsidRPr="00674584">
        <w:rPr>
          <w:sz w:val="28"/>
          <w:szCs w:val="28"/>
        </w:rPr>
        <w:t xml:space="preserve"> год объем розничного товарооборота в действующих ценах </w:t>
      </w:r>
      <w:r>
        <w:rPr>
          <w:sz w:val="28"/>
          <w:szCs w:val="28"/>
        </w:rPr>
        <w:t>увеличился</w:t>
      </w:r>
      <w:r w:rsidRPr="00674584">
        <w:rPr>
          <w:sz w:val="28"/>
          <w:szCs w:val="28"/>
        </w:rPr>
        <w:t xml:space="preserve"> к соответствующему периоду прошлого года на </w:t>
      </w:r>
      <w:r>
        <w:rPr>
          <w:sz w:val="28"/>
          <w:szCs w:val="28"/>
        </w:rPr>
        <w:t>7,4</w:t>
      </w:r>
      <w:r w:rsidRPr="00674584">
        <w:rPr>
          <w:sz w:val="28"/>
          <w:szCs w:val="28"/>
        </w:rPr>
        <w:t xml:space="preserve"> % и составил </w:t>
      </w:r>
      <w:r>
        <w:rPr>
          <w:sz w:val="28"/>
          <w:szCs w:val="28"/>
        </w:rPr>
        <w:t>13,2</w:t>
      </w:r>
      <w:r w:rsidRPr="007937B9">
        <w:rPr>
          <w:sz w:val="28"/>
          <w:szCs w:val="28"/>
        </w:rPr>
        <w:t xml:space="preserve"> млн. рублей</w:t>
      </w:r>
      <w:r>
        <w:rPr>
          <w:sz w:val="28"/>
          <w:szCs w:val="28"/>
        </w:rPr>
        <w:t xml:space="preserve"> (2021 г. – 12,3 млн. руб.)</w:t>
      </w:r>
      <w:r w:rsidRPr="007937B9">
        <w:rPr>
          <w:sz w:val="28"/>
          <w:szCs w:val="28"/>
        </w:rPr>
        <w:t>.</w:t>
      </w:r>
      <w:r>
        <w:rPr>
          <w:sz w:val="28"/>
          <w:szCs w:val="28"/>
        </w:rPr>
        <w:t xml:space="preserve"> </w:t>
      </w:r>
      <w:r w:rsidRPr="007937B9">
        <w:rPr>
          <w:sz w:val="28"/>
          <w:szCs w:val="28"/>
        </w:rPr>
        <w:t>Розничная торговая сеть осталась на уровне 20</w:t>
      </w:r>
      <w:r>
        <w:rPr>
          <w:sz w:val="28"/>
          <w:szCs w:val="28"/>
        </w:rPr>
        <w:t>21</w:t>
      </w:r>
      <w:r w:rsidRPr="007937B9">
        <w:rPr>
          <w:sz w:val="28"/>
          <w:szCs w:val="28"/>
        </w:rPr>
        <w:t xml:space="preserve"> года и состоит из 3 магазинов,</w:t>
      </w:r>
      <w:r w:rsidRPr="007937B9">
        <w:rPr>
          <w:sz w:val="26"/>
          <w:szCs w:val="26"/>
        </w:rPr>
        <w:t xml:space="preserve"> </w:t>
      </w:r>
      <w:r w:rsidRPr="007937B9">
        <w:rPr>
          <w:sz w:val="28"/>
          <w:szCs w:val="26"/>
        </w:rPr>
        <w:t>среднесписочная численность</w:t>
      </w:r>
      <w:r>
        <w:rPr>
          <w:sz w:val="26"/>
          <w:szCs w:val="26"/>
        </w:rPr>
        <w:t xml:space="preserve"> </w:t>
      </w:r>
      <w:r w:rsidRPr="007937B9">
        <w:rPr>
          <w:sz w:val="28"/>
          <w:szCs w:val="26"/>
        </w:rPr>
        <w:t xml:space="preserve">составляет </w:t>
      </w:r>
      <w:r>
        <w:rPr>
          <w:sz w:val="28"/>
          <w:szCs w:val="26"/>
        </w:rPr>
        <w:t>6</w:t>
      </w:r>
      <w:r w:rsidRPr="007937B9">
        <w:rPr>
          <w:sz w:val="28"/>
          <w:szCs w:val="26"/>
        </w:rPr>
        <w:t xml:space="preserve"> человек</w:t>
      </w:r>
      <w:r>
        <w:rPr>
          <w:sz w:val="28"/>
          <w:szCs w:val="26"/>
        </w:rPr>
        <w:t xml:space="preserve"> (в 2021 г</w:t>
      </w:r>
      <w:r w:rsidRPr="007937B9">
        <w:rPr>
          <w:sz w:val="28"/>
          <w:szCs w:val="26"/>
        </w:rPr>
        <w:t>.</w:t>
      </w:r>
      <w:r>
        <w:rPr>
          <w:sz w:val="28"/>
          <w:szCs w:val="26"/>
        </w:rPr>
        <w:t xml:space="preserve"> – 6 чел.). </w:t>
      </w:r>
      <w:r w:rsidRPr="00346854">
        <w:rPr>
          <w:rFonts w:eastAsia="Courier New"/>
          <w:sz w:val="28"/>
          <w:szCs w:val="28"/>
        </w:rPr>
        <w:t xml:space="preserve">Структура розничного товарооборота распределена следующим образом: </w:t>
      </w:r>
      <w:r>
        <w:rPr>
          <w:rFonts w:eastAsia="Courier New"/>
          <w:sz w:val="28"/>
          <w:szCs w:val="28"/>
        </w:rPr>
        <w:t>100</w:t>
      </w:r>
      <w:r w:rsidRPr="00346854">
        <w:rPr>
          <w:rFonts w:eastAsia="Courier New"/>
          <w:sz w:val="28"/>
          <w:szCs w:val="28"/>
        </w:rPr>
        <w:t xml:space="preserve"> % приходится на долю индивидуальных предпринимателей</w:t>
      </w:r>
      <w:r>
        <w:rPr>
          <w:rFonts w:eastAsia="Courier New"/>
          <w:sz w:val="28"/>
          <w:szCs w:val="28"/>
        </w:rPr>
        <w:t>.</w:t>
      </w:r>
      <w:r w:rsidRPr="00346854">
        <w:rPr>
          <w:rFonts w:eastAsia="Courier New"/>
          <w:sz w:val="28"/>
          <w:szCs w:val="28"/>
        </w:rPr>
        <w:t xml:space="preserve"> Площадь то</w:t>
      </w:r>
      <w:r>
        <w:rPr>
          <w:rFonts w:eastAsia="Courier New"/>
          <w:sz w:val="28"/>
          <w:szCs w:val="28"/>
        </w:rPr>
        <w:t xml:space="preserve">рговых залов составляет 152,6 </w:t>
      </w:r>
      <w:r w:rsidRPr="00346854">
        <w:rPr>
          <w:rFonts w:eastAsia="Courier New"/>
          <w:sz w:val="28"/>
          <w:szCs w:val="28"/>
        </w:rPr>
        <w:t>м</w:t>
      </w:r>
      <w:r w:rsidRPr="00F22194">
        <w:rPr>
          <w:rFonts w:eastAsia="Courier New"/>
          <w:sz w:val="28"/>
          <w:szCs w:val="28"/>
          <w:vertAlign w:val="superscript"/>
        </w:rPr>
        <w:t>2</w:t>
      </w:r>
      <w:r>
        <w:rPr>
          <w:rFonts w:eastAsia="Courier New"/>
          <w:sz w:val="28"/>
          <w:szCs w:val="28"/>
          <w:vertAlign w:val="superscript"/>
        </w:rPr>
        <w:t xml:space="preserve"> </w:t>
      </w:r>
      <w:r>
        <w:rPr>
          <w:rFonts w:eastAsia="Courier New"/>
          <w:sz w:val="28"/>
          <w:szCs w:val="28"/>
        </w:rPr>
        <w:t xml:space="preserve"> </w:t>
      </w:r>
    </w:p>
    <w:p w:rsidR="00B00A20" w:rsidRPr="00A52904" w:rsidRDefault="00B00A20" w:rsidP="00B00A20">
      <w:pPr>
        <w:suppressAutoHyphens/>
        <w:ind w:firstLine="709"/>
        <w:jc w:val="both"/>
        <w:rPr>
          <w:sz w:val="28"/>
          <w:szCs w:val="28"/>
          <w:lang w:eastAsia="zh-CN"/>
        </w:rPr>
      </w:pPr>
      <w:r w:rsidRPr="00A52904">
        <w:rPr>
          <w:sz w:val="28"/>
          <w:szCs w:val="28"/>
          <w:lang w:eastAsia="zh-CN"/>
        </w:rPr>
        <w:t>Структура розничного товарооборота за 20</w:t>
      </w:r>
      <w:r>
        <w:rPr>
          <w:sz w:val="28"/>
          <w:szCs w:val="28"/>
          <w:lang w:eastAsia="zh-CN"/>
        </w:rPr>
        <w:t>22</w:t>
      </w:r>
      <w:r w:rsidRPr="00A52904">
        <w:rPr>
          <w:sz w:val="28"/>
          <w:szCs w:val="28"/>
          <w:lang w:eastAsia="zh-CN"/>
        </w:rPr>
        <w:t xml:space="preserve"> распределилась следующим образом: </w:t>
      </w:r>
    </w:p>
    <w:p w:rsidR="00B00A20" w:rsidRPr="00A52904" w:rsidRDefault="00B00A20" w:rsidP="00B00A20">
      <w:pPr>
        <w:suppressAutoHyphens/>
        <w:ind w:firstLine="709"/>
        <w:jc w:val="both"/>
        <w:rPr>
          <w:sz w:val="28"/>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773"/>
        <w:gridCol w:w="1740"/>
        <w:gridCol w:w="1609"/>
      </w:tblGrid>
      <w:tr w:rsidR="00B00A20" w:rsidRPr="00A52904" w:rsidTr="00B00A20">
        <w:trPr>
          <w:jc w:val="center"/>
        </w:trPr>
        <w:tc>
          <w:tcPr>
            <w:tcW w:w="4223" w:type="dxa"/>
            <w:vMerge w:val="restart"/>
            <w:shd w:val="clear" w:color="auto" w:fill="auto"/>
            <w:vAlign w:val="center"/>
          </w:tcPr>
          <w:p w:rsidR="00B00A20" w:rsidRPr="00E9215E" w:rsidRDefault="00B00A20" w:rsidP="00B00A20">
            <w:pPr>
              <w:suppressAutoHyphens/>
              <w:jc w:val="center"/>
              <w:rPr>
                <w:b/>
                <w:lang w:eastAsia="zh-CN"/>
              </w:rPr>
            </w:pPr>
            <w:r w:rsidRPr="00E9215E">
              <w:rPr>
                <w:b/>
                <w:lang w:eastAsia="zh-CN"/>
              </w:rPr>
              <w:t>Предприятия</w:t>
            </w:r>
          </w:p>
        </w:tc>
        <w:tc>
          <w:tcPr>
            <w:tcW w:w="3513" w:type="dxa"/>
            <w:gridSpan w:val="2"/>
            <w:shd w:val="clear" w:color="auto" w:fill="auto"/>
            <w:vAlign w:val="center"/>
          </w:tcPr>
          <w:p w:rsidR="00B00A20" w:rsidRPr="00E9215E" w:rsidRDefault="00B00A20" w:rsidP="00B00A20">
            <w:pPr>
              <w:suppressAutoHyphens/>
              <w:jc w:val="center"/>
              <w:rPr>
                <w:b/>
                <w:lang w:eastAsia="zh-CN"/>
              </w:rPr>
            </w:pPr>
            <w:r w:rsidRPr="00E9215E">
              <w:rPr>
                <w:b/>
                <w:lang w:eastAsia="zh-CN"/>
              </w:rPr>
              <w:t>Структура, %</w:t>
            </w:r>
          </w:p>
        </w:tc>
        <w:tc>
          <w:tcPr>
            <w:tcW w:w="1609" w:type="dxa"/>
          </w:tcPr>
          <w:p w:rsidR="00B00A20" w:rsidRPr="00E9215E" w:rsidRDefault="00B00A20" w:rsidP="00B00A20">
            <w:pPr>
              <w:suppressAutoHyphens/>
              <w:jc w:val="center"/>
              <w:rPr>
                <w:b/>
                <w:lang w:eastAsia="zh-CN"/>
              </w:rPr>
            </w:pPr>
            <w:r w:rsidRPr="00E9215E">
              <w:rPr>
                <w:b/>
                <w:lang w:eastAsia="zh-CN"/>
              </w:rPr>
              <w:t>Раст (+, -)</w:t>
            </w:r>
          </w:p>
        </w:tc>
      </w:tr>
      <w:tr w:rsidR="00B00A20" w:rsidRPr="00A52904" w:rsidTr="00B00A20">
        <w:trPr>
          <w:jc w:val="center"/>
        </w:trPr>
        <w:tc>
          <w:tcPr>
            <w:tcW w:w="4223" w:type="dxa"/>
            <w:vMerge/>
            <w:shd w:val="clear" w:color="auto" w:fill="auto"/>
            <w:vAlign w:val="center"/>
          </w:tcPr>
          <w:p w:rsidR="00B00A20" w:rsidRPr="00E9215E" w:rsidRDefault="00B00A20" w:rsidP="00B00A20">
            <w:pPr>
              <w:suppressAutoHyphens/>
              <w:jc w:val="center"/>
              <w:rPr>
                <w:b/>
                <w:lang w:eastAsia="zh-CN"/>
              </w:rPr>
            </w:pPr>
          </w:p>
        </w:tc>
        <w:tc>
          <w:tcPr>
            <w:tcW w:w="1773" w:type="dxa"/>
            <w:shd w:val="clear" w:color="auto" w:fill="auto"/>
            <w:vAlign w:val="center"/>
          </w:tcPr>
          <w:p w:rsidR="00B00A20" w:rsidRPr="00E9215E" w:rsidRDefault="00B00A20" w:rsidP="00B00A20">
            <w:pPr>
              <w:suppressAutoHyphens/>
              <w:jc w:val="center"/>
              <w:rPr>
                <w:lang w:eastAsia="zh-CN"/>
              </w:rPr>
            </w:pPr>
            <w:r>
              <w:rPr>
                <w:lang w:eastAsia="zh-CN"/>
              </w:rPr>
              <w:t>01.01.2022</w:t>
            </w:r>
            <w:r w:rsidRPr="00E9215E">
              <w:rPr>
                <w:lang w:eastAsia="zh-CN"/>
              </w:rPr>
              <w:t xml:space="preserve"> г.</w:t>
            </w:r>
          </w:p>
        </w:tc>
        <w:tc>
          <w:tcPr>
            <w:tcW w:w="1740" w:type="dxa"/>
            <w:shd w:val="clear" w:color="auto" w:fill="auto"/>
            <w:vAlign w:val="center"/>
          </w:tcPr>
          <w:p w:rsidR="00B00A20" w:rsidRPr="00E9215E" w:rsidRDefault="00B00A20" w:rsidP="00B00A20">
            <w:pPr>
              <w:suppressAutoHyphens/>
              <w:jc w:val="center"/>
              <w:rPr>
                <w:lang w:eastAsia="zh-CN"/>
              </w:rPr>
            </w:pPr>
            <w:r>
              <w:rPr>
                <w:lang w:eastAsia="zh-CN"/>
              </w:rPr>
              <w:t>01.01.2023</w:t>
            </w:r>
            <w:r w:rsidRPr="00E9215E">
              <w:rPr>
                <w:lang w:eastAsia="zh-CN"/>
              </w:rPr>
              <w:t xml:space="preserve"> г.</w:t>
            </w:r>
          </w:p>
        </w:tc>
        <w:tc>
          <w:tcPr>
            <w:tcW w:w="1609" w:type="dxa"/>
          </w:tcPr>
          <w:p w:rsidR="00B00A20" w:rsidRPr="00E9215E" w:rsidRDefault="00B00A20" w:rsidP="00B00A20">
            <w:pPr>
              <w:suppressAutoHyphens/>
              <w:jc w:val="center"/>
              <w:rPr>
                <w:lang w:eastAsia="zh-CN"/>
              </w:rPr>
            </w:pPr>
          </w:p>
        </w:tc>
      </w:tr>
      <w:tr w:rsidR="00B00A20" w:rsidRPr="00A52904" w:rsidTr="00B00A20">
        <w:trPr>
          <w:jc w:val="center"/>
        </w:trPr>
        <w:tc>
          <w:tcPr>
            <w:tcW w:w="4223" w:type="dxa"/>
            <w:shd w:val="clear" w:color="auto" w:fill="auto"/>
            <w:vAlign w:val="center"/>
          </w:tcPr>
          <w:p w:rsidR="00B00A20" w:rsidRPr="00E9215E" w:rsidRDefault="00B00A20" w:rsidP="00B00A20">
            <w:pPr>
              <w:suppressAutoHyphens/>
              <w:rPr>
                <w:lang w:eastAsia="zh-CN"/>
              </w:rPr>
            </w:pPr>
            <w:r w:rsidRPr="00E9215E">
              <w:rPr>
                <w:lang w:eastAsia="zh-CN"/>
              </w:rPr>
              <w:t>Индивидуальные предприниматели</w:t>
            </w:r>
          </w:p>
        </w:tc>
        <w:tc>
          <w:tcPr>
            <w:tcW w:w="1773" w:type="dxa"/>
            <w:shd w:val="clear" w:color="auto" w:fill="auto"/>
            <w:vAlign w:val="center"/>
          </w:tcPr>
          <w:p w:rsidR="00B00A20" w:rsidRPr="00E9215E" w:rsidRDefault="00B00A20" w:rsidP="00B00A20">
            <w:pPr>
              <w:suppressAutoHyphens/>
              <w:jc w:val="center"/>
              <w:rPr>
                <w:lang w:eastAsia="zh-CN"/>
              </w:rPr>
            </w:pPr>
            <w:r w:rsidRPr="00E9215E">
              <w:rPr>
                <w:lang w:eastAsia="zh-CN"/>
              </w:rPr>
              <w:t>100,0</w:t>
            </w:r>
          </w:p>
        </w:tc>
        <w:tc>
          <w:tcPr>
            <w:tcW w:w="1740" w:type="dxa"/>
            <w:shd w:val="clear" w:color="auto" w:fill="auto"/>
            <w:vAlign w:val="center"/>
          </w:tcPr>
          <w:p w:rsidR="00B00A20" w:rsidRPr="00E9215E" w:rsidRDefault="00B00A20" w:rsidP="00B00A20">
            <w:pPr>
              <w:suppressAutoHyphens/>
              <w:jc w:val="center"/>
              <w:rPr>
                <w:lang w:eastAsia="zh-CN"/>
              </w:rPr>
            </w:pPr>
            <w:r w:rsidRPr="00E9215E">
              <w:rPr>
                <w:lang w:eastAsia="zh-CN"/>
              </w:rPr>
              <w:t>100%</w:t>
            </w:r>
          </w:p>
        </w:tc>
        <w:tc>
          <w:tcPr>
            <w:tcW w:w="1609" w:type="dxa"/>
          </w:tcPr>
          <w:p w:rsidR="00B00A20" w:rsidRPr="00E9215E" w:rsidRDefault="00B00A20" w:rsidP="00B00A20">
            <w:pPr>
              <w:suppressAutoHyphens/>
              <w:jc w:val="center"/>
              <w:rPr>
                <w:lang w:eastAsia="zh-CN"/>
              </w:rPr>
            </w:pPr>
            <w:r w:rsidRPr="00E9215E">
              <w:rPr>
                <w:lang w:eastAsia="zh-CN"/>
              </w:rPr>
              <w:t>-</w:t>
            </w:r>
          </w:p>
        </w:tc>
      </w:tr>
      <w:tr w:rsidR="00B00A20" w:rsidRPr="00A52904" w:rsidTr="00B00A20">
        <w:trPr>
          <w:jc w:val="center"/>
        </w:trPr>
        <w:tc>
          <w:tcPr>
            <w:tcW w:w="4223" w:type="dxa"/>
            <w:shd w:val="clear" w:color="auto" w:fill="auto"/>
            <w:vAlign w:val="center"/>
          </w:tcPr>
          <w:p w:rsidR="00B00A20" w:rsidRPr="00E9215E" w:rsidRDefault="00B00A20" w:rsidP="00B00A20">
            <w:pPr>
              <w:suppressAutoHyphens/>
              <w:rPr>
                <w:lang w:eastAsia="zh-CN"/>
              </w:rPr>
            </w:pPr>
            <w:r w:rsidRPr="00E9215E">
              <w:rPr>
                <w:lang w:eastAsia="zh-CN"/>
              </w:rPr>
              <w:t>Частные предприятия (ЗАО, ООО и т.д.)</w:t>
            </w:r>
          </w:p>
        </w:tc>
        <w:tc>
          <w:tcPr>
            <w:tcW w:w="1773" w:type="dxa"/>
            <w:shd w:val="clear" w:color="auto" w:fill="auto"/>
            <w:vAlign w:val="center"/>
          </w:tcPr>
          <w:p w:rsidR="00B00A20" w:rsidRPr="00E9215E" w:rsidRDefault="00B00A20" w:rsidP="00B00A20">
            <w:pPr>
              <w:suppressAutoHyphens/>
              <w:jc w:val="center"/>
              <w:rPr>
                <w:lang w:eastAsia="zh-CN"/>
              </w:rPr>
            </w:pPr>
            <w:r w:rsidRPr="00E9215E">
              <w:rPr>
                <w:lang w:eastAsia="zh-CN"/>
              </w:rPr>
              <w:t>0</w:t>
            </w:r>
          </w:p>
        </w:tc>
        <w:tc>
          <w:tcPr>
            <w:tcW w:w="1740" w:type="dxa"/>
            <w:shd w:val="clear" w:color="auto" w:fill="auto"/>
            <w:vAlign w:val="center"/>
          </w:tcPr>
          <w:p w:rsidR="00B00A20" w:rsidRPr="00E9215E" w:rsidRDefault="00B00A20" w:rsidP="00B00A20">
            <w:pPr>
              <w:suppressAutoHyphens/>
              <w:jc w:val="center"/>
              <w:rPr>
                <w:lang w:eastAsia="zh-CN"/>
              </w:rPr>
            </w:pPr>
            <w:r w:rsidRPr="00E9215E">
              <w:rPr>
                <w:lang w:eastAsia="zh-CN"/>
              </w:rPr>
              <w:t>0</w:t>
            </w:r>
          </w:p>
        </w:tc>
        <w:tc>
          <w:tcPr>
            <w:tcW w:w="1609" w:type="dxa"/>
          </w:tcPr>
          <w:p w:rsidR="00B00A20" w:rsidRPr="00E9215E" w:rsidRDefault="00B00A20" w:rsidP="00B00A20">
            <w:pPr>
              <w:suppressAutoHyphens/>
              <w:jc w:val="center"/>
              <w:rPr>
                <w:lang w:eastAsia="zh-CN"/>
              </w:rPr>
            </w:pPr>
            <w:r w:rsidRPr="00E9215E">
              <w:rPr>
                <w:lang w:eastAsia="zh-CN"/>
              </w:rPr>
              <w:t>-</w:t>
            </w:r>
          </w:p>
        </w:tc>
      </w:tr>
      <w:tr w:rsidR="00B00A20" w:rsidRPr="00A52904" w:rsidTr="00B00A20">
        <w:trPr>
          <w:jc w:val="center"/>
        </w:trPr>
        <w:tc>
          <w:tcPr>
            <w:tcW w:w="4223" w:type="dxa"/>
            <w:shd w:val="clear" w:color="auto" w:fill="auto"/>
            <w:vAlign w:val="center"/>
          </w:tcPr>
          <w:p w:rsidR="00B00A20" w:rsidRPr="00E9215E" w:rsidRDefault="00B00A20" w:rsidP="00B00A20">
            <w:pPr>
              <w:suppressAutoHyphens/>
              <w:rPr>
                <w:lang w:eastAsia="zh-CN"/>
              </w:rPr>
            </w:pPr>
            <w:r w:rsidRPr="00E9215E">
              <w:rPr>
                <w:lang w:eastAsia="zh-CN"/>
              </w:rPr>
              <w:t>Потребительская кооперация</w:t>
            </w:r>
          </w:p>
        </w:tc>
        <w:tc>
          <w:tcPr>
            <w:tcW w:w="1773" w:type="dxa"/>
            <w:shd w:val="clear" w:color="auto" w:fill="auto"/>
            <w:vAlign w:val="center"/>
          </w:tcPr>
          <w:p w:rsidR="00B00A20" w:rsidRPr="00E9215E" w:rsidRDefault="00B00A20" w:rsidP="00B00A20">
            <w:pPr>
              <w:suppressAutoHyphens/>
              <w:jc w:val="center"/>
              <w:rPr>
                <w:lang w:eastAsia="zh-CN"/>
              </w:rPr>
            </w:pPr>
            <w:r w:rsidRPr="00E9215E">
              <w:rPr>
                <w:lang w:eastAsia="zh-CN"/>
              </w:rPr>
              <w:t>0</w:t>
            </w:r>
          </w:p>
        </w:tc>
        <w:tc>
          <w:tcPr>
            <w:tcW w:w="1740" w:type="dxa"/>
            <w:shd w:val="clear" w:color="auto" w:fill="auto"/>
            <w:vAlign w:val="center"/>
          </w:tcPr>
          <w:p w:rsidR="00B00A20" w:rsidRPr="00E9215E" w:rsidRDefault="00B00A20" w:rsidP="00B00A20">
            <w:pPr>
              <w:suppressAutoHyphens/>
              <w:jc w:val="center"/>
              <w:rPr>
                <w:lang w:eastAsia="zh-CN"/>
              </w:rPr>
            </w:pPr>
            <w:r w:rsidRPr="00E9215E">
              <w:rPr>
                <w:lang w:eastAsia="zh-CN"/>
              </w:rPr>
              <w:t>0</w:t>
            </w:r>
          </w:p>
        </w:tc>
        <w:tc>
          <w:tcPr>
            <w:tcW w:w="1609" w:type="dxa"/>
          </w:tcPr>
          <w:p w:rsidR="00B00A20" w:rsidRPr="00E9215E" w:rsidRDefault="00B00A20" w:rsidP="00B00A20">
            <w:pPr>
              <w:suppressAutoHyphens/>
              <w:jc w:val="center"/>
              <w:rPr>
                <w:lang w:eastAsia="zh-CN"/>
              </w:rPr>
            </w:pPr>
            <w:r w:rsidRPr="00E9215E">
              <w:rPr>
                <w:lang w:eastAsia="zh-CN"/>
              </w:rPr>
              <w:t>-</w:t>
            </w:r>
          </w:p>
        </w:tc>
      </w:tr>
      <w:tr w:rsidR="00B00A20" w:rsidRPr="00A52904" w:rsidTr="00B00A20">
        <w:trPr>
          <w:jc w:val="center"/>
        </w:trPr>
        <w:tc>
          <w:tcPr>
            <w:tcW w:w="4223" w:type="dxa"/>
            <w:shd w:val="clear" w:color="auto" w:fill="auto"/>
            <w:vAlign w:val="center"/>
          </w:tcPr>
          <w:p w:rsidR="00B00A20" w:rsidRPr="00E9215E" w:rsidRDefault="00B00A20" w:rsidP="00B00A20">
            <w:pPr>
              <w:suppressAutoHyphens/>
              <w:rPr>
                <w:b/>
                <w:lang w:eastAsia="zh-CN"/>
              </w:rPr>
            </w:pPr>
            <w:r w:rsidRPr="00E9215E">
              <w:rPr>
                <w:b/>
                <w:lang w:eastAsia="zh-CN"/>
              </w:rPr>
              <w:t>Итого:</w:t>
            </w:r>
          </w:p>
        </w:tc>
        <w:tc>
          <w:tcPr>
            <w:tcW w:w="1773" w:type="dxa"/>
            <w:shd w:val="clear" w:color="auto" w:fill="auto"/>
            <w:vAlign w:val="center"/>
          </w:tcPr>
          <w:p w:rsidR="00B00A20" w:rsidRPr="00E9215E" w:rsidRDefault="00B00A20" w:rsidP="00B00A20">
            <w:pPr>
              <w:suppressAutoHyphens/>
              <w:jc w:val="center"/>
              <w:rPr>
                <w:b/>
                <w:lang w:eastAsia="zh-CN"/>
              </w:rPr>
            </w:pPr>
            <w:r w:rsidRPr="00E9215E">
              <w:rPr>
                <w:b/>
                <w:lang w:eastAsia="zh-CN"/>
              </w:rPr>
              <w:t>100</w:t>
            </w:r>
          </w:p>
        </w:tc>
        <w:tc>
          <w:tcPr>
            <w:tcW w:w="1740" w:type="dxa"/>
            <w:shd w:val="clear" w:color="auto" w:fill="auto"/>
            <w:vAlign w:val="center"/>
          </w:tcPr>
          <w:p w:rsidR="00B00A20" w:rsidRPr="00E9215E" w:rsidRDefault="00B00A20" w:rsidP="00B00A20">
            <w:pPr>
              <w:suppressAutoHyphens/>
              <w:jc w:val="center"/>
              <w:rPr>
                <w:b/>
                <w:lang w:eastAsia="zh-CN"/>
              </w:rPr>
            </w:pPr>
            <w:r w:rsidRPr="00E9215E">
              <w:rPr>
                <w:b/>
                <w:lang w:eastAsia="zh-CN"/>
              </w:rPr>
              <w:t>100</w:t>
            </w:r>
          </w:p>
        </w:tc>
        <w:tc>
          <w:tcPr>
            <w:tcW w:w="1609" w:type="dxa"/>
          </w:tcPr>
          <w:p w:rsidR="00B00A20" w:rsidRPr="00E9215E" w:rsidRDefault="00B00A20" w:rsidP="00B00A20">
            <w:pPr>
              <w:suppressAutoHyphens/>
              <w:jc w:val="center"/>
              <w:rPr>
                <w:b/>
                <w:lang w:eastAsia="zh-CN"/>
              </w:rPr>
            </w:pPr>
            <w:r w:rsidRPr="00E9215E">
              <w:rPr>
                <w:b/>
                <w:lang w:eastAsia="zh-CN"/>
              </w:rPr>
              <w:t>-</w:t>
            </w:r>
          </w:p>
        </w:tc>
      </w:tr>
    </w:tbl>
    <w:p w:rsidR="00B00A20" w:rsidRDefault="00B00A20" w:rsidP="00B00A20">
      <w:pPr>
        <w:tabs>
          <w:tab w:val="left" w:pos="1440"/>
        </w:tabs>
        <w:ind w:firstLine="567"/>
        <w:jc w:val="both"/>
        <w:rPr>
          <w:rFonts w:eastAsia="Courier New"/>
          <w:sz w:val="28"/>
          <w:szCs w:val="28"/>
        </w:rPr>
      </w:pPr>
    </w:p>
    <w:p w:rsidR="00B00A20" w:rsidRPr="00346854" w:rsidRDefault="00B00A20" w:rsidP="00B00A20">
      <w:pPr>
        <w:ind w:firstLine="708"/>
        <w:jc w:val="both"/>
        <w:rPr>
          <w:rFonts w:eastAsia="Courier New"/>
          <w:sz w:val="28"/>
          <w:szCs w:val="28"/>
        </w:rPr>
      </w:pPr>
      <w:r w:rsidRPr="00346854">
        <w:rPr>
          <w:rFonts w:eastAsia="Courier New"/>
          <w:sz w:val="28"/>
          <w:szCs w:val="28"/>
        </w:rPr>
        <w:t xml:space="preserve">Конкуренция в поселении </w:t>
      </w:r>
      <w:r>
        <w:rPr>
          <w:rFonts w:eastAsia="Courier New"/>
          <w:sz w:val="28"/>
          <w:szCs w:val="28"/>
        </w:rPr>
        <w:t>развита слабо</w:t>
      </w:r>
      <w:r w:rsidRPr="00346854">
        <w:rPr>
          <w:rFonts w:eastAsia="Courier New"/>
          <w:sz w:val="28"/>
          <w:szCs w:val="28"/>
        </w:rPr>
        <w:t xml:space="preserve">,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B00A20" w:rsidRPr="00674584" w:rsidRDefault="00B00A20" w:rsidP="00B00A20">
      <w:pPr>
        <w:ind w:firstLine="709"/>
        <w:jc w:val="both"/>
        <w:rPr>
          <w:sz w:val="28"/>
          <w:szCs w:val="28"/>
        </w:rPr>
      </w:pPr>
      <w:r w:rsidRPr="00674584">
        <w:rPr>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B00A20" w:rsidRPr="00674584" w:rsidRDefault="00B00A20" w:rsidP="00B00A20">
      <w:pPr>
        <w:ind w:firstLine="709"/>
        <w:jc w:val="both"/>
        <w:rPr>
          <w:sz w:val="28"/>
          <w:szCs w:val="28"/>
        </w:rPr>
      </w:pPr>
      <w:r w:rsidRPr="00674584">
        <w:rPr>
          <w:sz w:val="28"/>
          <w:szCs w:val="28"/>
        </w:rPr>
        <w:t>В течение отчетного года на ряд социально-значимых продовольственных товаров первой необходимости наблюдалось незначительное колебание розничных цен.</w:t>
      </w:r>
    </w:p>
    <w:p w:rsidR="00B00A20" w:rsidRPr="00674584" w:rsidRDefault="00B00A20" w:rsidP="00B00A20">
      <w:pPr>
        <w:ind w:firstLine="709"/>
        <w:jc w:val="both"/>
        <w:rPr>
          <w:sz w:val="28"/>
          <w:szCs w:val="28"/>
        </w:rPr>
      </w:pPr>
      <w:r w:rsidRPr="00522856">
        <w:rPr>
          <w:kern w:val="2"/>
          <w:sz w:val="28"/>
          <w:szCs w:val="28"/>
        </w:rPr>
        <w:t>Повышение розничных цен к уровню 202</w:t>
      </w:r>
      <w:r>
        <w:rPr>
          <w:kern w:val="2"/>
          <w:sz w:val="28"/>
          <w:szCs w:val="28"/>
        </w:rPr>
        <w:t>2</w:t>
      </w:r>
      <w:r w:rsidRPr="00522856">
        <w:rPr>
          <w:kern w:val="2"/>
          <w:sz w:val="28"/>
          <w:szCs w:val="28"/>
        </w:rPr>
        <w:t xml:space="preserve"> года наблюдалось: на рыбу мороженую – 4,6 %; на чай байховый – 7,6 %; на масло сливочное – 7,1 %; на масло растительное – 4,3 %; на крупу гречневую – 4,1 %; на яйца куриные – 5,8 %; на яблоки – 3,4 %</w:t>
      </w:r>
      <w:r w:rsidRPr="00674584">
        <w:rPr>
          <w:sz w:val="28"/>
          <w:szCs w:val="28"/>
        </w:rPr>
        <w:t xml:space="preserve">. </w:t>
      </w:r>
    </w:p>
    <w:p w:rsidR="00B00A20" w:rsidRPr="00674584" w:rsidRDefault="00B00A20" w:rsidP="00B00A20">
      <w:pPr>
        <w:ind w:firstLine="709"/>
        <w:jc w:val="both"/>
        <w:rPr>
          <w:sz w:val="28"/>
          <w:szCs w:val="28"/>
        </w:rPr>
      </w:pPr>
      <w:r w:rsidRPr="00674584">
        <w:rPr>
          <w:sz w:val="28"/>
          <w:szCs w:val="28"/>
        </w:rPr>
        <w:t xml:space="preserve">По ассортименту товаров структура розничного товарооборота осталась на уровне прошлого года. </w:t>
      </w:r>
    </w:p>
    <w:p w:rsidR="00B00A20" w:rsidRPr="00674584" w:rsidRDefault="00B00A20" w:rsidP="00B00A20">
      <w:pPr>
        <w:ind w:firstLine="709"/>
        <w:jc w:val="both"/>
        <w:rPr>
          <w:sz w:val="28"/>
          <w:szCs w:val="28"/>
        </w:rPr>
      </w:pPr>
      <w:r w:rsidRPr="00674584">
        <w:rPr>
          <w:sz w:val="28"/>
          <w:szCs w:val="28"/>
        </w:rPr>
        <w:t>Стабильными в течение отчетного года оставались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
    <w:p w:rsidR="00B00A20" w:rsidRPr="007937B9" w:rsidRDefault="00B00A20" w:rsidP="00B00A20">
      <w:pPr>
        <w:tabs>
          <w:tab w:val="left" w:pos="1440"/>
        </w:tabs>
        <w:ind w:firstLine="567"/>
        <w:jc w:val="both"/>
        <w:rPr>
          <w:sz w:val="28"/>
          <w:szCs w:val="28"/>
        </w:rPr>
      </w:pPr>
      <w:r w:rsidRPr="007937B9">
        <w:rPr>
          <w:sz w:val="28"/>
          <w:szCs w:val="28"/>
        </w:rPr>
        <w:t xml:space="preserve">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 расположенное в с. Азей, ул. Привокзальная, 3-15. </w:t>
      </w:r>
    </w:p>
    <w:p w:rsidR="00B00A20" w:rsidRPr="00E179BD" w:rsidRDefault="00B00A20" w:rsidP="00B00A20">
      <w:pPr>
        <w:ind w:firstLine="708"/>
        <w:jc w:val="both"/>
        <w:rPr>
          <w:sz w:val="28"/>
          <w:szCs w:val="28"/>
        </w:rPr>
      </w:pPr>
      <w:r w:rsidRPr="00E179BD">
        <w:rPr>
          <w:sz w:val="28"/>
          <w:szCs w:val="28"/>
        </w:rPr>
        <w:t xml:space="preserve">К основным проблем развития торговли на территории </w:t>
      </w:r>
      <w:r>
        <w:rPr>
          <w:sz w:val="28"/>
          <w:szCs w:val="28"/>
        </w:rPr>
        <w:t>Азейского МО</w:t>
      </w:r>
      <w:r w:rsidRPr="00E179BD">
        <w:rPr>
          <w:sz w:val="28"/>
          <w:szCs w:val="28"/>
        </w:rPr>
        <w:t xml:space="preserve"> </w:t>
      </w:r>
      <w:r w:rsidRPr="00E179BD">
        <w:rPr>
          <w:sz w:val="28"/>
          <w:szCs w:val="28"/>
        </w:rPr>
        <w:lastRenderedPageBreak/>
        <w:t>относятся:</w:t>
      </w:r>
    </w:p>
    <w:p w:rsidR="00B00A20" w:rsidRPr="00E179BD" w:rsidRDefault="00B00A20" w:rsidP="00B00A20">
      <w:pPr>
        <w:ind w:firstLine="708"/>
        <w:jc w:val="both"/>
        <w:rPr>
          <w:sz w:val="28"/>
          <w:szCs w:val="28"/>
        </w:rPr>
      </w:pPr>
      <w:r w:rsidRPr="00E179BD">
        <w:rPr>
          <w:sz w:val="28"/>
          <w:szCs w:val="28"/>
        </w:rPr>
        <w:t>- отсутствие платежеспособного спроса;</w:t>
      </w:r>
    </w:p>
    <w:p w:rsidR="00B00A20" w:rsidRPr="00E179BD" w:rsidRDefault="00B00A20" w:rsidP="00B00A20">
      <w:pPr>
        <w:ind w:firstLine="708"/>
        <w:jc w:val="both"/>
        <w:rPr>
          <w:sz w:val="28"/>
          <w:szCs w:val="28"/>
        </w:rPr>
      </w:pPr>
      <w:r w:rsidRPr="00E179BD">
        <w:rPr>
          <w:sz w:val="28"/>
          <w:szCs w:val="28"/>
        </w:rPr>
        <w:t>- отсутствие развитой инфраструктуры;</w:t>
      </w:r>
    </w:p>
    <w:p w:rsidR="00B00A20" w:rsidRPr="00E179BD" w:rsidRDefault="00B00A20" w:rsidP="00B00A20">
      <w:pPr>
        <w:ind w:firstLine="708"/>
        <w:jc w:val="both"/>
        <w:rPr>
          <w:sz w:val="28"/>
          <w:szCs w:val="28"/>
        </w:rPr>
      </w:pPr>
      <w:r w:rsidRPr="00E179BD">
        <w:rPr>
          <w:sz w:val="28"/>
          <w:szCs w:val="28"/>
        </w:rPr>
        <w:t>- нерентабельность содержания точек в отдаленных деревнях;</w:t>
      </w:r>
    </w:p>
    <w:p w:rsidR="00B00A20" w:rsidRPr="00E179BD" w:rsidRDefault="00B00A20" w:rsidP="00B00A20">
      <w:pPr>
        <w:ind w:firstLine="708"/>
        <w:jc w:val="both"/>
        <w:rPr>
          <w:sz w:val="28"/>
          <w:szCs w:val="28"/>
        </w:rPr>
      </w:pPr>
      <w:r w:rsidRPr="00E179BD">
        <w:rPr>
          <w:sz w:val="28"/>
          <w:szCs w:val="28"/>
        </w:rPr>
        <w:t>- налоговая нагрузка, страховые взносы в ПФР и другие фонды, рост транспортных расходов;</w:t>
      </w:r>
    </w:p>
    <w:p w:rsidR="00B00A20" w:rsidRPr="00E179BD" w:rsidRDefault="00B00A20" w:rsidP="00B00A20">
      <w:pPr>
        <w:ind w:firstLine="708"/>
        <w:jc w:val="both"/>
        <w:rPr>
          <w:sz w:val="28"/>
          <w:szCs w:val="28"/>
        </w:rPr>
      </w:pPr>
      <w:r w:rsidRPr="00E179BD">
        <w:rPr>
          <w:sz w:val="28"/>
          <w:szCs w:val="28"/>
        </w:rPr>
        <w:t>- постоянно меняющееся в законодательство: введение онлайн</w:t>
      </w:r>
      <w:r>
        <w:rPr>
          <w:sz w:val="28"/>
          <w:szCs w:val="28"/>
        </w:rPr>
        <w:t xml:space="preserve"> </w:t>
      </w:r>
      <w:r w:rsidRPr="00E179BD">
        <w:rPr>
          <w:sz w:val="28"/>
          <w:szCs w:val="28"/>
        </w:rPr>
        <w:t>касс, маркировка продукции. Это требует финансовых затрат: как на приобретение нового оборудования, так и на обучение сотрудников;</w:t>
      </w:r>
    </w:p>
    <w:p w:rsidR="00B00A20" w:rsidRPr="00E179BD" w:rsidRDefault="00B00A20" w:rsidP="00B00A20">
      <w:pPr>
        <w:ind w:firstLine="708"/>
        <w:jc w:val="both"/>
        <w:rPr>
          <w:sz w:val="28"/>
          <w:szCs w:val="28"/>
        </w:rPr>
      </w:pPr>
      <w:r w:rsidRPr="00E179BD">
        <w:rPr>
          <w:sz w:val="28"/>
          <w:szCs w:val="28"/>
        </w:rPr>
        <w:t>- федеральные сетевые магазины на территории г. Тулуна создают конкуренцию для организаций розничной торговли в ближайших деревнях и сёлах к городу.</w:t>
      </w:r>
    </w:p>
    <w:p w:rsidR="00B00A20" w:rsidRPr="00E179BD" w:rsidRDefault="00B00A20" w:rsidP="00B00A20">
      <w:pPr>
        <w:ind w:firstLine="709"/>
        <w:jc w:val="both"/>
        <w:rPr>
          <w:sz w:val="28"/>
          <w:szCs w:val="28"/>
        </w:rPr>
      </w:pPr>
      <w:r w:rsidRPr="00E179BD">
        <w:rPr>
          <w:sz w:val="28"/>
          <w:szCs w:val="28"/>
        </w:rPr>
        <w:t xml:space="preserve">К перспективным направлениям развития торговой деятельности на территории </w:t>
      </w:r>
      <w:r>
        <w:rPr>
          <w:sz w:val="28"/>
          <w:szCs w:val="28"/>
        </w:rPr>
        <w:t>поселения и района</w:t>
      </w:r>
      <w:r w:rsidRPr="00E179BD">
        <w:rPr>
          <w:sz w:val="28"/>
          <w:szCs w:val="28"/>
        </w:rPr>
        <w:t xml:space="preserve"> относится стимулирование деловой активности торговых организаций путем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организационного характера.</w:t>
      </w:r>
    </w:p>
    <w:p w:rsidR="00B00A20" w:rsidRDefault="00B00A20" w:rsidP="00B00A20">
      <w:pPr>
        <w:pStyle w:val="a4"/>
        <w:widowControl w:val="0"/>
        <w:ind w:firstLine="709"/>
        <w:jc w:val="center"/>
        <w:rPr>
          <w:rFonts w:ascii="Times New Roman" w:hAnsi="Times New Roman"/>
          <w:b/>
          <w:bCs/>
          <w:sz w:val="28"/>
          <w:szCs w:val="28"/>
        </w:rPr>
      </w:pPr>
    </w:p>
    <w:p w:rsidR="00B00A20" w:rsidRPr="003313FA" w:rsidRDefault="00B00A20" w:rsidP="00B00A20">
      <w:pPr>
        <w:pStyle w:val="a4"/>
        <w:widowControl w:val="0"/>
        <w:ind w:firstLine="709"/>
        <w:jc w:val="center"/>
        <w:rPr>
          <w:rFonts w:ascii="Times New Roman" w:hAnsi="Times New Roman"/>
          <w:b/>
          <w:bCs/>
          <w:sz w:val="28"/>
          <w:szCs w:val="28"/>
        </w:rPr>
      </w:pPr>
      <w:r w:rsidRPr="003313FA">
        <w:rPr>
          <w:rFonts w:ascii="Times New Roman" w:hAnsi="Times New Roman"/>
          <w:b/>
          <w:bCs/>
          <w:sz w:val="28"/>
          <w:szCs w:val="28"/>
        </w:rPr>
        <w:t>4.</w:t>
      </w:r>
      <w:r>
        <w:rPr>
          <w:rFonts w:ascii="Times New Roman" w:hAnsi="Times New Roman"/>
          <w:b/>
          <w:bCs/>
          <w:sz w:val="28"/>
          <w:szCs w:val="28"/>
        </w:rPr>
        <w:t>4</w:t>
      </w:r>
      <w:r w:rsidRPr="003313FA">
        <w:rPr>
          <w:rFonts w:ascii="Times New Roman" w:hAnsi="Times New Roman"/>
          <w:b/>
          <w:bCs/>
          <w:sz w:val="28"/>
          <w:szCs w:val="28"/>
        </w:rPr>
        <w:t>. Цифровая экономика</w:t>
      </w:r>
    </w:p>
    <w:p w:rsidR="00B00A20" w:rsidRPr="003313FA" w:rsidRDefault="00B00A20" w:rsidP="00B00A20">
      <w:pPr>
        <w:pStyle w:val="a4"/>
        <w:widowControl w:val="0"/>
        <w:ind w:firstLine="709"/>
        <w:jc w:val="center"/>
        <w:rPr>
          <w:rFonts w:ascii="Times New Roman" w:hAnsi="Times New Roman"/>
          <w:b/>
          <w:bCs/>
          <w:sz w:val="28"/>
          <w:szCs w:val="28"/>
        </w:rPr>
      </w:pPr>
    </w:p>
    <w:p w:rsidR="00B00A20" w:rsidRPr="003313FA" w:rsidRDefault="00B00A20" w:rsidP="00B00A20">
      <w:pPr>
        <w:ind w:firstLine="709"/>
        <w:contextualSpacing/>
        <w:jc w:val="both"/>
        <w:rPr>
          <w:sz w:val="28"/>
          <w:szCs w:val="28"/>
        </w:rPr>
      </w:pPr>
      <w:r>
        <w:rPr>
          <w:sz w:val="28"/>
          <w:szCs w:val="28"/>
        </w:rPr>
        <w:t xml:space="preserve"> Цифровая экономика </w:t>
      </w:r>
      <w:r w:rsidRPr="003313FA">
        <w:rPr>
          <w:sz w:val="28"/>
          <w:szCs w:val="28"/>
        </w:rPr>
        <w:t>– это экономическая деятельность, основанная на цифровых, информационных, телекоммуникационных и электронных технологиях, связанная с электронным бизнесом и электронной коммерцией, и производимых и сбываемых ими цифровыми товарами и услугами.</w:t>
      </w:r>
    </w:p>
    <w:p w:rsidR="00B00A20" w:rsidRPr="003313FA" w:rsidRDefault="00B00A20" w:rsidP="00B00A20">
      <w:pPr>
        <w:pStyle w:val="a4"/>
        <w:widowControl w:val="0"/>
        <w:ind w:firstLine="709"/>
        <w:contextualSpacing/>
        <w:jc w:val="both"/>
        <w:rPr>
          <w:rFonts w:ascii="Times New Roman" w:hAnsi="Times New Roman"/>
          <w:sz w:val="28"/>
          <w:szCs w:val="28"/>
        </w:rPr>
      </w:pPr>
      <w:r w:rsidRPr="003313FA">
        <w:rPr>
          <w:rFonts w:ascii="Times New Roman" w:hAnsi="Times New Roman"/>
          <w:sz w:val="28"/>
          <w:szCs w:val="28"/>
        </w:rPr>
        <w:t>Информационные и коммуникационные технологии оказывают существенное влияние на развитие отраслей экономики – повышается эффективность, быстрое развитие сервисов для населения, упрощается доступ к продуктам и услугам, повышается качество обслуживания.</w:t>
      </w:r>
    </w:p>
    <w:p w:rsidR="00B00A20" w:rsidRPr="00890944" w:rsidRDefault="00B00A20" w:rsidP="00B00A20">
      <w:pPr>
        <w:ind w:firstLine="709"/>
        <w:contextualSpacing/>
        <w:jc w:val="both"/>
        <w:rPr>
          <w:sz w:val="28"/>
          <w:szCs w:val="28"/>
          <w:shd w:val="clear" w:color="auto" w:fill="FFFFFF"/>
        </w:rPr>
      </w:pPr>
      <w:r w:rsidRPr="003313FA">
        <w:rPr>
          <w:sz w:val="28"/>
          <w:szCs w:val="28"/>
          <w:shd w:val="clear" w:color="auto" w:fill="FFFFFF"/>
        </w:rPr>
        <w:t>В 202</w:t>
      </w:r>
      <w:r>
        <w:rPr>
          <w:sz w:val="28"/>
          <w:szCs w:val="28"/>
          <w:shd w:val="clear" w:color="auto" w:fill="FFFFFF"/>
        </w:rPr>
        <w:t>1</w:t>
      </w:r>
      <w:r w:rsidRPr="003313FA">
        <w:rPr>
          <w:sz w:val="28"/>
          <w:szCs w:val="28"/>
          <w:shd w:val="clear" w:color="auto" w:fill="FFFFFF"/>
        </w:rPr>
        <w:t>-202</w:t>
      </w:r>
      <w:r>
        <w:rPr>
          <w:sz w:val="28"/>
          <w:szCs w:val="28"/>
          <w:shd w:val="clear" w:color="auto" w:fill="FFFFFF"/>
        </w:rPr>
        <w:t>2</w:t>
      </w:r>
      <w:r w:rsidRPr="003313FA">
        <w:rPr>
          <w:sz w:val="28"/>
          <w:szCs w:val="28"/>
          <w:shd w:val="clear" w:color="auto" w:fill="FFFFFF"/>
        </w:rPr>
        <w:t xml:space="preserve"> гг. АНО «Цифровая экономика» совместно с Минцифрой России </w:t>
      </w:r>
      <w:r w:rsidRPr="00890944">
        <w:rPr>
          <w:sz w:val="28"/>
          <w:szCs w:val="28"/>
          <w:shd w:val="clear" w:color="auto" w:fill="FFFFFF"/>
        </w:rPr>
        <w:t>в рамках федеральных проектов национальной программы «Цифровая экономика Российской Федерации» проводился мониторинг внедрения цифровых технологий и платформенных решений в экономику, социальную сферу, систему государственного и муниципального управления, государственный и муниципальный сектор экономики в субъектах Российской Федерации.</w:t>
      </w:r>
    </w:p>
    <w:p w:rsidR="00B00A20" w:rsidRPr="00890944" w:rsidRDefault="00B00A20" w:rsidP="00B00A20">
      <w:pPr>
        <w:ind w:firstLine="709"/>
        <w:contextualSpacing/>
        <w:jc w:val="both"/>
        <w:rPr>
          <w:sz w:val="28"/>
          <w:szCs w:val="28"/>
        </w:rPr>
      </w:pPr>
      <w:r w:rsidRPr="00890944">
        <w:rPr>
          <w:sz w:val="28"/>
          <w:szCs w:val="28"/>
        </w:rPr>
        <w:t>В связи с отсутствием высокоскоростного Интернета, морально устаревших рабочих станций и отсутствия лицензионного программного обеспечения реализация проекта «Цифровая экономика» на территори</w:t>
      </w:r>
      <w:r>
        <w:rPr>
          <w:sz w:val="28"/>
          <w:szCs w:val="28"/>
        </w:rPr>
        <w:t>и</w:t>
      </w:r>
      <w:r w:rsidRPr="00890944">
        <w:rPr>
          <w:sz w:val="28"/>
          <w:szCs w:val="28"/>
        </w:rPr>
        <w:t xml:space="preserve"> </w:t>
      </w:r>
      <w:r>
        <w:rPr>
          <w:sz w:val="28"/>
          <w:szCs w:val="28"/>
        </w:rPr>
        <w:t xml:space="preserve">Азейского </w:t>
      </w:r>
      <w:r w:rsidRPr="00890944">
        <w:rPr>
          <w:sz w:val="28"/>
          <w:szCs w:val="28"/>
        </w:rPr>
        <w:t>сельск</w:t>
      </w:r>
      <w:r>
        <w:rPr>
          <w:sz w:val="28"/>
          <w:szCs w:val="28"/>
        </w:rPr>
        <w:t>ого</w:t>
      </w:r>
      <w:r w:rsidRPr="00890944">
        <w:rPr>
          <w:sz w:val="28"/>
          <w:szCs w:val="28"/>
        </w:rPr>
        <w:t xml:space="preserve"> поселени</w:t>
      </w:r>
      <w:r>
        <w:rPr>
          <w:sz w:val="28"/>
          <w:szCs w:val="28"/>
        </w:rPr>
        <w:t>я</w:t>
      </w:r>
      <w:r w:rsidRPr="00890944">
        <w:rPr>
          <w:sz w:val="28"/>
          <w:szCs w:val="28"/>
        </w:rPr>
        <w:t>, входящ</w:t>
      </w:r>
      <w:r>
        <w:rPr>
          <w:sz w:val="28"/>
          <w:szCs w:val="28"/>
        </w:rPr>
        <w:t>его</w:t>
      </w:r>
      <w:r w:rsidRPr="00890944">
        <w:rPr>
          <w:sz w:val="28"/>
          <w:szCs w:val="28"/>
        </w:rPr>
        <w:t xml:space="preserve"> в состав МО «Тулунский район», не возможна.</w:t>
      </w:r>
    </w:p>
    <w:p w:rsidR="00B00A20" w:rsidRPr="00890944" w:rsidRDefault="00B00A20" w:rsidP="00B00A20">
      <w:pPr>
        <w:tabs>
          <w:tab w:val="left" w:pos="709"/>
        </w:tabs>
        <w:ind w:firstLine="709"/>
        <w:contextualSpacing/>
        <w:jc w:val="both"/>
        <w:rPr>
          <w:sz w:val="28"/>
          <w:szCs w:val="28"/>
        </w:rPr>
      </w:pPr>
      <w:r w:rsidRPr="00890944">
        <w:rPr>
          <w:sz w:val="28"/>
          <w:szCs w:val="28"/>
        </w:rPr>
        <w:t xml:space="preserve">В соответствии со статьей 15 Федерального закона от 06.10.2003 г. № 131-ФЗ «Об общих принципах организации местного самоуправления в Российской Федерации» (далее – Федеральный закон № 131-ФЗ) на органы </w:t>
      </w:r>
      <w:r w:rsidRPr="00890944">
        <w:rPr>
          <w:sz w:val="28"/>
          <w:szCs w:val="28"/>
        </w:rPr>
        <w:lastRenderedPageBreak/>
        <w:t>местного самоуправления муниципального района возложены полномочия по решению следующих вопросов местного значения (в части осуществления муниципального контроля):</w:t>
      </w:r>
    </w:p>
    <w:p w:rsidR="00B00A20" w:rsidRPr="00890944" w:rsidRDefault="00B00A20" w:rsidP="00B00A20">
      <w:pPr>
        <w:tabs>
          <w:tab w:val="left" w:pos="709"/>
        </w:tabs>
        <w:ind w:firstLine="709"/>
        <w:contextualSpacing/>
        <w:jc w:val="both"/>
        <w:rPr>
          <w:sz w:val="28"/>
          <w:szCs w:val="28"/>
        </w:rPr>
      </w:pPr>
      <w:r w:rsidRPr="00890944">
        <w:rPr>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p>
    <w:p w:rsidR="00B00A20" w:rsidRPr="00890944" w:rsidRDefault="00B00A20" w:rsidP="00B00A20">
      <w:pPr>
        <w:tabs>
          <w:tab w:val="left" w:pos="709"/>
        </w:tabs>
        <w:ind w:firstLine="709"/>
        <w:contextualSpacing/>
        <w:jc w:val="both"/>
        <w:rPr>
          <w:sz w:val="28"/>
          <w:szCs w:val="28"/>
        </w:rPr>
      </w:pPr>
      <w:r w:rsidRPr="00890944">
        <w:rPr>
          <w:sz w:val="28"/>
          <w:szCs w:val="28"/>
        </w:rPr>
        <w:t>2) осуществление муниципального контроля в области охраны и использования особо охраняемых природных территорий местного значения;</w:t>
      </w:r>
    </w:p>
    <w:p w:rsidR="00B00A20" w:rsidRPr="00890944" w:rsidRDefault="00B00A20" w:rsidP="00B00A20">
      <w:pPr>
        <w:tabs>
          <w:tab w:val="left" w:pos="709"/>
        </w:tabs>
        <w:ind w:firstLine="709"/>
        <w:contextualSpacing/>
        <w:jc w:val="both"/>
        <w:rPr>
          <w:sz w:val="28"/>
          <w:szCs w:val="28"/>
        </w:rPr>
      </w:pPr>
      <w:r w:rsidRPr="00890944">
        <w:rPr>
          <w:sz w:val="28"/>
          <w:szCs w:val="28"/>
        </w:rPr>
        <w:t>3) осуществление муниципального лесного контроля;</w:t>
      </w:r>
    </w:p>
    <w:p w:rsidR="00B00A20" w:rsidRPr="00890944" w:rsidRDefault="00B00A20" w:rsidP="00B00A20">
      <w:pPr>
        <w:tabs>
          <w:tab w:val="left" w:pos="851"/>
        </w:tabs>
        <w:ind w:firstLine="709"/>
        <w:contextualSpacing/>
        <w:jc w:val="both"/>
        <w:rPr>
          <w:sz w:val="28"/>
          <w:szCs w:val="28"/>
        </w:rPr>
      </w:pPr>
      <w:r w:rsidRPr="00890944">
        <w:rPr>
          <w:sz w:val="28"/>
          <w:szCs w:val="28"/>
        </w:rPr>
        <w:t xml:space="preserve">4) осуществление муниципального земельного контроля. </w:t>
      </w:r>
    </w:p>
    <w:p w:rsidR="00B00A20" w:rsidRPr="004513F5" w:rsidRDefault="00B00A20" w:rsidP="00B00A20">
      <w:pPr>
        <w:ind w:firstLine="709"/>
        <w:contextualSpacing/>
        <w:jc w:val="both"/>
        <w:rPr>
          <w:sz w:val="28"/>
          <w:szCs w:val="28"/>
        </w:rPr>
      </w:pPr>
      <w:r w:rsidRPr="00890944">
        <w:rPr>
          <w:sz w:val="28"/>
          <w:szCs w:val="28"/>
        </w:rPr>
        <w:t xml:space="preserve">В соответствии с частью 9 статьи 1 Федерального закона от 31.07.2020 г. № 248-ФЗ «О государственном контроле (надзоре) и муниципальном контроле в Российской Федерации» </w:t>
      </w:r>
      <w:r w:rsidRPr="004513F5">
        <w:rPr>
          <w:bCs/>
          <w:sz w:val="28"/>
          <w:szCs w:val="28"/>
        </w:rPr>
        <w:t>муниципального контроля подлежит осуществлению при наличии в границах муниципального образования объектов соответствующего вида контроля.</w:t>
      </w:r>
      <w:r w:rsidRPr="004513F5">
        <w:rPr>
          <w:sz w:val="28"/>
          <w:szCs w:val="28"/>
        </w:rPr>
        <w:t xml:space="preserve"> </w:t>
      </w:r>
    </w:p>
    <w:p w:rsidR="00B00A20" w:rsidRPr="00890944" w:rsidRDefault="00B00A20" w:rsidP="00B00A20">
      <w:pPr>
        <w:tabs>
          <w:tab w:val="left" w:pos="709"/>
        </w:tabs>
        <w:ind w:firstLine="709"/>
        <w:contextualSpacing/>
        <w:jc w:val="both"/>
        <w:rPr>
          <w:sz w:val="28"/>
          <w:szCs w:val="28"/>
        </w:rPr>
      </w:pPr>
      <w:r w:rsidRPr="004513F5">
        <w:rPr>
          <w:sz w:val="28"/>
          <w:szCs w:val="28"/>
        </w:rPr>
        <w:t xml:space="preserve">В связи с отсутствием на территории </w:t>
      </w:r>
      <w:r>
        <w:rPr>
          <w:sz w:val="28"/>
          <w:szCs w:val="28"/>
        </w:rPr>
        <w:t>Азейского МО</w:t>
      </w:r>
      <w:r w:rsidRPr="004513F5">
        <w:rPr>
          <w:rStyle w:val="af7"/>
          <w:sz w:val="28"/>
          <w:szCs w:val="28"/>
        </w:rPr>
        <w:t xml:space="preserve"> объектов, подлежащих муниципальному контролю (</w:t>
      </w:r>
      <w:r w:rsidRPr="004513F5">
        <w:rPr>
          <w:sz w:val="28"/>
          <w:szCs w:val="28"/>
        </w:rPr>
        <w:t>отсутствуют территории, в которых установлен режим особой охраны; межселенных территорий</w:t>
      </w:r>
      <w:r w:rsidRPr="00890944">
        <w:rPr>
          <w:sz w:val="28"/>
          <w:szCs w:val="28"/>
        </w:rPr>
        <w:t xml:space="preserve"> нет; объекты, подлежащие муниципальному дорожному контролю, отсутствуют; лесного фонда, находящегося в муниципальной собственности МО </w:t>
      </w:r>
      <w:r>
        <w:rPr>
          <w:sz w:val="28"/>
          <w:szCs w:val="28"/>
        </w:rPr>
        <w:t xml:space="preserve">Азейского </w:t>
      </w:r>
      <w:r w:rsidRPr="00890944">
        <w:rPr>
          <w:sz w:val="28"/>
          <w:szCs w:val="28"/>
        </w:rPr>
        <w:t xml:space="preserve">нет), </w:t>
      </w:r>
      <w:r w:rsidRPr="00F67DAC">
        <w:rPr>
          <w:rStyle w:val="af7"/>
          <w:b w:val="0"/>
          <w:sz w:val="28"/>
          <w:szCs w:val="28"/>
        </w:rPr>
        <w:t>А</w:t>
      </w:r>
      <w:r w:rsidRPr="00890944">
        <w:rPr>
          <w:sz w:val="28"/>
          <w:szCs w:val="28"/>
        </w:rPr>
        <w:t xml:space="preserve">дминистрацией </w:t>
      </w:r>
      <w:r>
        <w:rPr>
          <w:sz w:val="28"/>
          <w:szCs w:val="28"/>
        </w:rPr>
        <w:t>Азейского</w:t>
      </w:r>
      <w:r w:rsidRPr="00890944">
        <w:rPr>
          <w:sz w:val="28"/>
          <w:szCs w:val="28"/>
        </w:rPr>
        <w:t xml:space="preserve"> муниципального </w:t>
      </w:r>
      <w:r>
        <w:rPr>
          <w:sz w:val="28"/>
          <w:szCs w:val="28"/>
        </w:rPr>
        <w:t>образования</w:t>
      </w:r>
      <w:r w:rsidRPr="00890944">
        <w:rPr>
          <w:sz w:val="28"/>
          <w:szCs w:val="28"/>
        </w:rPr>
        <w:t xml:space="preserve"> проверки в отношении юридических лиц, индивидуальных предпринимателей в течение 202</w:t>
      </w:r>
      <w:r>
        <w:rPr>
          <w:sz w:val="28"/>
          <w:szCs w:val="28"/>
        </w:rPr>
        <w:t>2</w:t>
      </w:r>
      <w:r w:rsidRPr="00890944">
        <w:rPr>
          <w:sz w:val="28"/>
          <w:szCs w:val="28"/>
        </w:rPr>
        <w:t xml:space="preserve"> года не проводились (муниципальный контроль не осуществлялся).</w:t>
      </w:r>
    </w:p>
    <w:p w:rsidR="00B00A20" w:rsidRPr="00890944" w:rsidRDefault="00B00A20" w:rsidP="00B00A20">
      <w:pPr>
        <w:tabs>
          <w:tab w:val="left" w:pos="709"/>
        </w:tabs>
        <w:ind w:firstLine="709"/>
        <w:contextualSpacing/>
        <w:jc w:val="both"/>
        <w:rPr>
          <w:sz w:val="28"/>
          <w:szCs w:val="28"/>
        </w:rPr>
      </w:pPr>
      <w:r w:rsidRPr="00890944">
        <w:rPr>
          <w:sz w:val="28"/>
          <w:szCs w:val="28"/>
        </w:rPr>
        <w:t xml:space="preserve">Для осуществления контрольно-надзорной деятельности дистанционно в цифровом формате </w:t>
      </w:r>
      <w:r>
        <w:rPr>
          <w:sz w:val="28"/>
          <w:szCs w:val="28"/>
        </w:rPr>
        <w:t>А</w:t>
      </w:r>
      <w:r w:rsidRPr="00890944">
        <w:rPr>
          <w:sz w:val="28"/>
          <w:szCs w:val="28"/>
        </w:rPr>
        <w:t xml:space="preserve">дминистрация </w:t>
      </w:r>
      <w:r>
        <w:rPr>
          <w:sz w:val="28"/>
          <w:szCs w:val="28"/>
        </w:rPr>
        <w:t>Азейского МО</w:t>
      </w:r>
      <w:r w:rsidRPr="00890944">
        <w:rPr>
          <w:sz w:val="28"/>
          <w:szCs w:val="28"/>
        </w:rPr>
        <w:t xml:space="preserve"> использует в своей работе следующие информационные системы:</w:t>
      </w:r>
    </w:p>
    <w:p w:rsidR="00B00A20" w:rsidRPr="00890944" w:rsidRDefault="00B00A20" w:rsidP="00B00A20">
      <w:pPr>
        <w:tabs>
          <w:tab w:val="left" w:pos="709"/>
        </w:tabs>
        <w:ind w:firstLine="709"/>
        <w:contextualSpacing/>
        <w:jc w:val="both"/>
        <w:rPr>
          <w:sz w:val="28"/>
          <w:szCs w:val="28"/>
        </w:rPr>
      </w:pPr>
      <w:r w:rsidRPr="00890944">
        <w:rPr>
          <w:sz w:val="28"/>
          <w:szCs w:val="28"/>
        </w:rPr>
        <w:t>- государственная информационная система «Типовое облачное решение</w:t>
      </w:r>
      <w:r w:rsidRPr="00316872">
        <w:rPr>
          <w:sz w:val="28"/>
          <w:szCs w:val="28"/>
        </w:rPr>
        <w:t xml:space="preserve"> </w:t>
      </w:r>
      <w:r w:rsidRPr="00890944">
        <w:rPr>
          <w:sz w:val="28"/>
          <w:szCs w:val="28"/>
        </w:rPr>
        <w:t>по автоматизации контрольно</w:t>
      </w:r>
      <w:r>
        <w:rPr>
          <w:sz w:val="28"/>
          <w:szCs w:val="28"/>
        </w:rPr>
        <w:t>й</w:t>
      </w:r>
      <w:r w:rsidRPr="00890944">
        <w:rPr>
          <w:sz w:val="28"/>
          <w:szCs w:val="28"/>
        </w:rPr>
        <w:t xml:space="preserve"> (надзорной) деятельности» (ГИС ТОР КНД);</w:t>
      </w:r>
    </w:p>
    <w:p w:rsidR="00B00A20" w:rsidRPr="00890944" w:rsidRDefault="00B00A20" w:rsidP="00B00A20">
      <w:pPr>
        <w:tabs>
          <w:tab w:val="left" w:pos="709"/>
        </w:tabs>
        <w:ind w:firstLine="709"/>
        <w:contextualSpacing/>
        <w:jc w:val="both"/>
        <w:rPr>
          <w:sz w:val="28"/>
          <w:szCs w:val="28"/>
        </w:rPr>
      </w:pPr>
      <w:r w:rsidRPr="00890944">
        <w:rPr>
          <w:sz w:val="28"/>
          <w:szCs w:val="28"/>
        </w:rPr>
        <w:t>- Единый реестр видов контроля (ЕРВК);</w:t>
      </w:r>
    </w:p>
    <w:p w:rsidR="00B00A20" w:rsidRPr="00890944" w:rsidRDefault="00B00A20" w:rsidP="00B00A20">
      <w:pPr>
        <w:tabs>
          <w:tab w:val="left" w:pos="709"/>
        </w:tabs>
        <w:ind w:firstLine="709"/>
        <w:contextualSpacing/>
        <w:jc w:val="both"/>
        <w:rPr>
          <w:sz w:val="28"/>
          <w:szCs w:val="28"/>
          <w:lang w:val="en-US"/>
        </w:rPr>
      </w:pPr>
      <w:r w:rsidRPr="00890944">
        <w:rPr>
          <w:sz w:val="28"/>
          <w:szCs w:val="28"/>
          <w:lang w:val="en-US"/>
        </w:rPr>
        <w:t xml:space="preserve">- </w:t>
      </w:r>
      <w:r w:rsidRPr="00890944">
        <w:rPr>
          <w:sz w:val="28"/>
          <w:szCs w:val="28"/>
        </w:rPr>
        <w:t>портал</w:t>
      </w:r>
      <w:r w:rsidRPr="00890944">
        <w:rPr>
          <w:sz w:val="28"/>
          <w:szCs w:val="28"/>
          <w:lang w:val="en-US"/>
        </w:rPr>
        <w:t xml:space="preserve"> monitoring.ar.gov.ru.</w:t>
      </w:r>
    </w:p>
    <w:p w:rsidR="00B00A20" w:rsidRPr="00E179BD" w:rsidRDefault="00B00A20" w:rsidP="00B00A20">
      <w:pPr>
        <w:tabs>
          <w:tab w:val="left" w:pos="709"/>
        </w:tabs>
        <w:contextualSpacing/>
        <w:jc w:val="both"/>
        <w:rPr>
          <w:sz w:val="28"/>
          <w:szCs w:val="28"/>
          <w:lang w:eastAsia="en-US"/>
        </w:rPr>
      </w:pPr>
      <w:r w:rsidRPr="005B23F4">
        <w:rPr>
          <w:sz w:val="28"/>
          <w:szCs w:val="28"/>
          <w:lang w:val="en-US"/>
        </w:rPr>
        <w:t xml:space="preserve">          </w:t>
      </w:r>
      <w:r w:rsidRPr="00890944">
        <w:rPr>
          <w:sz w:val="28"/>
          <w:szCs w:val="28"/>
        </w:rPr>
        <w:t xml:space="preserve">С 2021 года в Администрации </w:t>
      </w:r>
      <w:r>
        <w:rPr>
          <w:sz w:val="28"/>
          <w:szCs w:val="28"/>
        </w:rPr>
        <w:t>Азейского МО</w:t>
      </w:r>
      <w:r w:rsidRPr="00890944">
        <w:rPr>
          <w:sz w:val="28"/>
          <w:szCs w:val="28"/>
        </w:rPr>
        <w:t xml:space="preserve"> настроена </w:t>
      </w:r>
      <w:r w:rsidRPr="00F85604">
        <w:rPr>
          <w:sz w:val="28"/>
          <w:szCs w:val="28"/>
        </w:rPr>
        <w:t>Платформа обратной связи</w:t>
      </w:r>
      <w:r w:rsidRPr="00890944">
        <w:rPr>
          <w:sz w:val="28"/>
          <w:szCs w:val="28"/>
        </w:rPr>
        <w:t xml:space="preserve"> (ПОС), которая позволяет гражданам через форму на портале Госуслуг, мобильное приложение «Госуслуги. Решаем вместе», а также виджеты на сайтах органов власти субъектов Р</w:t>
      </w:r>
      <w:r>
        <w:rPr>
          <w:sz w:val="28"/>
          <w:szCs w:val="28"/>
        </w:rPr>
        <w:t xml:space="preserve">оссийской </w:t>
      </w:r>
      <w:r w:rsidRPr="00890944">
        <w:rPr>
          <w:sz w:val="28"/>
          <w:szCs w:val="28"/>
        </w:rPr>
        <w:t>Ф</w:t>
      </w:r>
      <w:r>
        <w:rPr>
          <w:sz w:val="28"/>
          <w:szCs w:val="28"/>
        </w:rPr>
        <w:t>едерации</w:t>
      </w:r>
      <w:r w:rsidRPr="00890944">
        <w:rPr>
          <w:sz w:val="28"/>
          <w:szCs w:val="28"/>
        </w:rPr>
        <w:t xml:space="preserve">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r>
        <w:rPr>
          <w:sz w:val="28"/>
          <w:szCs w:val="28"/>
        </w:rPr>
        <w:t xml:space="preserve"> </w:t>
      </w:r>
    </w:p>
    <w:p w:rsidR="00B00A20" w:rsidRDefault="00B00A20" w:rsidP="00B00A20">
      <w:pPr>
        <w:ind w:firstLine="709"/>
        <w:jc w:val="both"/>
        <w:rPr>
          <w:sz w:val="28"/>
          <w:szCs w:val="28"/>
        </w:rPr>
      </w:pPr>
    </w:p>
    <w:p w:rsidR="00B00A20" w:rsidRPr="00E179BD" w:rsidRDefault="00B00A20" w:rsidP="00B00A20">
      <w:pPr>
        <w:ind w:firstLine="709"/>
        <w:jc w:val="both"/>
        <w:rPr>
          <w:sz w:val="28"/>
          <w:szCs w:val="28"/>
        </w:rPr>
      </w:pPr>
      <w:r w:rsidRPr="00E179BD">
        <w:rPr>
          <w:sz w:val="28"/>
          <w:szCs w:val="28"/>
        </w:rPr>
        <w:t xml:space="preserve">Целевые показатели развития отраслевых комплексов экономики </w:t>
      </w:r>
      <w:r>
        <w:rPr>
          <w:sz w:val="28"/>
          <w:szCs w:val="28"/>
        </w:rPr>
        <w:t>Азейского МО</w:t>
      </w:r>
      <w:r w:rsidRPr="00E179BD">
        <w:rPr>
          <w:sz w:val="28"/>
          <w:szCs w:val="28"/>
        </w:rPr>
        <w:t xml:space="preserve"> представлены в </w:t>
      </w:r>
      <w:r w:rsidRPr="00E179BD">
        <w:rPr>
          <w:b/>
          <w:bCs/>
          <w:sz w:val="28"/>
          <w:szCs w:val="28"/>
        </w:rPr>
        <w:t>Приложении № 3</w:t>
      </w:r>
      <w:r w:rsidRPr="00E179BD">
        <w:rPr>
          <w:sz w:val="28"/>
          <w:szCs w:val="28"/>
        </w:rPr>
        <w:t xml:space="preserve"> к стратегии.</w:t>
      </w:r>
    </w:p>
    <w:p w:rsidR="00B00A20" w:rsidRPr="0026379C" w:rsidRDefault="00B00A20" w:rsidP="00B00A20">
      <w:pPr>
        <w:ind w:firstLine="709"/>
        <w:jc w:val="both"/>
        <w:rPr>
          <w:rFonts w:eastAsiaTheme="minorHAnsi"/>
          <w:sz w:val="28"/>
          <w:szCs w:val="28"/>
          <w:lang w:eastAsia="en-US"/>
        </w:rPr>
      </w:pPr>
    </w:p>
    <w:p w:rsidR="00B00A20" w:rsidRPr="00E179BD" w:rsidRDefault="00B00A20" w:rsidP="00B00A20">
      <w:pPr>
        <w:jc w:val="center"/>
        <w:outlineLvl w:val="2"/>
        <w:rPr>
          <w:sz w:val="28"/>
          <w:szCs w:val="28"/>
          <w:lang w:eastAsia="en-US"/>
        </w:rPr>
      </w:pPr>
      <w:r w:rsidRPr="00E179BD">
        <w:rPr>
          <w:b/>
          <w:bCs/>
          <w:sz w:val="28"/>
          <w:szCs w:val="28"/>
          <w:lang w:eastAsia="en-US"/>
        </w:rPr>
        <w:t xml:space="preserve">Раздел </w:t>
      </w:r>
      <w:r>
        <w:rPr>
          <w:b/>
          <w:bCs/>
          <w:sz w:val="28"/>
          <w:szCs w:val="28"/>
          <w:lang w:eastAsia="en-US"/>
        </w:rPr>
        <w:t>5</w:t>
      </w:r>
      <w:r w:rsidRPr="00E179BD">
        <w:rPr>
          <w:b/>
          <w:bCs/>
          <w:sz w:val="28"/>
          <w:szCs w:val="28"/>
          <w:lang w:eastAsia="en-US"/>
        </w:rPr>
        <w:t>. ОРГАНИЗАЦИЯ РЕАЛИЗАЦИИ СТРАТЕГИИ</w:t>
      </w:r>
    </w:p>
    <w:p w:rsidR="00B00A20" w:rsidRPr="00E179BD" w:rsidRDefault="00B00A20" w:rsidP="00B00A20">
      <w:pPr>
        <w:rPr>
          <w:lang w:eastAsia="zh-CN"/>
        </w:rPr>
      </w:pPr>
    </w:p>
    <w:p w:rsidR="00B00A20" w:rsidRPr="00E179BD" w:rsidRDefault="00B00A20" w:rsidP="00B00A20">
      <w:pPr>
        <w:suppressAutoHyphens/>
        <w:jc w:val="center"/>
        <w:rPr>
          <w:b/>
          <w:bCs/>
          <w:sz w:val="28"/>
          <w:szCs w:val="28"/>
        </w:rPr>
      </w:pPr>
      <w:r>
        <w:rPr>
          <w:b/>
          <w:bCs/>
          <w:sz w:val="28"/>
          <w:szCs w:val="28"/>
        </w:rPr>
        <w:t>5</w:t>
      </w:r>
      <w:r w:rsidRPr="00E179BD">
        <w:rPr>
          <w:b/>
          <w:bCs/>
          <w:sz w:val="28"/>
          <w:szCs w:val="28"/>
        </w:rPr>
        <w:t>.1. Механизмы реализации стратегии</w:t>
      </w:r>
    </w:p>
    <w:p w:rsidR="00B00A20" w:rsidRPr="00E179BD" w:rsidRDefault="00B00A20" w:rsidP="00B00A20">
      <w:pPr>
        <w:suppressAutoHyphens/>
        <w:rPr>
          <w:b/>
          <w:bCs/>
          <w:sz w:val="28"/>
          <w:szCs w:val="28"/>
        </w:rPr>
      </w:pPr>
    </w:p>
    <w:p w:rsidR="00B00A20" w:rsidRPr="001408B0" w:rsidRDefault="00B00A20" w:rsidP="00B00A20">
      <w:pPr>
        <w:ind w:firstLine="425"/>
        <w:jc w:val="both"/>
        <w:rPr>
          <w:color w:val="191919"/>
          <w:sz w:val="28"/>
        </w:rPr>
      </w:pPr>
      <w:r w:rsidRPr="001408B0">
        <w:rPr>
          <w:color w:val="191919"/>
          <w:sz w:val="28"/>
        </w:rPr>
        <w:t xml:space="preserve">Стратегия реализуется в соответствии с Федеральным законом от 28 июня 2014 года № 172-ФЗ «О стратегическом планировании в Российской Федерации». </w:t>
      </w:r>
    </w:p>
    <w:p w:rsidR="00B00A20" w:rsidRPr="001408B0" w:rsidRDefault="00B00A20" w:rsidP="00B00A20">
      <w:pPr>
        <w:ind w:firstLine="425"/>
        <w:jc w:val="both"/>
        <w:rPr>
          <w:color w:val="191919"/>
          <w:sz w:val="28"/>
        </w:rPr>
      </w:pPr>
      <w:r w:rsidRPr="001408B0">
        <w:rPr>
          <w:color w:val="191919"/>
          <w:sz w:val="28"/>
        </w:rPr>
        <w:t xml:space="preserve">Комплексное управление реализацией стратегии осуществляет Администрация </w:t>
      </w:r>
      <w:r>
        <w:rPr>
          <w:color w:val="191919"/>
          <w:sz w:val="28"/>
        </w:rPr>
        <w:t>Азей</w:t>
      </w:r>
      <w:r w:rsidRPr="001408B0">
        <w:rPr>
          <w:color w:val="191919"/>
          <w:sz w:val="28"/>
        </w:rPr>
        <w:t>ского сельского поселения, которая обеспечивает:</w:t>
      </w:r>
    </w:p>
    <w:p w:rsidR="00B00A20" w:rsidRPr="001408B0" w:rsidRDefault="00B00A20" w:rsidP="00B00A20">
      <w:pPr>
        <w:ind w:firstLine="425"/>
        <w:jc w:val="both"/>
        <w:rPr>
          <w:color w:val="191919"/>
          <w:sz w:val="28"/>
        </w:rPr>
      </w:pPr>
      <w:r w:rsidRPr="001408B0">
        <w:rPr>
          <w:color w:val="191919"/>
          <w:sz w:val="28"/>
        </w:rPr>
        <w:t xml:space="preserve">1) эффективные способы и механизмы достижения стратегических целей </w:t>
      </w:r>
      <w:r>
        <w:rPr>
          <w:color w:val="191919"/>
          <w:sz w:val="28"/>
        </w:rPr>
        <w:t>Азей</w:t>
      </w:r>
      <w:r w:rsidRPr="001408B0">
        <w:rPr>
          <w:color w:val="191919"/>
          <w:sz w:val="28"/>
        </w:rPr>
        <w:t>ского МО;</w:t>
      </w:r>
      <w:r>
        <w:rPr>
          <w:color w:val="191919"/>
          <w:sz w:val="28"/>
        </w:rPr>
        <w:t xml:space="preserve"> </w:t>
      </w:r>
    </w:p>
    <w:p w:rsidR="00B00A20" w:rsidRPr="001408B0" w:rsidRDefault="00B00A20" w:rsidP="00B00A20">
      <w:pPr>
        <w:ind w:firstLine="425"/>
        <w:jc w:val="both"/>
        <w:rPr>
          <w:color w:val="191919"/>
          <w:sz w:val="28"/>
        </w:rPr>
      </w:pPr>
      <w:r w:rsidRPr="001408B0">
        <w:rPr>
          <w:color w:val="191919"/>
          <w:sz w:val="28"/>
        </w:rPr>
        <w:t>2)</w:t>
      </w:r>
      <w:r>
        <w:rPr>
          <w:color w:val="191919"/>
          <w:sz w:val="28"/>
        </w:rPr>
        <w:t xml:space="preserve"> </w:t>
      </w:r>
      <w:r w:rsidRPr="001408B0">
        <w:rPr>
          <w:color w:val="191919"/>
          <w:sz w:val="28"/>
        </w:rPr>
        <w:t>разработку и корректировку муниципальн</w:t>
      </w:r>
      <w:r>
        <w:rPr>
          <w:color w:val="191919"/>
          <w:sz w:val="28"/>
        </w:rPr>
        <w:t>ой</w:t>
      </w:r>
      <w:r w:rsidRPr="001408B0">
        <w:rPr>
          <w:color w:val="191919"/>
          <w:sz w:val="28"/>
        </w:rPr>
        <w:t xml:space="preserve"> программ</w:t>
      </w:r>
      <w:r>
        <w:rPr>
          <w:color w:val="191919"/>
          <w:sz w:val="28"/>
        </w:rPr>
        <w:t>а</w:t>
      </w:r>
      <w:r w:rsidRPr="001408B0">
        <w:rPr>
          <w:color w:val="191919"/>
          <w:sz w:val="28"/>
        </w:rPr>
        <w:t xml:space="preserve"> </w:t>
      </w:r>
      <w:r>
        <w:rPr>
          <w:color w:val="191919"/>
          <w:sz w:val="28"/>
        </w:rPr>
        <w:t>Азей</w:t>
      </w:r>
      <w:r w:rsidRPr="001408B0">
        <w:rPr>
          <w:color w:val="191919"/>
          <w:sz w:val="28"/>
        </w:rPr>
        <w:t>ского МО;</w:t>
      </w:r>
    </w:p>
    <w:p w:rsidR="00B00A20" w:rsidRPr="001408B0" w:rsidRDefault="00B00A20" w:rsidP="00B00A20">
      <w:pPr>
        <w:ind w:firstLine="425"/>
        <w:jc w:val="both"/>
        <w:rPr>
          <w:color w:val="191919"/>
          <w:sz w:val="28"/>
        </w:rPr>
      </w:pPr>
      <w:r>
        <w:rPr>
          <w:color w:val="191919"/>
          <w:sz w:val="28"/>
        </w:rPr>
        <w:t>3</w:t>
      </w:r>
      <w:r w:rsidRPr="001408B0">
        <w:rPr>
          <w:color w:val="191919"/>
          <w:sz w:val="28"/>
        </w:rPr>
        <w:t>) объемы бюджетного финансирования муниципальн</w:t>
      </w:r>
      <w:r>
        <w:rPr>
          <w:color w:val="191919"/>
          <w:sz w:val="28"/>
        </w:rPr>
        <w:t>ой</w:t>
      </w:r>
      <w:r w:rsidRPr="001408B0">
        <w:rPr>
          <w:color w:val="191919"/>
          <w:sz w:val="28"/>
        </w:rPr>
        <w:t xml:space="preserve"> программ</w:t>
      </w:r>
      <w:r>
        <w:rPr>
          <w:color w:val="191919"/>
          <w:sz w:val="28"/>
        </w:rPr>
        <w:t>ы</w:t>
      </w:r>
      <w:r w:rsidRPr="001408B0">
        <w:rPr>
          <w:color w:val="191919"/>
          <w:sz w:val="28"/>
        </w:rPr>
        <w:t xml:space="preserve"> </w:t>
      </w:r>
      <w:r>
        <w:rPr>
          <w:color w:val="191919"/>
          <w:sz w:val="28"/>
        </w:rPr>
        <w:t>Азей</w:t>
      </w:r>
      <w:r w:rsidRPr="001408B0">
        <w:rPr>
          <w:color w:val="191919"/>
          <w:sz w:val="28"/>
        </w:rPr>
        <w:t xml:space="preserve">ского МО   на период </w:t>
      </w:r>
      <w:r>
        <w:rPr>
          <w:color w:val="191919"/>
          <w:sz w:val="28"/>
        </w:rPr>
        <w:t>её</w:t>
      </w:r>
      <w:r w:rsidRPr="001408B0">
        <w:rPr>
          <w:color w:val="191919"/>
          <w:sz w:val="28"/>
        </w:rPr>
        <w:t xml:space="preserve"> реализации;</w:t>
      </w:r>
    </w:p>
    <w:p w:rsidR="00B00A20" w:rsidRPr="001408B0" w:rsidRDefault="00B00A20" w:rsidP="00B00A20">
      <w:pPr>
        <w:ind w:firstLine="425"/>
        <w:jc w:val="both"/>
        <w:rPr>
          <w:color w:val="191919"/>
          <w:sz w:val="28"/>
        </w:rPr>
      </w:pPr>
      <w:r>
        <w:rPr>
          <w:color w:val="191919"/>
          <w:sz w:val="28"/>
        </w:rPr>
        <w:t>4</w:t>
      </w:r>
      <w:r w:rsidRPr="001408B0">
        <w:rPr>
          <w:color w:val="191919"/>
          <w:sz w:val="28"/>
        </w:rPr>
        <w:t>) разработку и реализацию плана реализации стратегии на долгосрочный период, его корректировку;</w:t>
      </w:r>
    </w:p>
    <w:p w:rsidR="00B00A20" w:rsidRPr="001408B0" w:rsidRDefault="00B00A20" w:rsidP="00B00A20">
      <w:pPr>
        <w:ind w:firstLine="425"/>
        <w:jc w:val="both"/>
        <w:rPr>
          <w:color w:val="191919"/>
          <w:sz w:val="28"/>
        </w:rPr>
      </w:pPr>
      <w:r>
        <w:rPr>
          <w:color w:val="191919"/>
          <w:sz w:val="28"/>
        </w:rPr>
        <w:t>5</w:t>
      </w:r>
      <w:r w:rsidRPr="001408B0">
        <w:rPr>
          <w:color w:val="191919"/>
          <w:sz w:val="28"/>
        </w:rPr>
        <w:t>) ежегодный мониторинг реализации стратегии в соответствии с установленными порядком;</w:t>
      </w:r>
    </w:p>
    <w:p w:rsidR="00B00A20" w:rsidRPr="001408B0" w:rsidRDefault="00B00A20" w:rsidP="00B00A20">
      <w:pPr>
        <w:ind w:firstLine="425"/>
        <w:jc w:val="both"/>
        <w:rPr>
          <w:color w:val="191919"/>
          <w:sz w:val="28"/>
        </w:rPr>
      </w:pPr>
      <w:r>
        <w:rPr>
          <w:color w:val="191919"/>
          <w:sz w:val="28"/>
        </w:rPr>
        <w:t>6</w:t>
      </w:r>
      <w:r w:rsidRPr="001408B0">
        <w:rPr>
          <w:color w:val="191919"/>
          <w:sz w:val="28"/>
        </w:rPr>
        <w:t>)  координацию и взаимодействие участников реализации стратегии.</w:t>
      </w:r>
    </w:p>
    <w:p w:rsidR="00B00A20" w:rsidRPr="001408B0" w:rsidRDefault="00B00A20" w:rsidP="00B00A20">
      <w:pPr>
        <w:ind w:firstLine="425"/>
        <w:jc w:val="both"/>
        <w:rPr>
          <w:color w:val="191919"/>
          <w:sz w:val="28"/>
        </w:rPr>
      </w:pPr>
      <w:r w:rsidRPr="001408B0">
        <w:rPr>
          <w:color w:val="191919"/>
          <w:sz w:val="28"/>
        </w:rPr>
        <w:t xml:space="preserve">Администрация </w:t>
      </w:r>
      <w:r>
        <w:rPr>
          <w:color w:val="191919"/>
          <w:sz w:val="28"/>
        </w:rPr>
        <w:t>Азей</w:t>
      </w:r>
      <w:r w:rsidRPr="001408B0">
        <w:rPr>
          <w:color w:val="191919"/>
          <w:sz w:val="28"/>
        </w:rPr>
        <w:t>ского сельского поселения при разработке программы комплексного социально-экономического развития территори</w:t>
      </w:r>
      <w:r>
        <w:rPr>
          <w:color w:val="191919"/>
          <w:sz w:val="28"/>
        </w:rPr>
        <w:t>и</w:t>
      </w:r>
      <w:r w:rsidRPr="001408B0">
        <w:rPr>
          <w:color w:val="191919"/>
          <w:sz w:val="28"/>
        </w:rPr>
        <w:t xml:space="preserve"> на долгосрочный период и программ</w:t>
      </w:r>
      <w:r>
        <w:rPr>
          <w:color w:val="191919"/>
          <w:sz w:val="28"/>
        </w:rPr>
        <w:t xml:space="preserve"> комплексного развития</w:t>
      </w:r>
      <w:r w:rsidRPr="001408B0">
        <w:rPr>
          <w:color w:val="191919"/>
          <w:sz w:val="28"/>
        </w:rPr>
        <w:t xml:space="preserve"> руководствуются положениями настоящей Стратегии и в данных документах предусматривают мероприятия по их реализации. </w:t>
      </w:r>
    </w:p>
    <w:p w:rsidR="00B00A20" w:rsidRPr="001408B0" w:rsidRDefault="00B00A20" w:rsidP="00B00A20">
      <w:pPr>
        <w:ind w:firstLine="425"/>
        <w:jc w:val="both"/>
        <w:rPr>
          <w:color w:val="191919"/>
          <w:sz w:val="28"/>
        </w:rPr>
      </w:pPr>
      <w:r w:rsidRPr="001408B0">
        <w:rPr>
          <w:color w:val="191919"/>
          <w:sz w:val="28"/>
        </w:rPr>
        <w:t xml:space="preserve">Дума </w:t>
      </w:r>
      <w:r>
        <w:rPr>
          <w:color w:val="191919"/>
          <w:sz w:val="28"/>
        </w:rPr>
        <w:t>Азей</w:t>
      </w:r>
      <w:r w:rsidRPr="001408B0">
        <w:rPr>
          <w:color w:val="191919"/>
          <w:sz w:val="28"/>
        </w:rPr>
        <w:t xml:space="preserve">ского сельского поселения в рамках реализации стратегии обеспечивают реализацию правотворческих инициатив всех участников реализации стратегии, рассматривает отчеты о реализации стратегии. </w:t>
      </w:r>
    </w:p>
    <w:p w:rsidR="00B00A20" w:rsidRPr="001408B0" w:rsidRDefault="00B00A20" w:rsidP="00B00A20">
      <w:pPr>
        <w:ind w:firstLine="425"/>
        <w:jc w:val="both"/>
        <w:rPr>
          <w:color w:val="191919"/>
          <w:sz w:val="28"/>
        </w:rPr>
      </w:pPr>
      <w:r w:rsidRPr="001408B0">
        <w:rPr>
          <w:color w:val="191919"/>
          <w:sz w:val="28"/>
        </w:rPr>
        <w:t xml:space="preserve">В целях реализации стратегии утверждается план мероприятий по реализации стратегии. </w:t>
      </w:r>
    </w:p>
    <w:p w:rsidR="00B00A20" w:rsidRPr="001408B0" w:rsidRDefault="00B00A20" w:rsidP="00B00A20">
      <w:pPr>
        <w:ind w:firstLine="425"/>
        <w:jc w:val="both"/>
        <w:rPr>
          <w:color w:val="191919"/>
          <w:sz w:val="28"/>
        </w:rPr>
      </w:pPr>
      <w:r w:rsidRPr="001408B0">
        <w:rPr>
          <w:color w:val="191919"/>
          <w:sz w:val="28"/>
        </w:rPr>
        <w:t xml:space="preserve">План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w:t>
      </w:r>
      <w:r>
        <w:rPr>
          <w:color w:val="191919"/>
          <w:sz w:val="28"/>
        </w:rPr>
        <w:t>Азей</w:t>
      </w:r>
      <w:r w:rsidRPr="001408B0">
        <w:rPr>
          <w:color w:val="191919"/>
          <w:sz w:val="28"/>
        </w:rPr>
        <w:t xml:space="preserve">ского МО и плана мероприятий по реализации стратегии социально-экономического развития </w:t>
      </w:r>
      <w:r>
        <w:rPr>
          <w:color w:val="191919"/>
          <w:sz w:val="28"/>
        </w:rPr>
        <w:t>Азей</w:t>
      </w:r>
      <w:r w:rsidRPr="001408B0">
        <w:rPr>
          <w:color w:val="191919"/>
          <w:sz w:val="28"/>
        </w:rPr>
        <w:t xml:space="preserve">ского МО, утвержденным постановлением </w:t>
      </w:r>
      <w:r>
        <w:rPr>
          <w:color w:val="191919"/>
          <w:sz w:val="28"/>
        </w:rPr>
        <w:t>администрации Азейского сельского поселения</w:t>
      </w:r>
      <w:r w:rsidRPr="001408B0">
        <w:rPr>
          <w:color w:val="191919"/>
          <w:sz w:val="28"/>
        </w:rPr>
        <w:t xml:space="preserve">  от </w:t>
      </w:r>
      <w:r>
        <w:rPr>
          <w:color w:val="191919"/>
          <w:sz w:val="28"/>
        </w:rPr>
        <w:t xml:space="preserve">28.02.2019 </w:t>
      </w:r>
      <w:r w:rsidRPr="001408B0">
        <w:rPr>
          <w:color w:val="191919"/>
          <w:sz w:val="28"/>
        </w:rPr>
        <w:t xml:space="preserve">г.№ </w:t>
      </w:r>
      <w:r>
        <w:rPr>
          <w:color w:val="191919"/>
          <w:sz w:val="28"/>
        </w:rPr>
        <w:t>12-пг.</w:t>
      </w:r>
      <w:r w:rsidRPr="001408B0">
        <w:rPr>
          <w:color w:val="191919"/>
          <w:sz w:val="28"/>
        </w:rPr>
        <w:t xml:space="preserve"> </w:t>
      </w:r>
    </w:p>
    <w:p w:rsidR="00B00A20" w:rsidRPr="00E179BD" w:rsidRDefault="00B00A20" w:rsidP="00B00A20">
      <w:pPr>
        <w:ind w:firstLine="709"/>
        <w:jc w:val="both"/>
        <w:rPr>
          <w:sz w:val="28"/>
          <w:szCs w:val="28"/>
        </w:rPr>
      </w:pPr>
    </w:p>
    <w:p w:rsidR="00B00A20" w:rsidRPr="00E179BD" w:rsidRDefault="00B00A20" w:rsidP="00B00A20">
      <w:pPr>
        <w:suppressAutoHyphens/>
        <w:jc w:val="center"/>
        <w:rPr>
          <w:b/>
          <w:bCs/>
          <w:sz w:val="28"/>
          <w:szCs w:val="28"/>
        </w:rPr>
      </w:pPr>
      <w:r>
        <w:rPr>
          <w:b/>
          <w:bCs/>
          <w:sz w:val="28"/>
          <w:szCs w:val="28"/>
        </w:rPr>
        <w:t>5</w:t>
      </w:r>
      <w:r w:rsidRPr="00E179BD">
        <w:rPr>
          <w:b/>
          <w:bCs/>
          <w:sz w:val="28"/>
          <w:szCs w:val="28"/>
        </w:rPr>
        <w:t>.2. Сроки и этапы реализации стратегии</w:t>
      </w:r>
    </w:p>
    <w:p w:rsidR="00B00A20" w:rsidRPr="00E179BD" w:rsidRDefault="00B00A20" w:rsidP="00B00A20">
      <w:pPr>
        <w:suppressAutoHyphens/>
        <w:jc w:val="center"/>
        <w:rPr>
          <w:b/>
          <w:bCs/>
          <w:sz w:val="28"/>
          <w:szCs w:val="28"/>
        </w:rPr>
      </w:pPr>
    </w:p>
    <w:p w:rsidR="00B00A20" w:rsidRPr="00E179BD" w:rsidRDefault="00B00A20" w:rsidP="00B00A20">
      <w:pPr>
        <w:ind w:firstLine="709"/>
        <w:jc w:val="both"/>
        <w:rPr>
          <w:sz w:val="28"/>
          <w:szCs w:val="28"/>
        </w:rPr>
      </w:pPr>
      <w:r w:rsidRPr="00E179BD">
        <w:rPr>
          <w:sz w:val="28"/>
          <w:szCs w:val="28"/>
        </w:rPr>
        <w:t>Срок реализации настоящей стратегии определен до 203</w:t>
      </w:r>
      <w:r>
        <w:rPr>
          <w:sz w:val="28"/>
          <w:szCs w:val="28"/>
        </w:rPr>
        <w:t>2</w:t>
      </w:r>
      <w:r w:rsidRPr="00E179BD">
        <w:rPr>
          <w:sz w:val="28"/>
          <w:szCs w:val="28"/>
        </w:rPr>
        <w:t xml:space="preserve"> года.</w:t>
      </w:r>
    </w:p>
    <w:p w:rsidR="00B00A20" w:rsidRPr="00E179BD" w:rsidRDefault="00B00A20" w:rsidP="00B00A20">
      <w:pPr>
        <w:ind w:firstLine="709"/>
        <w:jc w:val="both"/>
        <w:rPr>
          <w:sz w:val="28"/>
          <w:szCs w:val="28"/>
        </w:rPr>
      </w:pPr>
      <w:r w:rsidRPr="00E179BD">
        <w:rPr>
          <w:b/>
          <w:bCs/>
          <w:sz w:val="28"/>
          <w:szCs w:val="28"/>
        </w:rPr>
        <w:t>Первый этап</w:t>
      </w:r>
      <w:r w:rsidRPr="00E179BD">
        <w:rPr>
          <w:sz w:val="28"/>
          <w:szCs w:val="28"/>
        </w:rPr>
        <w:t xml:space="preserve"> реализации стратегии (202</w:t>
      </w:r>
      <w:r>
        <w:rPr>
          <w:sz w:val="28"/>
          <w:szCs w:val="28"/>
        </w:rPr>
        <w:t>3</w:t>
      </w:r>
      <w:r w:rsidRPr="00E179BD">
        <w:rPr>
          <w:sz w:val="28"/>
          <w:szCs w:val="28"/>
        </w:rPr>
        <w:t xml:space="preserve"> – 202</w:t>
      </w:r>
      <w:r>
        <w:rPr>
          <w:sz w:val="28"/>
          <w:szCs w:val="28"/>
        </w:rPr>
        <w:t>5</w:t>
      </w:r>
      <w:r w:rsidRPr="00E179BD">
        <w:rPr>
          <w:sz w:val="28"/>
          <w:szCs w:val="28"/>
        </w:rPr>
        <w:t xml:space="preserve"> гг.) является подготовительным и будет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202</w:t>
      </w:r>
      <w:r>
        <w:rPr>
          <w:sz w:val="28"/>
          <w:szCs w:val="28"/>
        </w:rPr>
        <w:t>1</w:t>
      </w:r>
      <w:r w:rsidRPr="00E179BD">
        <w:rPr>
          <w:sz w:val="28"/>
          <w:szCs w:val="28"/>
        </w:rPr>
        <w:t>-202</w:t>
      </w:r>
      <w:r>
        <w:rPr>
          <w:sz w:val="28"/>
          <w:szCs w:val="28"/>
        </w:rPr>
        <w:t>2</w:t>
      </w:r>
      <w:r w:rsidRPr="00E179BD">
        <w:rPr>
          <w:sz w:val="28"/>
          <w:szCs w:val="28"/>
        </w:rPr>
        <w:t xml:space="preserve"> гг. в связи с произошедшей пандемией короновируса (</w:t>
      </w:r>
      <w:r w:rsidRPr="00E179BD">
        <w:rPr>
          <w:sz w:val="28"/>
          <w:szCs w:val="28"/>
          <w:lang w:val="en-US"/>
        </w:rPr>
        <w:t>COVID</w:t>
      </w:r>
      <w:r w:rsidRPr="00E179BD">
        <w:rPr>
          <w:sz w:val="28"/>
          <w:szCs w:val="28"/>
        </w:rPr>
        <w:t xml:space="preserve">-2019). </w:t>
      </w:r>
    </w:p>
    <w:p w:rsidR="00B00A20" w:rsidRPr="00E179BD" w:rsidRDefault="00B00A20" w:rsidP="00B00A20">
      <w:pPr>
        <w:ind w:firstLine="709"/>
        <w:jc w:val="both"/>
        <w:rPr>
          <w:sz w:val="28"/>
          <w:szCs w:val="28"/>
        </w:rPr>
      </w:pPr>
      <w:r w:rsidRPr="00E179BD">
        <w:rPr>
          <w:b/>
          <w:bCs/>
          <w:sz w:val="28"/>
          <w:szCs w:val="28"/>
        </w:rPr>
        <w:t>Последующие этапы</w:t>
      </w:r>
      <w:r w:rsidRPr="00E179BD">
        <w:rPr>
          <w:sz w:val="28"/>
          <w:szCs w:val="28"/>
        </w:rPr>
        <w:t xml:space="preserve"> реализации стратегии 202</w:t>
      </w:r>
      <w:r>
        <w:rPr>
          <w:sz w:val="28"/>
          <w:szCs w:val="28"/>
        </w:rPr>
        <w:t>6</w:t>
      </w:r>
      <w:r w:rsidRPr="00E179BD">
        <w:rPr>
          <w:sz w:val="28"/>
          <w:szCs w:val="28"/>
        </w:rPr>
        <w:t xml:space="preserve"> – 20</w:t>
      </w:r>
      <w:r>
        <w:rPr>
          <w:sz w:val="28"/>
          <w:szCs w:val="28"/>
        </w:rPr>
        <w:t>30</w:t>
      </w:r>
      <w:r w:rsidRPr="00E179BD">
        <w:rPr>
          <w:sz w:val="28"/>
          <w:szCs w:val="28"/>
        </w:rPr>
        <w:t xml:space="preserve"> гг., 20</w:t>
      </w:r>
      <w:r>
        <w:rPr>
          <w:sz w:val="28"/>
          <w:szCs w:val="28"/>
        </w:rPr>
        <w:t>31</w:t>
      </w:r>
      <w:r w:rsidRPr="00E179BD">
        <w:rPr>
          <w:sz w:val="28"/>
          <w:szCs w:val="28"/>
        </w:rPr>
        <w:t xml:space="preserve"> – 203</w:t>
      </w:r>
      <w:r>
        <w:rPr>
          <w:sz w:val="28"/>
          <w:szCs w:val="28"/>
        </w:rPr>
        <w:t>6</w:t>
      </w:r>
      <w:r w:rsidRPr="00E179BD">
        <w:rPr>
          <w:sz w:val="28"/>
          <w:szCs w:val="28"/>
        </w:rPr>
        <w:t xml:space="preserve"> гг. будут направлены на формирование условий для закрепления населения на территории </w:t>
      </w:r>
      <w:r>
        <w:rPr>
          <w:sz w:val="28"/>
          <w:szCs w:val="28"/>
        </w:rPr>
        <w:t>поселения</w:t>
      </w:r>
      <w:r w:rsidRPr="00E179BD">
        <w:rPr>
          <w:sz w:val="28"/>
          <w:szCs w:val="28"/>
        </w:rPr>
        <w:t xml:space="preserve"> и обеспечения экономического роста.</w:t>
      </w:r>
    </w:p>
    <w:p w:rsidR="00B00A20" w:rsidRDefault="00B00A20" w:rsidP="00B00A20">
      <w:pPr>
        <w:ind w:firstLine="709"/>
        <w:jc w:val="both"/>
        <w:rPr>
          <w:sz w:val="28"/>
          <w:szCs w:val="28"/>
        </w:rPr>
      </w:pPr>
      <w:r w:rsidRPr="00E179BD">
        <w:rPr>
          <w:sz w:val="28"/>
          <w:szCs w:val="28"/>
        </w:rPr>
        <w:t xml:space="preserve">Учитывая социально-экономические особенности развития, ситуацию </w:t>
      </w:r>
      <w:r w:rsidRPr="00E179BD">
        <w:rPr>
          <w:sz w:val="28"/>
          <w:szCs w:val="28"/>
        </w:rPr>
        <w:lastRenderedPageBreak/>
        <w:t xml:space="preserve">на российском рынке товаров и услуг, можно выделить 2 наиболее вероятных сценария социально-экономического развития </w:t>
      </w:r>
      <w:r>
        <w:rPr>
          <w:sz w:val="28"/>
          <w:szCs w:val="28"/>
        </w:rPr>
        <w:t>Азейского МО.</w:t>
      </w:r>
    </w:p>
    <w:p w:rsidR="00B00A20" w:rsidRPr="00E179BD" w:rsidRDefault="00B00A20" w:rsidP="00B00A20">
      <w:pPr>
        <w:ind w:firstLine="709"/>
        <w:jc w:val="both"/>
        <w:rPr>
          <w:sz w:val="28"/>
          <w:szCs w:val="28"/>
        </w:rPr>
      </w:pPr>
      <w:r w:rsidRPr="00E179BD">
        <w:rPr>
          <w:sz w:val="28"/>
          <w:szCs w:val="28"/>
        </w:rPr>
        <w:t xml:space="preserve"> </w:t>
      </w:r>
      <w:r w:rsidRPr="00E179BD">
        <w:rPr>
          <w:b/>
          <w:bCs/>
          <w:sz w:val="28"/>
          <w:szCs w:val="28"/>
        </w:rPr>
        <w:t xml:space="preserve">Консервативный (индустриальный) сценарий </w:t>
      </w:r>
      <w:r w:rsidRPr="00E179BD">
        <w:rPr>
          <w:sz w:val="28"/>
          <w:szCs w:val="28"/>
        </w:rPr>
        <w:t>основывается на консервации существующей модели развития.</w:t>
      </w:r>
    </w:p>
    <w:p w:rsidR="00B00A20" w:rsidRPr="00E179BD" w:rsidRDefault="00B00A20" w:rsidP="00B00A20">
      <w:pPr>
        <w:ind w:firstLine="709"/>
        <w:jc w:val="both"/>
        <w:rPr>
          <w:sz w:val="28"/>
          <w:szCs w:val="28"/>
        </w:rPr>
      </w:pPr>
      <w:r w:rsidRPr="00E179BD">
        <w:rPr>
          <w:b/>
          <w:bCs/>
          <w:sz w:val="28"/>
          <w:szCs w:val="28"/>
        </w:rPr>
        <w:t>Инновационный (постиндустриальный) сценарий</w:t>
      </w:r>
      <w:r w:rsidRPr="00E179BD">
        <w:rPr>
          <w:sz w:val="28"/>
          <w:szCs w:val="28"/>
        </w:rPr>
        <w:t xml:space="preserve"> предусматривает создание и приоритетное развитие высокотехнологичных и наукоемких отраслей промышленности.</w:t>
      </w:r>
    </w:p>
    <w:p w:rsidR="00B00A20" w:rsidRPr="00E179BD" w:rsidRDefault="00B00A20" w:rsidP="00B00A20">
      <w:pPr>
        <w:ind w:firstLine="709"/>
        <w:jc w:val="both"/>
        <w:rPr>
          <w:sz w:val="28"/>
          <w:szCs w:val="28"/>
        </w:rPr>
      </w:pPr>
      <w:r w:rsidRPr="00E179BD">
        <w:rPr>
          <w:sz w:val="28"/>
          <w:szCs w:val="28"/>
        </w:rPr>
        <w:t>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численности населения.</w:t>
      </w:r>
    </w:p>
    <w:p w:rsidR="00B00A20" w:rsidRPr="00E179BD" w:rsidRDefault="00B00A20" w:rsidP="00B00A20">
      <w:pPr>
        <w:suppressAutoHyphens/>
        <w:ind w:firstLine="709"/>
        <w:jc w:val="both"/>
        <w:rPr>
          <w:b/>
          <w:bCs/>
          <w:sz w:val="28"/>
          <w:szCs w:val="28"/>
        </w:rPr>
      </w:pPr>
    </w:p>
    <w:p w:rsidR="00B00A20" w:rsidRPr="00E179BD" w:rsidRDefault="00B00A20" w:rsidP="00B00A20">
      <w:pPr>
        <w:suppressAutoHyphens/>
        <w:jc w:val="center"/>
        <w:rPr>
          <w:b/>
          <w:bCs/>
          <w:sz w:val="28"/>
          <w:szCs w:val="28"/>
        </w:rPr>
      </w:pPr>
      <w:r>
        <w:rPr>
          <w:b/>
          <w:bCs/>
          <w:sz w:val="28"/>
          <w:szCs w:val="28"/>
        </w:rPr>
        <w:t>5</w:t>
      </w:r>
      <w:r w:rsidRPr="00E179BD">
        <w:rPr>
          <w:b/>
          <w:bCs/>
          <w:sz w:val="28"/>
          <w:szCs w:val="28"/>
        </w:rPr>
        <w:t xml:space="preserve">.3. Инструменты реализации </w:t>
      </w:r>
      <w:r>
        <w:rPr>
          <w:b/>
          <w:bCs/>
          <w:sz w:val="28"/>
          <w:szCs w:val="28"/>
        </w:rPr>
        <w:t>с</w:t>
      </w:r>
      <w:r w:rsidRPr="00E179BD">
        <w:rPr>
          <w:b/>
          <w:bCs/>
          <w:sz w:val="28"/>
          <w:szCs w:val="28"/>
        </w:rPr>
        <w:t>тратегии</w:t>
      </w:r>
    </w:p>
    <w:p w:rsidR="00B00A20" w:rsidRPr="00E179BD" w:rsidRDefault="00B00A20" w:rsidP="00B00A20">
      <w:pPr>
        <w:suppressAutoHyphens/>
        <w:jc w:val="both"/>
        <w:rPr>
          <w:b/>
          <w:bCs/>
          <w:sz w:val="28"/>
          <w:szCs w:val="28"/>
        </w:rPr>
      </w:pPr>
    </w:p>
    <w:p w:rsidR="00B00A20" w:rsidRPr="00E179BD" w:rsidRDefault="00B00A20" w:rsidP="00B00A20">
      <w:pPr>
        <w:tabs>
          <w:tab w:val="left" w:pos="0"/>
        </w:tabs>
        <w:ind w:firstLine="709"/>
        <w:jc w:val="both"/>
        <w:rPr>
          <w:sz w:val="28"/>
          <w:szCs w:val="28"/>
        </w:rPr>
      </w:pPr>
      <w:r w:rsidRPr="00E179BD">
        <w:rPr>
          <w:sz w:val="28"/>
          <w:szCs w:val="28"/>
        </w:rPr>
        <w:t>К основным инструментам реализации стратегии относятся:</w:t>
      </w:r>
    </w:p>
    <w:p w:rsidR="00B00A20" w:rsidRPr="00E179BD" w:rsidRDefault="00B00A20" w:rsidP="00B00A20">
      <w:pPr>
        <w:tabs>
          <w:tab w:val="left" w:pos="0"/>
        </w:tabs>
        <w:ind w:firstLine="709"/>
        <w:jc w:val="both"/>
        <w:rPr>
          <w:sz w:val="28"/>
          <w:szCs w:val="28"/>
        </w:rPr>
      </w:pPr>
      <w:r w:rsidRPr="00E179BD">
        <w:rPr>
          <w:sz w:val="28"/>
          <w:szCs w:val="28"/>
        </w:rPr>
        <w:t xml:space="preserve">1. Муниципальные программы </w:t>
      </w:r>
      <w:r>
        <w:rPr>
          <w:sz w:val="28"/>
          <w:szCs w:val="28"/>
        </w:rPr>
        <w:t>Азейского МО</w:t>
      </w:r>
      <w:r w:rsidRPr="00E179BD">
        <w:rPr>
          <w:sz w:val="28"/>
          <w:szCs w:val="28"/>
        </w:rPr>
        <w:t xml:space="preserve"> и Схема территориального планирования должны быть скорректированы в целях максимально эффективного выполнения целей, задач, реализации приоритетных направлений и достижений целевых показателей настоящей стратегии;</w:t>
      </w:r>
    </w:p>
    <w:p w:rsidR="00B00A20" w:rsidRPr="00E179BD" w:rsidRDefault="00B00A20" w:rsidP="00B00A20">
      <w:pPr>
        <w:tabs>
          <w:tab w:val="left" w:pos="0"/>
        </w:tabs>
        <w:ind w:firstLine="709"/>
        <w:jc w:val="both"/>
        <w:rPr>
          <w:sz w:val="28"/>
          <w:szCs w:val="28"/>
        </w:rPr>
      </w:pPr>
      <w:r w:rsidRPr="00E179BD">
        <w:rPr>
          <w:sz w:val="28"/>
          <w:szCs w:val="28"/>
        </w:rPr>
        <w:t>2. План мероприятий по реализации стратегии.</w:t>
      </w:r>
    </w:p>
    <w:p w:rsidR="00B00A20" w:rsidRPr="00E179BD" w:rsidRDefault="00B00A20" w:rsidP="00B00A20">
      <w:pPr>
        <w:pStyle w:val="a8"/>
        <w:widowControl w:val="0"/>
        <w:tabs>
          <w:tab w:val="left" w:pos="0"/>
        </w:tabs>
        <w:spacing w:after="0"/>
        <w:ind w:left="0" w:firstLine="709"/>
        <w:jc w:val="both"/>
        <w:rPr>
          <w:sz w:val="28"/>
          <w:szCs w:val="28"/>
        </w:rPr>
      </w:pPr>
      <w:r w:rsidRPr="00E179BD">
        <w:rPr>
          <w:sz w:val="28"/>
          <w:szCs w:val="28"/>
        </w:rPr>
        <w:t>В целях реализации стратегии будет утверждён план мероприятий по реализации стратегии. План мероприятий формируется с учётом этапов, выделенных в стратегии, и позволяет выстроить последовательность мероприятий по реализации стратегии. План мероприятий содержит цели и задачи, выделенные в стратегии, информацию о муниципальных программах и комплексных мероприятий, направленных на их достижение, а также соответствующие целевые показатели. План мероприятий является гибким организационно-управленческим документом, позволяющим осуществлять мониторинг и своевременно производить корректировку хода реализации стратегии;</w:t>
      </w:r>
    </w:p>
    <w:p w:rsidR="00B00A20" w:rsidRPr="00E179BD" w:rsidRDefault="00B00A20" w:rsidP="00B00A20">
      <w:pPr>
        <w:pStyle w:val="a8"/>
        <w:widowControl w:val="0"/>
        <w:tabs>
          <w:tab w:val="left" w:pos="0"/>
        </w:tabs>
        <w:spacing w:after="0"/>
        <w:ind w:left="0" w:firstLine="709"/>
        <w:jc w:val="both"/>
        <w:rPr>
          <w:sz w:val="28"/>
          <w:szCs w:val="28"/>
        </w:rPr>
      </w:pPr>
      <w:r w:rsidRPr="00E179BD">
        <w:rPr>
          <w:sz w:val="28"/>
          <w:szCs w:val="28"/>
        </w:rPr>
        <w:t>3. Нормативно-правовое регулирование на муниципальном уровне;</w:t>
      </w:r>
    </w:p>
    <w:p w:rsidR="00B00A20" w:rsidRPr="00E179BD" w:rsidRDefault="00B00A20" w:rsidP="00B00A20">
      <w:pPr>
        <w:pStyle w:val="a8"/>
        <w:widowControl w:val="0"/>
        <w:tabs>
          <w:tab w:val="left" w:pos="0"/>
        </w:tabs>
        <w:spacing w:after="0"/>
        <w:ind w:left="0" w:firstLine="709"/>
        <w:jc w:val="both"/>
        <w:rPr>
          <w:sz w:val="28"/>
          <w:szCs w:val="28"/>
        </w:rPr>
      </w:pPr>
      <w:r w:rsidRPr="00E179BD">
        <w:rPr>
          <w:sz w:val="28"/>
          <w:szCs w:val="28"/>
        </w:rPr>
        <w:t>4. Соглашения о социально-экономическом сотрудничестве с хозяйствующими субъектами.</w:t>
      </w:r>
    </w:p>
    <w:p w:rsidR="00B00A20" w:rsidRPr="00E179BD" w:rsidRDefault="00B00A20" w:rsidP="00B00A20">
      <w:pPr>
        <w:tabs>
          <w:tab w:val="left" w:pos="0"/>
        </w:tabs>
        <w:jc w:val="center"/>
        <w:rPr>
          <w:b/>
          <w:bCs/>
          <w:sz w:val="28"/>
          <w:szCs w:val="28"/>
        </w:rPr>
      </w:pPr>
    </w:p>
    <w:p w:rsidR="00B00A20" w:rsidRPr="00E179BD" w:rsidRDefault="00B00A20" w:rsidP="00B00A20">
      <w:pPr>
        <w:tabs>
          <w:tab w:val="left" w:pos="0"/>
        </w:tabs>
        <w:jc w:val="center"/>
        <w:rPr>
          <w:b/>
          <w:bCs/>
          <w:sz w:val="28"/>
          <w:szCs w:val="28"/>
        </w:rPr>
      </w:pPr>
      <w:r>
        <w:rPr>
          <w:b/>
          <w:bCs/>
          <w:sz w:val="28"/>
          <w:szCs w:val="28"/>
        </w:rPr>
        <w:t>5</w:t>
      </w:r>
      <w:r w:rsidRPr="00E179BD">
        <w:rPr>
          <w:b/>
          <w:bCs/>
          <w:sz w:val="28"/>
          <w:szCs w:val="28"/>
        </w:rPr>
        <w:t xml:space="preserve">.4. Оценка финансовых ресурсов, </w:t>
      </w:r>
    </w:p>
    <w:p w:rsidR="00B00A20" w:rsidRPr="00E179BD" w:rsidRDefault="00B00A20" w:rsidP="00B00A20">
      <w:pPr>
        <w:tabs>
          <w:tab w:val="left" w:pos="0"/>
        </w:tabs>
        <w:jc w:val="center"/>
        <w:rPr>
          <w:b/>
          <w:bCs/>
          <w:sz w:val="28"/>
          <w:szCs w:val="28"/>
        </w:rPr>
      </w:pPr>
      <w:r w:rsidRPr="00E179BD">
        <w:rPr>
          <w:b/>
          <w:bCs/>
          <w:sz w:val="28"/>
          <w:szCs w:val="28"/>
        </w:rPr>
        <w:t>необходимых для реализации стратегии</w:t>
      </w:r>
    </w:p>
    <w:p w:rsidR="00B00A20" w:rsidRPr="00E179BD" w:rsidRDefault="00B00A20" w:rsidP="00B00A20">
      <w:pPr>
        <w:tabs>
          <w:tab w:val="left" w:pos="0"/>
        </w:tabs>
        <w:jc w:val="center"/>
        <w:rPr>
          <w:b/>
          <w:bCs/>
          <w:sz w:val="28"/>
          <w:szCs w:val="28"/>
        </w:rPr>
      </w:pPr>
    </w:p>
    <w:p w:rsidR="00B00A20" w:rsidRPr="00E179BD" w:rsidRDefault="00B00A20" w:rsidP="00B00A20">
      <w:pPr>
        <w:pStyle w:val="a8"/>
        <w:widowControl w:val="0"/>
        <w:autoSpaceDE w:val="0"/>
        <w:autoSpaceDN w:val="0"/>
        <w:adjustRightInd w:val="0"/>
        <w:spacing w:after="0"/>
        <w:ind w:left="0" w:firstLine="709"/>
        <w:jc w:val="both"/>
        <w:rPr>
          <w:sz w:val="28"/>
          <w:szCs w:val="28"/>
        </w:rPr>
      </w:pPr>
      <w:r w:rsidRPr="00E179BD">
        <w:rPr>
          <w:sz w:val="28"/>
          <w:szCs w:val="28"/>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w:t>
      </w:r>
    </w:p>
    <w:p w:rsidR="00B00A20" w:rsidRPr="00E179BD" w:rsidRDefault="00B00A20" w:rsidP="00B00A20">
      <w:pPr>
        <w:pStyle w:val="a8"/>
        <w:widowControl w:val="0"/>
        <w:autoSpaceDE w:val="0"/>
        <w:autoSpaceDN w:val="0"/>
        <w:adjustRightInd w:val="0"/>
        <w:spacing w:after="0"/>
        <w:ind w:left="0" w:firstLine="709"/>
        <w:jc w:val="both"/>
        <w:rPr>
          <w:sz w:val="28"/>
          <w:szCs w:val="28"/>
        </w:rPr>
      </w:pPr>
      <w:r w:rsidRPr="00E179BD">
        <w:rPr>
          <w:sz w:val="28"/>
          <w:szCs w:val="28"/>
        </w:rPr>
        <w:t>Основные направления работы по привлечению финансовых ресурсов, необходимых для реализации стратегии:</w:t>
      </w:r>
    </w:p>
    <w:p w:rsidR="00B00A20" w:rsidRPr="00E179BD" w:rsidRDefault="00B00A20" w:rsidP="00B00A20">
      <w:pPr>
        <w:pStyle w:val="a8"/>
        <w:widowControl w:val="0"/>
        <w:autoSpaceDE w:val="0"/>
        <w:autoSpaceDN w:val="0"/>
        <w:adjustRightInd w:val="0"/>
        <w:spacing w:after="0"/>
        <w:ind w:left="0" w:firstLine="709"/>
        <w:jc w:val="both"/>
        <w:rPr>
          <w:sz w:val="28"/>
          <w:szCs w:val="28"/>
        </w:rPr>
      </w:pPr>
      <w:r w:rsidRPr="00E179BD">
        <w:rPr>
          <w:sz w:val="28"/>
          <w:szCs w:val="28"/>
        </w:rPr>
        <w:t xml:space="preserve">- оптимизация расходной части местного бюджета с учетом целей, задач </w:t>
      </w:r>
      <w:r w:rsidRPr="00E179BD">
        <w:rPr>
          <w:sz w:val="28"/>
          <w:szCs w:val="28"/>
        </w:rPr>
        <w:lastRenderedPageBreak/>
        <w:t>и приоритетных направлений, обозначенных в настоящей стратегии, корректировка состава и содержания муниципальных программ в целях максимально эффективного использования финансовых ресурсов;</w:t>
      </w:r>
    </w:p>
    <w:p w:rsidR="00B00A20" w:rsidRPr="00E179BD" w:rsidRDefault="00B00A20" w:rsidP="00B00A20">
      <w:pPr>
        <w:pStyle w:val="a8"/>
        <w:widowControl w:val="0"/>
        <w:autoSpaceDE w:val="0"/>
        <w:autoSpaceDN w:val="0"/>
        <w:adjustRightInd w:val="0"/>
        <w:spacing w:after="0"/>
        <w:ind w:left="0" w:firstLine="709"/>
        <w:jc w:val="both"/>
        <w:rPr>
          <w:sz w:val="28"/>
          <w:szCs w:val="28"/>
        </w:rPr>
      </w:pPr>
      <w:r w:rsidRPr="00E179BD">
        <w:rPr>
          <w:sz w:val="28"/>
          <w:szCs w:val="28"/>
        </w:rPr>
        <w:t>- обеспечение максимального участия хозяйствующих субъектов в государственных программах Иркутской области;</w:t>
      </w:r>
    </w:p>
    <w:p w:rsidR="00B00A20" w:rsidRPr="00E179BD" w:rsidRDefault="00B00A20" w:rsidP="00B00A20">
      <w:pPr>
        <w:pStyle w:val="a8"/>
        <w:widowControl w:val="0"/>
        <w:autoSpaceDE w:val="0"/>
        <w:autoSpaceDN w:val="0"/>
        <w:adjustRightInd w:val="0"/>
        <w:spacing w:after="0"/>
        <w:ind w:left="0" w:firstLine="709"/>
        <w:jc w:val="both"/>
        <w:rPr>
          <w:sz w:val="28"/>
          <w:szCs w:val="28"/>
        </w:rPr>
      </w:pPr>
      <w:r w:rsidRPr="00E179BD">
        <w:rPr>
          <w:sz w:val="28"/>
          <w:szCs w:val="28"/>
        </w:rPr>
        <w:t>- взаимодействие с крупнейшим налогоплательщиком (филиал «Разрез «Тулунуголь» ООО «КВСУ»), по вопросам повышения его налоговой отдачи в местный бюджет, заключение соглашений о социально-экономическом сотрудничестве;</w:t>
      </w:r>
    </w:p>
    <w:p w:rsidR="00B00A20" w:rsidRPr="00E179BD" w:rsidRDefault="00B00A20" w:rsidP="00B00A20">
      <w:pPr>
        <w:pStyle w:val="a8"/>
        <w:widowControl w:val="0"/>
        <w:autoSpaceDE w:val="0"/>
        <w:autoSpaceDN w:val="0"/>
        <w:adjustRightInd w:val="0"/>
        <w:spacing w:after="0"/>
        <w:ind w:left="0" w:firstLine="709"/>
        <w:jc w:val="both"/>
        <w:rPr>
          <w:sz w:val="28"/>
          <w:szCs w:val="28"/>
        </w:rPr>
      </w:pPr>
      <w:r w:rsidRPr="00E179BD">
        <w:rPr>
          <w:sz w:val="28"/>
          <w:szCs w:val="28"/>
        </w:rPr>
        <w:t>Оценка финансовых ресурсов, привлекаемых для реализации стратегии, будет осуществляться:</w:t>
      </w:r>
    </w:p>
    <w:p w:rsidR="00B00A20" w:rsidRPr="00E179BD" w:rsidRDefault="00B00A20" w:rsidP="00B00A20">
      <w:pPr>
        <w:pStyle w:val="a8"/>
        <w:widowControl w:val="0"/>
        <w:numPr>
          <w:ilvl w:val="0"/>
          <w:numId w:val="5"/>
        </w:numPr>
        <w:tabs>
          <w:tab w:val="left" w:pos="993"/>
        </w:tabs>
        <w:autoSpaceDE w:val="0"/>
        <w:autoSpaceDN w:val="0"/>
        <w:adjustRightInd w:val="0"/>
        <w:spacing w:after="0"/>
        <w:ind w:left="0" w:firstLine="709"/>
        <w:contextualSpacing w:val="0"/>
        <w:jc w:val="both"/>
        <w:rPr>
          <w:sz w:val="28"/>
          <w:szCs w:val="28"/>
        </w:rPr>
      </w:pPr>
      <w:r w:rsidRPr="00E179BD">
        <w:rPr>
          <w:sz w:val="28"/>
          <w:szCs w:val="28"/>
        </w:rPr>
        <w:t xml:space="preserve">из бюджетных источников – ежегодно на трехлетний период в рамках планов мероприятий по реализации стратегии и муниципальных программ </w:t>
      </w:r>
      <w:r>
        <w:rPr>
          <w:sz w:val="28"/>
          <w:szCs w:val="28"/>
        </w:rPr>
        <w:t>Азейского МО</w:t>
      </w:r>
      <w:r w:rsidRPr="00E179BD">
        <w:rPr>
          <w:sz w:val="28"/>
          <w:szCs w:val="28"/>
        </w:rPr>
        <w:t xml:space="preserve"> в соответствии с законом об областном бюджете;</w:t>
      </w:r>
    </w:p>
    <w:p w:rsidR="00B00A20" w:rsidRPr="00E179BD" w:rsidRDefault="00B00A20" w:rsidP="00B00A20">
      <w:pPr>
        <w:pStyle w:val="a8"/>
        <w:widowControl w:val="0"/>
        <w:numPr>
          <w:ilvl w:val="0"/>
          <w:numId w:val="5"/>
        </w:numPr>
        <w:tabs>
          <w:tab w:val="left" w:pos="993"/>
        </w:tabs>
        <w:autoSpaceDE w:val="0"/>
        <w:autoSpaceDN w:val="0"/>
        <w:adjustRightInd w:val="0"/>
        <w:spacing w:after="0"/>
        <w:ind w:left="0" w:firstLine="709"/>
        <w:contextualSpacing w:val="0"/>
        <w:jc w:val="both"/>
        <w:rPr>
          <w:sz w:val="28"/>
          <w:szCs w:val="28"/>
        </w:rPr>
      </w:pPr>
      <w:r w:rsidRPr="00E179BD">
        <w:rPr>
          <w:sz w:val="28"/>
          <w:szCs w:val="28"/>
        </w:rPr>
        <w:t xml:space="preserve">из внебюджетных источников – по мере необходимости в рамках инвестиционных проектов, реализуемых на территории </w:t>
      </w:r>
      <w:r>
        <w:rPr>
          <w:sz w:val="28"/>
          <w:szCs w:val="28"/>
        </w:rPr>
        <w:t>Азейского МО</w:t>
      </w:r>
      <w:r w:rsidRPr="00E179BD">
        <w:rPr>
          <w:sz w:val="28"/>
          <w:szCs w:val="28"/>
        </w:rPr>
        <w:t>, соглашений о социально-экономическом сотрудничестве.</w:t>
      </w:r>
    </w:p>
    <w:p w:rsidR="00B00A20" w:rsidRPr="00E179BD" w:rsidRDefault="00B00A20" w:rsidP="00B00A20">
      <w:pPr>
        <w:tabs>
          <w:tab w:val="left" w:pos="0"/>
        </w:tabs>
        <w:jc w:val="both"/>
        <w:rPr>
          <w:sz w:val="28"/>
          <w:szCs w:val="28"/>
        </w:rPr>
      </w:pPr>
    </w:p>
    <w:p w:rsidR="00B00A20" w:rsidRPr="00E179BD" w:rsidRDefault="00B00A20" w:rsidP="00B00A20">
      <w:pPr>
        <w:tabs>
          <w:tab w:val="left" w:pos="0"/>
        </w:tabs>
        <w:jc w:val="center"/>
        <w:rPr>
          <w:b/>
          <w:bCs/>
          <w:sz w:val="28"/>
          <w:szCs w:val="28"/>
        </w:rPr>
      </w:pPr>
      <w:r>
        <w:rPr>
          <w:b/>
          <w:bCs/>
          <w:sz w:val="28"/>
          <w:szCs w:val="28"/>
        </w:rPr>
        <w:t>5</w:t>
      </w:r>
      <w:r w:rsidRPr="00E179BD">
        <w:rPr>
          <w:b/>
          <w:bCs/>
          <w:sz w:val="28"/>
          <w:szCs w:val="28"/>
        </w:rPr>
        <w:t xml:space="preserve">.5. Информация о муниципальных программах </w:t>
      </w:r>
    </w:p>
    <w:p w:rsidR="00B00A20" w:rsidRPr="00E179BD" w:rsidRDefault="00B00A20" w:rsidP="00B00A20">
      <w:pPr>
        <w:tabs>
          <w:tab w:val="left" w:pos="0"/>
        </w:tabs>
        <w:jc w:val="center"/>
        <w:rPr>
          <w:b/>
          <w:bCs/>
          <w:sz w:val="28"/>
          <w:szCs w:val="28"/>
        </w:rPr>
      </w:pPr>
      <w:r>
        <w:rPr>
          <w:b/>
          <w:bCs/>
          <w:sz w:val="28"/>
          <w:szCs w:val="28"/>
        </w:rPr>
        <w:t>Азейского муниципального образования</w:t>
      </w:r>
    </w:p>
    <w:p w:rsidR="00B00A20" w:rsidRPr="00E179BD" w:rsidRDefault="00B00A20" w:rsidP="00B00A20">
      <w:pPr>
        <w:tabs>
          <w:tab w:val="left" w:pos="0"/>
        </w:tabs>
        <w:jc w:val="center"/>
        <w:rPr>
          <w:b/>
          <w:bCs/>
          <w:sz w:val="28"/>
          <w:szCs w:val="28"/>
        </w:rPr>
      </w:pPr>
    </w:p>
    <w:p w:rsidR="00B00A20" w:rsidRPr="00E179BD" w:rsidRDefault="00B00A20" w:rsidP="00B00A20">
      <w:pPr>
        <w:ind w:firstLine="709"/>
        <w:jc w:val="both"/>
        <w:rPr>
          <w:sz w:val="28"/>
          <w:szCs w:val="28"/>
          <w:lang w:eastAsia="en-US"/>
        </w:rPr>
      </w:pPr>
      <w:r w:rsidRPr="00E179BD">
        <w:rPr>
          <w:sz w:val="28"/>
          <w:szCs w:val="28"/>
        </w:rPr>
        <w:t>Муниципальн</w:t>
      </w:r>
      <w:r>
        <w:rPr>
          <w:sz w:val="28"/>
          <w:szCs w:val="28"/>
        </w:rPr>
        <w:t>ая</w:t>
      </w:r>
      <w:r w:rsidRPr="00E179BD">
        <w:rPr>
          <w:sz w:val="28"/>
          <w:szCs w:val="28"/>
        </w:rPr>
        <w:t xml:space="preserve"> программ</w:t>
      </w:r>
      <w:r>
        <w:rPr>
          <w:sz w:val="28"/>
          <w:szCs w:val="28"/>
        </w:rPr>
        <w:t>а</w:t>
      </w:r>
      <w:r w:rsidRPr="00E179BD">
        <w:rPr>
          <w:sz w:val="28"/>
          <w:szCs w:val="28"/>
        </w:rPr>
        <w:t xml:space="preserve"> </w:t>
      </w:r>
      <w:r>
        <w:rPr>
          <w:sz w:val="28"/>
          <w:szCs w:val="28"/>
        </w:rPr>
        <w:t>Азейского муниципального образования</w:t>
      </w:r>
      <w:r w:rsidRPr="00E179BD">
        <w:rPr>
          <w:sz w:val="28"/>
          <w:szCs w:val="28"/>
        </w:rPr>
        <w:t xml:space="preserve"> формируются на период не менее 5 лет в соответствии с </w:t>
      </w:r>
      <w:hyperlink w:anchor="Par36" w:history="1">
        <w:r w:rsidRPr="00E179BD">
          <w:rPr>
            <w:sz w:val="28"/>
            <w:szCs w:val="28"/>
          </w:rPr>
          <w:t>Положение</w:t>
        </w:r>
      </w:hyperlink>
      <w:r w:rsidRPr="00E179BD">
        <w:rPr>
          <w:sz w:val="28"/>
          <w:szCs w:val="28"/>
        </w:rPr>
        <w:t xml:space="preserve">м о порядке принятия решений о разработке муниципальных программ </w:t>
      </w:r>
      <w:r>
        <w:rPr>
          <w:sz w:val="28"/>
          <w:szCs w:val="28"/>
        </w:rPr>
        <w:t>Азейского сельского поселения</w:t>
      </w:r>
      <w:r w:rsidRPr="00E179BD">
        <w:rPr>
          <w:sz w:val="28"/>
          <w:szCs w:val="28"/>
        </w:rPr>
        <w:t xml:space="preserve"> и их формирования и реализации, утвержденным постановлением Администрации </w:t>
      </w:r>
      <w:r>
        <w:rPr>
          <w:sz w:val="28"/>
          <w:szCs w:val="28"/>
        </w:rPr>
        <w:t>Азейского сельского поселения</w:t>
      </w:r>
      <w:r w:rsidRPr="00E179BD">
        <w:rPr>
          <w:sz w:val="28"/>
          <w:szCs w:val="28"/>
        </w:rPr>
        <w:t xml:space="preserve"> от </w:t>
      </w:r>
      <w:r>
        <w:rPr>
          <w:sz w:val="28"/>
          <w:szCs w:val="28"/>
        </w:rPr>
        <w:t>31.12</w:t>
      </w:r>
      <w:r w:rsidRPr="00E179BD">
        <w:rPr>
          <w:sz w:val="28"/>
          <w:szCs w:val="28"/>
        </w:rPr>
        <w:t xml:space="preserve">.2015 г № </w:t>
      </w:r>
      <w:r>
        <w:rPr>
          <w:sz w:val="28"/>
          <w:szCs w:val="28"/>
        </w:rPr>
        <w:t>49</w:t>
      </w:r>
      <w:r w:rsidRPr="00E179BD">
        <w:rPr>
          <w:sz w:val="28"/>
          <w:szCs w:val="28"/>
        </w:rPr>
        <w:t>-пг.</w:t>
      </w:r>
      <w:r w:rsidRPr="00E179BD">
        <w:rPr>
          <w:sz w:val="28"/>
          <w:szCs w:val="28"/>
          <w:lang w:eastAsia="en-US"/>
        </w:rPr>
        <w:t xml:space="preserve"> </w:t>
      </w:r>
    </w:p>
    <w:p w:rsidR="00B00A20" w:rsidRPr="00E179BD" w:rsidRDefault="00B00A20" w:rsidP="00B00A20">
      <w:pPr>
        <w:ind w:firstLine="709"/>
        <w:jc w:val="both"/>
        <w:rPr>
          <w:sz w:val="28"/>
          <w:szCs w:val="28"/>
        </w:rPr>
      </w:pPr>
      <w:r w:rsidRPr="00E179BD">
        <w:rPr>
          <w:sz w:val="28"/>
          <w:szCs w:val="28"/>
        </w:rPr>
        <w:t>Муниципальн</w:t>
      </w:r>
      <w:r>
        <w:rPr>
          <w:sz w:val="28"/>
          <w:szCs w:val="28"/>
        </w:rPr>
        <w:t>ая</w:t>
      </w:r>
      <w:r w:rsidRPr="00E179BD">
        <w:rPr>
          <w:sz w:val="28"/>
          <w:szCs w:val="28"/>
        </w:rPr>
        <w:t xml:space="preserve"> программ</w:t>
      </w:r>
      <w:r>
        <w:rPr>
          <w:sz w:val="28"/>
          <w:szCs w:val="28"/>
        </w:rPr>
        <w:t>а</w:t>
      </w:r>
      <w:r w:rsidRPr="00E179BD">
        <w:rPr>
          <w:sz w:val="28"/>
          <w:szCs w:val="28"/>
        </w:rPr>
        <w:t xml:space="preserve"> </w:t>
      </w:r>
      <w:r>
        <w:rPr>
          <w:sz w:val="28"/>
          <w:szCs w:val="28"/>
        </w:rPr>
        <w:t>Азейского сельского поселения</w:t>
      </w:r>
      <w:r w:rsidRPr="00E179BD">
        <w:rPr>
          <w:sz w:val="28"/>
          <w:szCs w:val="28"/>
        </w:rPr>
        <w:t xml:space="preserve"> содерж</w:t>
      </w:r>
      <w:r>
        <w:rPr>
          <w:sz w:val="28"/>
          <w:szCs w:val="28"/>
        </w:rPr>
        <w:t>и</w:t>
      </w:r>
      <w:r w:rsidRPr="00E179BD">
        <w:rPr>
          <w:sz w:val="28"/>
          <w:szCs w:val="28"/>
        </w:rPr>
        <w:t xml:space="preserve">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sz w:val="28"/>
          <w:szCs w:val="28"/>
        </w:rPr>
        <w:t>Азейского муниципального образования</w:t>
      </w:r>
      <w:r w:rsidRPr="00E179BD">
        <w:rPr>
          <w:sz w:val="28"/>
          <w:szCs w:val="28"/>
        </w:rPr>
        <w:t>.</w:t>
      </w:r>
    </w:p>
    <w:p w:rsidR="00B00A20" w:rsidRPr="00E179BD" w:rsidRDefault="00B00A20" w:rsidP="00B00A20">
      <w:pPr>
        <w:ind w:firstLine="709"/>
        <w:jc w:val="both"/>
        <w:rPr>
          <w:sz w:val="28"/>
          <w:szCs w:val="28"/>
        </w:rPr>
      </w:pPr>
      <w:r>
        <w:rPr>
          <w:sz w:val="28"/>
          <w:szCs w:val="28"/>
        </w:rPr>
        <w:t>С</w:t>
      </w:r>
      <w:r w:rsidRPr="00E179BD">
        <w:rPr>
          <w:sz w:val="28"/>
          <w:szCs w:val="28"/>
        </w:rPr>
        <w:t>остав муниципальн</w:t>
      </w:r>
      <w:r>
        <w:rPr>
          <w:sz w:val="28"/>
          <w:szCs w:val="28"/>
        </w:rPr>
        <w:t>ой</w:t>
      </w:r>
      <w:r w:rsidRPr="00E179BD">
        <w:rPr>
          <w:sz w:val="28"/>
          <w:szCs w:val="28"/>
        </w:rPr>
        <w:t xml:space="preserve"> программ</w:t>
      </w:r>
      <w:r>
        <w:rPr>
          <w:sz w:val="28"/>
          <w:szCs w:val="28"/>
        </w:rPr>
        <w:t>ы</w:t>
      </w:r>
      <w:r w:rsidRPr="00E179BD">
        <w:rPr>
          <w:sz w:val="28"/>
          <w:szCs w:val="28"/>
        </w:rPr>
        <w:t xml:space="preserve"> может изменяться исходя из приоритетов, целей, задач и направлений социально-экономического развития </w:t>
      </w:r>
      <w:r>
        <w:rPr>
          <w:sz w:val="28"/>
          <w:szCs w:val="28"/>
        </w:rPr>
        <w:t>Азейского муниципального образования</w:t>
      </w:r>
      <w:r w:rsidRPr="00E179BD">
        <w:rPr>
          <w:sz w:val="28"/>
          <w:szCs w:val="28"/>
        </w:rPr>
        <w:t>, определенных в стратегии, а также по результатам ежегодной оценки эффективности их реализации.</w:t>
      </w:r>
    </w:p>
    <w:p w:rsidR="00B00A20" w:rsidRPr="00E179BD" w:rsidRDefault="00B00A20" w:rsidP="00B00A20">
      <w:pPr>
        <w:ind w:firstLine="709"/>
        <w:jc w:val="both"/>
        <w:rPr>
          <w:sz w:val="28"/>
          <w:szCs w:val="28"/>
          <w:lang w:eastAsia="en-US"/>
        </w:rPr>
      </w:pPr>
      <w:r w:rsidRPr="00E179BD">
        <w:rPr>
          <w:sz w:val="28"/>
          <w:szCs w:val="28"/>
          <w:lang w:eastAsia="en-US"/>
        </w:rPr>
        <w:t>Стратегия является основой для разработки муниципальн</w:t>
      </w:r>
      <w:r>
        <w:rPr>
          <w:sz w:val="28"/>
          <w:szCs w:val="28"/>
          <w:lang w:eastAsia="en-US"/>
        </w:rPr>
        <w:t>ой</w:t>
      </w:r>
      <w:r w:rsidRPr="00E179BD">
        <w:rPr>
          <w:sz w:val="28"/>
          <w:szCs w:val="28"/>
          <w:lang w:eastAsia="en-US"/>
        </w:rPr>
        <w:t xml:space="preserve"> программ</w:t>
      </w:r>
      <w:r>
        <w:rPr>
          <w:sz w:val="28"/>
          <w:szCs w:val="28"/>
          <w:lang w:eastAsia="en-US"/>
        </w:rPr>
        <w:t>ы</w:t>
      </w:r>
      <w:r w:rsidRPr="00E179BD">
        <w:rPr>
          <w:sz w:val="28"/>
          <w:szCs w:val="28"/>
          <w:lang w:eastAsia="en-US"/>
        </w:rPr>
        <w:t xml:space="preserve"> </w:t>
      </w:r>
      <w:r>
        <w:rPr>
          <w:sz w:val="28"/>
          <w:szCs w:val="28"/>
        </w:rPr>
        <w:t>Азейского муниципального образования</w:t>
      </w:r>
      <w:r w:rsidRPr="00E179BD">
        <w:rPr>
          <w:sz w:val="28"/>
          <w:szCs w:val="28"/>
          <w:lang w:eastAsia="en-US"/>
        </w:rPr>
        <w:t>. После утверждения стратегии планируется пересмотреть содержание и структуру муниципальн</w:t>
      </w:r>
      <w:r>
        <w:rPr>
          <w:sz w:val="28"/>
          <w:szCs w:val="28"/>
          <w:lang w:eastAsia="en-US"/>
        </w:rPr>
        <w:t>ой</w:t>
      </w:r>
      <w:r w:rsidRPr="00E179BD">
        <w:rPr>
          <w:sz w:val="28"/>
          <w:szCs w:val="28"/>
          <w:lang w:eastAsia="en-US"/>
        </w:rPr>
        <w:t xml:space="preserve"> программ</w:t>
      </w:r>
      <w:r>
        <w:rPr>
          <w:sz w:val="28"/>
          <w:szCs w:val="28"/>
          <w:lang w:eastAsia="en-US"/>
        </w:rPr>
        <w:t>ы</w:t>
      </w:r>
      <w:r w:rsidRPr="00E179BD">
        <w:rPr>
          <w:sz w:val="28"/>
          <w:szCs w:val="28"/>
          <w:lang w:eastAsia="en-US"/>
        </w:rPr>
        <w:t xml:space="preserve"> </w:t>
      </w:r>
      <w:r>
        <w:rPr>
          <w:sz w:val="28"/>
          <w:szCs w:val="28"/>
        </w:rPr>
        <w:t>Азейского муниципального образования</w:t>
      </w:r>
      <w:r w:rsidRPr="00E179BD">
        <w:rPr>
          <w:sz w:val="28"/>
          <w:szCs w:val="28"/>
          <w:lang w:eastAsia="en-US"/>
        </w:rPr>
        <w:t xml:space="preserve"> в целях максимально эффективной концентрации имеющихся ресурсов на реализации целей и задач стратегии.</w:t>
      </w:r>
    </w:p>
    <w:p w:rsidR="00B00A20" w:rsidRPr="00E179BD" w:rsidRDefault="00B00A20" w:rsidP="00B00A20">
      <w:pPr>
        <w:ind w:firstLine="709"/>
        <w:jc w:val="both"/>
        <w:rPr>
          <w:sz w:val="28"/>
          <w:szCs w:val="28"/>
          <w:lang w:eastAsia="en-US"/>
        </w:rPr>
      </w:pPr>
      <w:r w:rsidRPr="00E179BD">
        <w:rPr>
          <w:sz w:val="28"/>
          <w:szCs w:val="28"/>
          <w:lang w:eastAsia="en-US"/>
        </w:rPr>
        <w:t>В период реализации стратегии нов</w:t>
      </w:r>
      <w:r>
        <w:rPr>
          <w:sz w:val="28"/>
          <w:szCs w:val="28"/>
          <w:lang w:eastAsia="en-US"/>
        </w:rPr>
        <w:t>ая</w:t>
      </w:r>
      <w:r w:rsidRPr="00E179BD">
        <w:rPr>
          <w:sz w:val="28"/>
          <w:szCs w:val="28"/>
          <w:lang w:eastAsia="en-US"/>
        </w:rPr>
        <w:t xml:space="preserve"> муниципальн</w:t>
      </w:r>
      <w:r>
        <w:rPr>
          <w:sz w:val="28"/>
          <w:szCs w:val="28"/>
          <w:lang w:eastAsia="en-US"/>
        </w:rPr>
        <w:t>ая</w:t>
      </w:r>
      <w:r w:rsidRPr="00E179BD">
        <w:rPr>
          <w:sz w:val="28"/>
          <w:szCs w:val="28"/>
          <w:lang w:eastAsia="en-US"/>
        </w:rPr>
        <w:t xml:space="preserve"> программ</w:t>
      </w:r>
      <w:r>
        <w:rPr>
          <w:sz w:val="28"/>
          <w:szCs w:val="28"/>
          <w:lang w:eastAsia="en-US"/>
        </w:rPr>
        <w:t>а</w:t>
      </w:r>
      <w:r w:rsidRPr="00E179BD">
        <w:rPr>
          <w:sz w:val="28"/>
          <w:szCs w:val="28"/>
          <w:lang w:eastAsia="en-US"/>
        </w:rPr>
        <w:t xml:space="preserve"> </w:t>
      </w:r>
      <w:r>
        <w:rPr>
          <w:sz w:val="28"/>
          <w:szCs w:val="28"/>
        </w:rPr>
        <w:t>Азейского муниципального образования</w:t>
      </w:r>
      <w:r w:rsidRPr="00E179BD">
        <w:rPr>
          <w:sz w:val="28"/>
          <w:szCs w:val="28"/>
          <w:lang w:eastAsia="en-US"/>
        </w:rPr>
        <w:t xml:space="preserve"> буд</w:t>
      </w:r>
      <w:r>
        <w:rPr>
          <w:sz w:val="28"/>
          <w:szCs w:val="28"/>
          <w:lang w:eastAsia="en-US"/>
        </w:rPr>
        <w:t>е</w:t>
      </w:r>
      <w:r w:rsidRPr="00E179BD">
        <w:rPr>
          <w:sz w:val="28"/>
          <w:szCs w:val="28"/>
          <w:lang w:eastAsia="en-US"/>
        </w:rPr>
        <w:t>т разрабатываться и приниматься исходя из приоритетов, целей, задач и направлений социально-</w:t>
      </w:r>
      <w:r w:rsidRPr="00E179BD">
        <w:rPr>
          <w:sz w:val="28"/>
          <w:szCs w:val="28"/>
          <w:lang w:eastAsia="en-US"/>
        </w:rPr>
        <w:lastRenderedPageBreak/>
        <w:t xml:space="preserve">экономической политики </w:t>
      </w:r>
      <w:r>
        <w:rPr>
          <w:sz w:val="28"/>
          <w:szCs w:val="28"/>
        </w:rPr>
        <w:t>Азейского муниципального образования</w:t>
      </w:r>
      <w:r w:rsidRPr="00E179BD">
        <w:rPr>
          <w:sz w:val="28"/>
          <w:szCs w:val="28"/>
          <w:lang w:eastAsia="en-US"/>
        </w:rPr>
        <w:t>, определенных в стратегии.</w:t>
      </w:r>
    </w:p>
    <w:p w:rsidR="00B00A20" w:rsidRPr="00E179BD" w:rsidRDefault="00B00A20" w:rsidP="00B00A20">
      <w:pPr>
        <w:ind w:firstLine="709"/>
        <w:jc w:val="both"/>
        <w:rPr>
          <w:sz w:val="28"/>
          <w:szCs w:val="28"/>
          <w:lang w:eastAsia="en-US"/>
        </w:rPr>
      </w:pPr>
    </w:p>
    <w:p w:rsidR="00B00A20" w:rsidRPr="00E179BD" w:rsidRDefault="00B00A20" w:rsidP="00B00A20">
      <w:pPr>
        <w:ind w:firstLine="709"/>
        <w:jc w:val="center"/>
        <w:rPr>
          <w:b/>
          <w:bCs/>
          <w:sz w:val="28"/>
          <w:szCs w:val="28"/>
        </w:rPr>
      </w:pPr>
      <w:r w:rsidRPr="00E179BD">
        <w:rPr>
          <w:b/>
          <w:bCs/>
          <w:sz w:val="28"/>
          <w:szCs w:val="28"/>
        </w:rPr>
        <w:t>ПЕРЕЧЕНЬ</w:t>
      </w:r>
    </w:p>
    <w:p w:rsidR="00B00A20" w:rsidRPr="00E179BD" w:rsidRDefault="00B00A20" w:rsidP="00B00A20">
      <w:pPr>
        <w:ind w:firstLine="709"/>
        <w:jc w:val="center"/>
        <w:rPr>
          <w:sz w:val="28"/>
          <w:szCs w:val="28"/>
        </w:rPr>
      </w:pPr>
      <w:r w:rsidRPr="00E179BD">
        <w:rPr>
          <w:b/>
          <w:bCs/>
          <w:sz w:val="28"/>
          <w:szCs w:val="28"/>
        </w:rPr>
        <w:t xml:space="preserve">МУНИЦИПАЛЬНЫХ ПРОГРАММ </w:t>
      </w:r>
      <w:r>
        <w:rPr>
          <w:b/>
          <w:bCs/>
          <w:sz w:val="28"/>
          <w:szCs w:val="28"/>
        </w:rPr>
        <w:t>АЗЕЙ</w:t>
      </w:r>
      <w:r w:rsidRPr="00E179BD">
        <w:rPr>
          <w:b/>
          <w:bCs/>
          <w:sz w:val="28"/>
          <w:szCs w:val="28"/>
        </w:rPr>
        <w:t>СКОГО</w:t>
      </w:r>
    </w:p>
    <w:p w:rsidR="00B00A20" w:rsidRPr="00E179BD" w:rsidRDefault="00B00A20" w:rsidP="00B00A20">
      <w:pPr>
        <w:ind w:firstLine="709"/>
        <w:jc w:val="center"/>
        <w:rPr>
          <w:b/>
          <w:bCs/>
          <w:sz w:val="28"/>
          <w:szCs w:val="28"/>
        </w:rPr>
      </w:pPr>
      <w:r w:rsidRPr="00E179BD">
        <w:rPr>
          <w:b/>
          <w:bCs/>
          <w:sz w:val="28"/>
          <w:szCs w:val="28"/>
        </w:rPr>
        <w:t xml:space="preserve">МУНИЦИПАЛЬНОГО </w:t>
      </w:r>
      <w:r>
        <w:rPr>
          <w:b/>
          <w:bCs/>
          <w:sz w:val="28"/>
          <w:szCs w:val="28"/>
        </w:rPr>
        <w:t>ОБРАЗОВАНИЯ</w:t>
      </w:r>
    </w:p>
    <w:p w:rsidR="00B00A20" w:rsidRPr="00E179BD" w:rsidRDefault="00B00A20" w:rsidP="00B00A20">
      <w:pPr>
        <w:ind w:firstLine="709"/>
        <w:jc w:val="both"/>
        <w:rPr>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3575"/>
        <w:gridCol w:w="1772"/>
        <w:gridCol w:w="3540"/>
      </w:tblGrid>
      <w:tr w:rsidR="00B00A20" w:rsidRPr="00E179BD" w:rsidTr="00B00A20">
        <w:trPr>
          <w:trHeight w:val="200"/>
        </w:trPr>
        <w:tc>
          <w:tcPr>
            <w:tcW w:w="245" w:type="pct"/>
            <w:shd w:val="clear" w:color="auto" w:fill="DBE5F1"/>
            <w:vAlign w:val="center"/>
          </w:tcPr>
          <w:p w:rsidR="00B00A20" w:rsidRPr="00E179BD" w:rsidRDefault="00B00A20" w:rsidP="00B00A20">
            <w:pPr>
              <w:jc w:val="center"/>
            </w:pPr>
            <w:r w:rsidRPr="00E179BD">
              <w:t>№ п/п</w:t>
            </w:r>
          </w:p>
        </w:tc>
        <w:tc>
          <w:tcPr>
            <w:tcW w:w="1913" w:type="pct"/>
            <w:shd w:val="clear" w:color="auto" w:fill="DBE5F1"/>
            <w:vAlign w:val="center"/>
          </w:tcPr>
          <w:p w:rsidR="00B00A20" w:rsidRPr="00E179BD" w:rsidRDefault="00B00A20" w:rsidP="00B00A20">
            <w:pPr>
              <w:jc w:val="center"/>
            </w:pPr>
            <w:r w:rsidRPr="00E179BD">
              <w:t>Название муниципальной программы</w:t>
            </w:r>
          </w:p>
        </w:tc>
        <w:tc>
          <w:tcPr>
            <w:tcW w:w="948" w:type="pct"/>
            <w:shd w:val="clear" w:color="auto" w:fill="DBE5F1"/>
            <w:vAlign w:val="center"/>
          </w:tcPr>
          <w:p w:rsidR="00B00A20" w:rsidRPr="00E179BD" w:rsidRDefault="00B00A20" w:rsidP="00B00A20">
            <w:pPr>
              <w:jc w:val="center"/>
            </w:pPr>
            <w:r w:rsidRPr="00E179BD">
              <w:t>Срок реализации</w:t>
            </w:r>
          </w:p>
        </w:tc>
        <w:tc>
          <w:tcPr>
            <w:tcW w:w="1894" w:type="pct"/>
            <w:shd w:val="clear" w:color="auto" w:fill="DBE5F1"/>
            <w:vAlign w:val="center"/>
          </w:tcPr>
          <w:p w:rsidR="00B00A20" w:rsidRPr="00E179BD" w:rsidRDefault="00B00A20" w:rsidP="00B00A20">
            <w:pPr>
              <w:jc w:val="center"/>
            </w:pPr>
            <w:r w:rsidRPr="00E179BD">
              <w:t>Ответственный исполнитель</w:t>
            </w:r>
          </w:p>
        </w:tc>
      </w:tr>
      <w:tr w:rsidR="00B00A20" w:rsidRPr="00E179BD" w:rsidTr="00B00A20">
        <w:trPr>
          <w:trHeight w:val="579"/>
        </w:trPr>
        <w:tc>
          <w:tcPr>
            <w:tcW w:w="245" w:type="pct"/>
            <w:vAlign w:val="center"/>
          </w:tcPr>
          <w:p w:rsidR="00B00A20" w:rsidRPr="00E179BD" w:rsidRDefault="00B00A20" w:rsidP="00B00A20">
            <w:pPr>
              <w:jc w:val="center"/>
            </w:pPr>
            <w:r w:rsidRPr="00E179BD">
              <w:t>1.</w:t>
            </w:r>
          </w:p>
        </w:tc>
        <w:tc>
          <w:tcPr>
            <w:tcW w:w="1913" w:type="pct"/>
            <w:vAlign w:val="center"/>
          </w:tcPr>
          <w:p w:rsidR="00B00A20" w:rsidRPr="006F605F" w:rsidRDefault="00B00A20" w:rsidP="00B00A20">
            <w:r w:rsidRPr="006F605F">
              <w:rPr>
                <w:szCs w:val="28"/>
              </w:rPr>
              <w:t>Социально-экономическое развитие территории Азейского сельского поселения на 2021-2025 гг.</w:t>
            </w:r>
          </w:p>
        </w:tc>
        <w:tc>
          <w:tcPr>
            <w:tcW w:w="948" w:type="pct"/>
            <w:vAlign w:val="center"/>
          </w:tcPr>
          <w:p w:rsidR="00B00A20" w:rsidRPr="00E179BD" w:rsidRDefault="00B00A20" w:rsidP="00B00A20">
            <w:pPr>
              <w:jc w:val="center"/>
            </w:pPr>
            <w:r w:rsidRPr="00E179BD">
              <w:t>202</w:t>
            </w:r>
            <w:r>
              <w:t>1</w:t>
            </w:r>
            <w:r w:rsidRPr="00E179BD">
              <w:t xml:space="preserve"> - 202</w:t>
            </w:r>
            <w:r>
              <w:t>5</w:t>
            </w:r>
            <w:r w:rsidRPr="00E179BD">
              <w:t xml:space="preserve"> гг.</w:t>
            </w:r>
          </w:p>
        </w:tc>
        <w:tc>
          <w:tcPr>
            <w:tcW w:w="1894" w:type="pct"/>
            <w:vAlign w:val="center"/>
          </w:tcPr>
          <w:p w:rsidR="00B00A20" w:rsidRPr="00E179BD" w:rsidRDefault="00B00A20" w:rsidP="00B00A20">
            <w:pPr>
              <w:jc w:val="center"/>
            </w:pPr>
            <w:r w:rsidRPr="00E179BD">
              <w:t xml:space="preserve">Администрация </w:t>
            </w:r>
            <w:r>
              <w:t>Азей</w:t>
            </w:r>
            <w:r w:rsidRPr="00E179BD">
              <w:t xml:space="preserve">ского муниципального </w:t>
            </w:r>
            <w:r>
              <w:t>образования</w:t>
            </w:r>
          </w:p>
        </w:tc>
      </w:tr>
    </w:tbl>
    <w:p w:rsidR="00B00A20" w:rsidRPr="00E179BD" w:rsidRDefault="00B00A20" w:rsidP="00B00A20"/>
    <w:p w:rsidR="00B00A20" w:rsidRPr="00E179BD" w:rsidRDefault="00B00A20" w:rsidP="00B00A20">
      <w:pPr>
        <w:tabs>
          <w:tab w:val="left" w:pos="0"/>
        </w:tabs>
        <w:jc w:val="center"/>
        <w:rPr>
          <w:b/>
          <w:bCs/>
          <w:sz w:val="28"/>
          <w:szCs w:val="28"/>
        </w:rPr>
      </w:pPr>
      <w:r>
        <w:rPr>
          <w:b/>
          <w:bCs/>
          <w:sz w:val="28"/>
          <w:szCs w:val="28"/>
        </w:rPr>
        <w:t>5</w:t>
      </w:r>
      <w:r w:rsidRPr="00E179BD">
        <w:rPr>
          <w:b/>
          <w:bCs/>
          <w:sz w:val="28"/>
          <w:szCs w:val="28"/>
        </w:rPr>
        <w:t>.6. Ожидаемые результаты реализации стратегии</w:t>
      </w:r>
    </w:p>
    <w:p w:rsidR="00B00A20" w:rsidRPr="00E179BD" w:rsidRDefault="00B00A20" w:rsidP="00B00A20">
      <w:pPr>
        <w:tabs>
          <w:tab w:val="left" w:pos="0"/>
        </w:tabs>
        <w:jc w:val="center"/>
        <w:rPr>
          <w:b/>
          <w:bCs/>
          <w:sz w:val="28"/>
          <w:szCs w:val="28"/>
        </w:rPr>
      </w:pPr>
    </w:p>
    <w:p w:rsidR="00B00A20" w:rsidRPr="00E179BD" w:rsidRDefault="00B00A20" w:rsidP="00B00A20">
      <w:pPr>
        <w:ind w:firstLine="709"/>
        <w:jc w:val="both"/>
        <w:rPr>
          <w:sz w:val="28"/>
          <w:szCs w:val="28"/>
        </w:rPr>
      </w:pPr>
      <w:r w:rsidRPr="00E179BD">
        <w:rPr>
          <w:sz w:val="28"/>
          <w:szCs w:val="28"/>
        </w:rPr>
        <w:t xml:space="preserve">Выбор и планирование ожидаемых результатов реализации стратегии осуществлялись с учетом: </w:t>
      </w:r>
    </w:p>
    <w:p w:rsidR="00B00A20" w:rsidRPr="00E179BD" w:rsidRDefault="00B00A20" w:rsidP="00B00A20">
      <w:pPr>
        <w:pStyle w:val="a8"/>
        <w:widowControl w:val="0"/>
        <w:numPr>
          <w:ilvl w:val="0"/>
          <w:numId w:val="6"/>
        </w:numPr>
        <w:tabs>
          <w:tab w:val="left" w:pos="993"/>
        </w:tabs>
        <w:spacing w:after="0"/>
        <w:ind w:left="0" w:firstLine="709"/>
        <w:contextualSpacing w:val="0"/>
        <w:jc w:val="both"/>
        <w:rPr>
          <w:sz w:val="28"/>
          <w:szCs w:val="28"/>
        </w:rPr>
      </w:pPr>
      <w:r w:rsidRPr="00E179BD">
        <w:rPr>
          <w:sz w:val="28"/>
          <w:szCs w:val="28"/>
        </w:rPr>
        <w:t>показателей оценки эффективности деятельности органов местного самоуправления;</w:t>
      </w:r>
    </w:p>
    <w:p w:rsidR="00B00A20" w:rsidRPr="00E179BD" w:rsidRDefault="00B00A20" w:rsidP="00B00A20">
      <w:pPr>
        <w:pStyle w:val="a8"/>
        <w:widowControl w:val="0"/>
        <w:numPr>
          <w:ilvl w:val="0"/>
          <w:numId w:val="6"/>
        </w:numPr>
        <w:tabs>
          <w:tab w:val="left" w:pos="993"/>
        </w:tabs>
        <w:spacing w:after="0"/>
        <w:ind w:left="0" w:firstLine="709"/>
        <w:contextualSpacing w:val="0"/>
        <w:jc w:val="both"/>
        <w:rPr>
          <w:sz w:val="28"/>
          <w:szCs w:val="28"/>
        </w:rPr>
      </w:pPr>
      <w:r w:rsidRPr="00E179BD">
        <w:rPr>
          <w:sz w:val="28"/>
          <w:szCs w:val="28"/>
        </w:rPr>
        <w:t>показателей, установленных Указами Президента Российской Федерации.</w:t>
      </w:r>
    </w:p>
    <w:p w:rsidR="00B00A20" w:rsidRPr="00E179BD" w:rsidRDefault="00B00A20" w:rsidP="00B00A20">
      <w:pPr>
        <w:ind w:firstLine="709"/>
        <w:jc w:val="both"/>
        <w:rPr>
          <w:sz w:val="28"/>
          <w:szCs w:val="28"/>
        </w:rPr>
      </w:pPr>
      <w:r w:rsidRPr="00E179BD">
        <w:rPr>
          <w:sz w:val="28"/>
          <w:szCs w:val="28"/>
        </w:rPr>
        <w:t>Источники информации: Территориальный орган Федеральной службы государственной статистики по И</w:t>
      </w:r>
      <w:r>
        <w:rPr>
          <w:sz w:val="28"/>
          <w:szCs w:val="28"/>
        </w:rPr>
        <w:t>ркутской области (Иркутскстат).</w:t>
      </w:r>
    </w:p>
    <w:p w:rsidR="00B00A20" w:rsidRDefault="00B00A20" w:rsidP="00B00A20">
      <w:pPr>
        <w:jc w:val="both"/>
        <w:rPr>
          <w:sz w:val="28"/>
          <w:szCs w:val="28"/>
        </w:rPr>
      </w:pPr>
      <w:r w:rsidRPr="00E179BD">
        <w:rPr>
          <w:sz w:val="28"/>
          <w:szCs w:val="28"/>
        </w:rPr>
        <w:tab/>
        <w:t xml:space="preserve">Ожидаемые результаты реализации стратегии приведены в </w:t>
      </w:r>
      <w:r w:rsidRPr="00E179BD">
        <w:rPr>
          <w:b/>
          <w:bCs/>
          <w:sz w:val="28"/>
          <w:szCs w:val="28"/>
        </w:rPr>
        <w:t xml:space="preserve">Приложении № </w:t>
      </w:r>
      <w:r>
        <w:rPr>
          <w:b/>
          <w:bCs/>
          <w:sz w:val="28"/>
          <w:szCs w:val="28"/>
        </w:rPr>
        <w:t>4</w:t>
      </w:r>
      <w:r w:rsidRPr="00E179BD">
        <w:rPr>
          <w:b/>
          <w:bCs/>
          <w:sz w:val="28"/>
          <w:szCs w:val="28"/>
        </w:rPr>
        <w:t>.</w:t>
      </w:r>
    </w:p>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Pr>
        <w:sectPr w:rsidR="00B00A20">
          <w:pgSz w:w="11906" w:h="16838"/>
          <w:pgMar w:top="1134" w:right="850" w:bottom="1134" w:left="1701" w:header="708" w:footer="708" w:gutter="0"/>
          <w:cols w:space="708"/>
          <w:docGrid w:linePitch="360"/>
        </w:sectPr>
      </w:pPr>
    </w:p>
    <w:p w:rsidR="00B00A20" w:rsidRPr="00DA5733" w:rsidRDefault="00B00A20" w:rsidP="00B00A20">
      <w:pPr>
        <w:ind w:firstLine="709"/>
        <w:jc w:val="right"/>
        <w:rPr>
          <w:bCs/>
          <w:sz w:val="28"/>
          <w:szCs w:val="28"/>
        </w:rPr>
      </w:pPr>
      <w:r w:rsidRPr="00DA5733">
        <w:rPr>
          <w:bCs/>
          <w:sz w:val="28"/>
          <w:szCs w:val="28"/>
        </w:rPr>
        <w:lastRenderedPageBreak/>
        <w:t xml:space="preserve">Приложение № </w:t>
      </w:r>
      <w:r>
        <w:rPr>
          <w:bCs/>
          <w:sz w:val="28"/>
          <w:szCs w:val="28"/>
        </w:rPr>
        <w:t>1</w:t>
      </w:r>
    </w:p>
    <w:p w:rsidR="00B00A20" w:rsidRPr="00DA5733" w:rsidRDefault="00B00A20" w:rsidP="00B00A20">
      <w:pPr>
        <w:ind w:firstLine="709"/>
        <w:jc w:val="right"/>
        <w:rPr>
          <w:bCs/>
          <w:sz w:val="28"/>
          <w:szCs w:val="28"/>
        </w:rPr>
      </w:pPr>
      <w:r w:rsidRPr="00DA5733">
        <w:rPr>
          <w:bCs/>
          <w:sz w:val="28"/>
          <w:szCs w:val="28"/>
        </w:rPr>
        <w:t>к стратегии социально-экономического развития</w:t>
      </w:r>
    </w:p>
    <w:p w:rsidR="00B00A20" w:rsidRPr="00DA5733" w:rsidRDefault="00B00A20" w:rsidP="00B00A20">
      <w:pPr>
        <w:ind w:firstLine="709"/>
        <w:jc w:val="right"/>
        <w:rPr>
          <w:bCs/>
          <w:sz w:val="28"/>
          <w:szCs w:val="28"/>
        </w:rPr>
      </w:pPr>
      <w:r>
        <w:rPr>
          <w:bCs/>
          <w:sz w:val="28"/>
          <w:szCs w:val="28"/>
        </w:rPr>
        <w:t>Азейского сельского поселения</w:t>
      </w:r>
    </w:p>
    <w:p w:rsidR="00B00A20" w:rsidRPr="00DA5733" w:rsidRDefault="00B00A20" w:rsidP="00B00A20">
      <w:pPr>
        <w:ind w:firstLine="709"/>
        <w:jc w:val="right"/>
        <w:rPr>
          <w:bCs/>
          <w:sz w:val="28"/>
          <w:szCs w:val="28"/>
        </w:rPr>
      </w:pPr>
      <w:r>
        <w:rPr>
          <w:bCs/>
          <w:sz w:val="28"/>
          <w:szCs w:val="28"/>
        </w:rPr>
        <w:t>на период до 2036 года</w:t>
      </w:r>
    </w:p>
    <w:p w:rsidR="00B00A20" w:rsidRDefault="00B00A20" w:rsidP="00B00A20">
      <w:pPr>
        <w:ind w:firstLine="709"/>
        <w:jc w:val="center"/>
        <w:rPr>
          <w:b/>
          <w:bCs/>
          <w:sz w:val="28"/>
          <w:szCs w:val="28"/>
        </w:rPr>
      </w:pPr>
    </w:p>
    <w:p w:rsidR="00B00A20" w:rsidRDefault="00B00A20" w:rsidP="00B00A20">
      <w:pPr>
        <w:ind w:firstLine="709"/>
        <w:jc w:val="center"/>
        <w:rPr>
          <w:b/>
          <w:bCs/>
          <w:sz w:val="28"/>
          <w:szCs w:val="28"/>
        </w:rPr>
      </w:pPr>
      <w:r w:rsidRPr="00E5442E">
        <w:rPr>
          <w:b/>
          <w:bCs/>
          <w:sz w:val="28"/>
          <w:szCs w:val="28"/>
          <w:lang w:val="en-US"/>
        </w:rPr>
        <w:t>S</w:t>
      </w:r>
      <w:r w:rsidRPr="00E5442E">
        <w:rPr>
          <w:b/>
          <w:bCs/>
          <w:sz w:val="28"/>
          <w:szCs w:val="28"/>
        </w:rPr>
        <w:t xml:space="preserve">WOT-АНАЛИЗ ФАКТОРОВ РАЗВИТИЯ </w:t>
      </w:r>
      <w:r>
        <w:rPr>
          <w:b/>
          <w:bCs/>
          <w:sz w:val="28"/>
          <w:szCs w:val="28"/>
        </w:rPr>
        <w:t>АЗЕЙ</w:t>
      </w:r>
      <w:r w:rsidRPr="00E5442E">
        <w:rPr>
          <w:b/>
          <w:bCs/>
          <w:sz w:val="28"/>
          <w:szCs w:val="28"/>
        </w:rPr>
        <w:t xml:space="preserve">СКОГО </w:t>
      </w:r>
      <w:r>
        <w:rPr>
          <w:b/>
          <w:bCs/>
          <w:sz w:val="28"/>
          <w:szCs w:val="28"/>
        </w:rPr>
        <w:t>СЕЛЬСКОГО ПОСЕЛЕНИЯ</w:t>
      </w:r>
    </w:p>
    <w:p w:rsidR="00B00A20" w:rsidRDefault="00B00A20" w:rsidP="00B00A20">
      <w:pPr>
        <w:ind w:firstLine="709"/>
        <w:jc w:val="center"/>
        <w:rPr>
          <w:b/>
          <w:sz w:val="28"/>
          <w:szCs w:val="28"/>
        </w:rPr>
      </w:pPr>
    </w:p>
    <w:tbl>
      <w:tblPr>
        <w:tblStyle w:val="ab"/>
        <w:tblW w:w="5000" w:type="pct"/>
        <w:tblLook w:val="04A0" w:firstRow="1" w:lastRow="0" w:firstColumn="1" w:lastColumn="0" w:noHBand="0" w:noVBand="1"/>
      </w:tblPr>
      <w:tblGrid>
        <w:gridCol w:w="2471"/>
        <w:gridCol w:w="5748"/>
        <w:gridCol w:w="6341"/>
      </w:tblGrid>
      <w:tr w:rsidR="00B00A20" w:rsidRPr="00C80609" w:rsidTr="00B00A20">
        <w:trPr>
          <w:tblHeader/>
        </w:trPr>
        <w:tc>
          <w:tcPr>
            <w:tcW w:w="889" w:type="pct"/>
            <w:shd w:val="clear" w:color="auto" w:fill="DEEAF6" w:themeFill="accent1" w:themeFillTint="33"/>
            <w:vAlign w:val="center"/>
          </w:tcPr>
          <w:p w:rsidR="00B00A20" w:rsidRPr="0037685C" w:rsidRDefault="00B00A20" w:rsidP="00B00A20">
            <w:pPr>
              <w:jc w:val="center"/>
              <w:rPr>
                <w:b/>
              </w:rPr>
            </w:pPr>
            <w:r w:rsidRPr="0037685C">
              <w:rPr>
                <w:b/>
              </w:rPr>
              <w:t>Фактор</w:t>
            </w:r>
          </w:p>
        </w:tc>
        <w:tc>
          <w:tcPr>
            <w:tcW w:w="2015" w:type="pct"/>
            <w:shd w:val="clear" w:color="auto" w:fill="DEEAF6" w:themeFill="accent1" w:themeFillTint="33"/>
            <w:vAlign w:val="center"/>
          </w:tcPr>
          <w:p w:rsidR="00B00A20" w:rsidRPr="0037685C" w:rsidRDefault="00B00A20" w:rsidP="00B00A20">
            <w:pPr>
              <w:jc w:val="center"/>
              <w:rPr>
                <w:b/>
              </w:rPr>
            </w:pPr>
            <w:r w:rsidRPr="0037685C">
              <w:rPr>
                <w:b/>
              </w:rPr>
              <w:t>Сильные стороны</w:t>
            </w:r>
          </w:p>
        </w:tc>
        <w:tc>
          <w:tcPr>
            <w:tcW w:w="2096" w:type="pct"/>
            <w:shd w:val="clear" w:color="auto" w:fill="DEEAF6" w:themeFill="accent1" w:themeFillTint="33"/>
            <w:vAlign w:val="center"/>
          </w:tcPr>
          <w:p w:rsidR="00B00A20" w:rsidRPr="0037685C" w:rsidRDefault="00B00A20" w:rsidP="00B00A20">
            <w:pPr>
              <w:jc w:val="center"/>
              <w:rPr>
                <w:b/>
              </w:rPr>
            </w:pPr>
            <w:r w:rsidRPr="0037685C">
              <w:rPr>
                <w:b/>
              </w:rPr>
              <w:t>Слабые стороны</w:t>
            </w:r>
          </w:p>
        </w:tc>
      </w:tr>
      <w:tr w:rsidR="00B00A20" w:rsidRPr="00C80609" w:rsidTr="00B00A20">
        <w:tc>
          <w:tcPr>
            <w:tcW w:w="889" w:type="pct"/>
          </w:tcPr>
          <w:p w:rsidR="00B00A20" w:rsidRPr="0037685C" w:rsidRDefault="00B00A20" w:rsidP="00B00A20">
            <w:r w:rsidRPr="0037685C">
              <w:rPr>
                <w:bCs/>
              </w:rPr>
              <w:t>1. Географическое положение</w:t>
            </w:r>
          </w:p>
        </w:tc>
        <w:tc>
          <w:tcPr>
            <w:tcW w:w="2015" w:type="pct"/>
          </w:tcPr>
          <w:p w:rsidR="00B00A20" w:rsidRPr="0037685C" w:rsidRDefault="00B00A20" w:rsidP="00B00A20">
            <w:pPr>
              <w:jc w:val="both"/>
              <w:rPr>
                <w:bCs/>
              </w:rPr>
            </w:pPr>
            <w:r w:rsidRPr="0037685C">
              <w:rPr>
                <w:bCs/>
              </w:rPr>
              <w:t>- наличие</w:t>
            </w:r>
            <w:r>
              <w:rPr>
                <w:bCs/>
              </w:rPr>
              <w:t xml:space="preserve"> </w:t>
            </w:r>
            <w:r w:rsidRPr="0037685C">
              <w:rPr>
                <w:bCs/>
              </w:rPr>
              <w:t>природных  ресурсов.</w:t>
            </w:r>
          </w:p>
        </w:tc>
        <w:tc>
          <w:tcPr>
            <w:tcW w:w="2096" w:type="pct"/>
          </w:tcPr>
          <w:p w:rsidR="00B00A20" w:rsidRPr="0037685C" w:rsidRDefault="00B00A20" w:rsidP="00B00A20">
            <w:pPr>
              <w:jc w:val="both"/>
              <w:rPr>
                <w:bCs/>
              </w:rPr>
            </w:pPr>
            <w:r w:rsidRPr="0037685C">
              <w:rPr>
                <w:bCs/>
              </w:rPr>
              <w:t>- зона рискованного земледелия</w:t>
            </w:r>
            <w:r>
              <w:rPr>
                <w:bCs/>
              </w:rPr>
              <w:t>.</w:t>
            </w:r>
          </w:p>
          <w:p w:rsidR="00B00A20" w:rsidRPr="0037685C" w:rsidRDefault="00B00A20" w:rsidP="00B00A20">
            <w:pPr>
              <w:jc w:val="both"/>
              <w:rPr>
                <w:bCs/>
              </w:rPr>
            </w:pPr>
          </w:p>
        </w:tc>
      </w:tr>
      <w:tr w:rsidR="00B00A20" w:rsidRPr="00C80609" w:rsidTr="00B00A20">
        <w:tc>
          <w:tcPr>
            <w:tcW w:w="889" w:type="pct"/>
          </w:tcPr>
          <w:p w:rsidR="00B00A20" w:rsidRPr="0037685C" w:rsidRDefault="00B00A20" w:rsidP="00B00A20">
            <w:r w:rsidRPr="0037685C">
              <w:t>2. Образование</w:t>
            </w:r>
          </w:p>
        </w:tc>
        <w:tc>
          <w:tcPr>
            <w:tcW w:w="2015" w:type="pct"/>
          </w:tcPr>
          <w:p w:rsidR="00B00A20" w:rsidRPr="0037685C" w:rsidRDefault="00B00A20" w:rsidP="00B00A20">
            <w:pPr>
              <w:jc w:val="both"/>
            </w:pPr>
            <w:r w:rsidRPr="0037685C">
              <w:t>- доступность дошкольного образования;</w:t>
            </w:r>
          </w:p>
          <w:p w:rsidR="00B00A20" w:rsidRPr="0037685C" w:rsidRDefault="00B00A20" w:rsidP="00B00A20">
            <w:pPr>
              <w:jc w:val="both"/>
            </w:pPr>
            <w:r w:rsidRPr="0037685C">
              <w:t>- методическое обеспечение развития образования</w:t>
            </w:r>
            <w:r>
              <w:t>.</w:t>
            </w:r>
            <w:r w:rsidRPr="0037685C">
              <w:t xml:space="preserve"> </w:t>
            </w:r>
          </w:p>
        </w:tc>
        <w:tc>
          <w:tcPr>
            <w:tcW w:w="2096" w:type="pct"/>
          </w:tcPr>
          <w:p w:rsidR="00B00A20" w:rsidRPr="0037685C" w:rsidRDefault="00B00A20" w:rsidP="00B00A20">
            <w:pPr>
              <w:jc w:val="both"/>
            </w:pPr>
            <w:r w:rsidRPr="0037685C">
              <w:t>- д</w:t>
            </w:r>
            <w:r w:rsidRPr="0037685C">
              <w:rPr>
                <w:rFonts w:eastAsiaTheme="minorHAnsi"/>
                <w:lang w:eastAsia="en-US"/>
              </w:rPr>
              <w:t>ефицит педагогических кадров</w:t>
            </w:r>
            <w:r w:rsidRPr="0037685C">
              <w:t>;</w:t>
            </w:r>
          </w:p>
          <w:p w:rsidR="00B00A20" w:rsidRPr="0037685C" w:rsidRDefault="00B00A20" w:rsidP="00B00A20">
            <w:pPr>
              <w:jc w:val="both"/>
            </w:pPr>
            <w:r w:rsidRPr="0037685C">
              <w:t>- несоответствие инфраструктуры образовательных учреждений современным требованиям;</w:t>
            </w:r>
          </w:p>
          <w:p w:rsidR="00B00A20" w:rsidRPr="0037685C" w:rsidRDefault="00B00A20" w:rsidP="00B00A20">
            <w:pPr>
              <w:jc w:val="both"/>
            </w:pPr>
            <w:r w:rsidRPr="0037685C">
              <w:t>- низкое качество образования</w:t>
            </w:r>
            <w:r>
              <w:t>.</w:t>
            </w:r>
          </w:p>
        </w:tc>
      </w:tr>
      <w:tr w:rsidR="00B00A20" w:rsidRPr="00C80609" w:rsidTr="00B00A20">
        <w:tc>
          <w:tcPr>
            <w:tcW w:w="889" w:type="pct"/>
          </w:tcPr>
          <w:p w:rsidR="00B00A20" w:rsidRPr="0037685C" w:rsidRDefault="00B00A20" w:rsidP="00B00A20">
            <w:r w:rsidRPr="0037685C">
              <w:t>3. Здравоохранение</w:t>
            </w:r>
          </w:p>
        </w:tc>
        <w:tc>
          <w:tcPr>
            <w:tcW w:w="2015" w:type="pct"/>
          </w:tcPr>
          <w:p w:rsidR="00B00A20" w:rsidRPr="0043218A" w:rsidRDefault="00B00A20" w:rsidP="00B00A20">
            <w:pPr>
              <w:jc w:val="both"/>
            </w:pPr>
            <w:r w:rsidRPr="0043218A">
              <w:t>- бесплатное оказание медицинской помощи</w:t>
            </w:r>
            <w:r>
              <w:t>.</w:t>
            </w:r>
          </w:p>
          <w:p w:rsidR="00B00A20" w:rsidRPr="0037685C" w:rsidRDefault="00B00A20" w:rsidP="00B00A20">
            <w:pPr>
              <w:jc w:val="both"/>
            </w:pPr>
          </w:p>
        </w:tc>
        <w:tc>
          <w:tcPr>
            <w:tcW w:w="2096" w:type="pct"/>
          </w:tcPr>
          <w:p w:rsidR="00B00A20" w:rsidRPr="0037685C" w:rsidRDefault="00B00A20" w:rsidP="00B00A20">
            <w:pPr>
              <w:jc w:val="both"/>
            </w:pPr>
            <w:r w:rsidRPr="0037685C">
              <w:t>- дефицитом медицинских кадров</w:t>
            </w:r>
            <w:r>
              <w:t>.</w:t>
            </w:r>
          </w:p>
          <w:p w:rsidR="00B00A20" w:rsidRPr="0037685C" w:rsidRDefault="00B00A20" w:rsidP="00B00A20">
            <w:pPr>
              <w:pStyle w:val="a8"/>
              <w:widowControl w:val="0"/>
              <w:tabs>
                <w:tab w:val="left" w:pos="576"/>
              </w:tabs>
              <w:autoSpaceDE w:val="0"/>
              <w:autoSpaceDN w:val="0"/>
              <w:adjustRightInd w:val="0"/>
              <w:ind w:left="0"/>
              <w:jc w:val="both"/>
              <w:rPr>
                <w:szCs w:val="24"/>
              </w:rPr>
            </w:pPr>
          </w:p>
        </w:tc>
      </w:tr>
      <w:tr w:rsidR="00B00A20" w:rsidRPr="00C80609" w:rsidTr="00B00A20">
        <w:tc>
          <w:tcPr>
            <w:tcW w:w="889" w:type="pct"/>
          </w:tcPr>
          <w:p w:rsidR="00B00A20" w:rsidRPr="0037685C" w:rsidRDefault="00B00A20" w:rsidP="00B00A20">
            <w:pPr>
              <w:rPr>
                <w:bCs/>
                <w:shd w:val="clear" w:color="auto" w:fill="FFFFFF"/>
              </w:rPr>
            </w:pPr>
            <w:r w:rsidRPr="0037685C">
              <w:rPr>
                <w:bCs/>
                <w:iCs/>
                <w:shd w:val="clear" w:color="auto" w:fill="FFFFFF"/>
              </w:rPr>
              <w:t>4. Культура</w:t>
            </w:r>
          </w:p>
          <w:p w:rsidR="00B00A20" w:rsidRPr="0037685C" w:rsidRDefault="00B00A20" w:rsidP="00B00A20">
            <w:pPr>
              <w:rPr>
                <w:b/>
                <w:lang w:bidi="en-US"/>
              </w:rPr>
            </w:pPr>
          </w:p>
        </w:tc>
        <w:tc>
          <w:tcPr>
            <w:tcW w:w="2015" w:type="pct"/>
          </w:tcPr>
          <w:p w:rsidR="00B00A20" w:rsidRPr="0037685C" w:rsidRDefault="00B00A20" w:rsidP="00B00A20">
            <w:pPr>
              <w:jc w:val="both"/>
              <w:rPr>
                <w:bCs/>
                <w:iCs/>
                <w:shd w:val="clear" w:color="auto" w:fill="FFFFFF"/>
              </w:rPr>
            </w:pPr>
            <w:r w:rsidRPr="0037685C">
              <w:rPr>
                <w:bCs/>
                <w:iCs/>
                <w:shd w:val="clear" w:color="auto" w:fill="FFFFFF"/>
              </w:rPr>
              <w:t xml:space="preserve">- позитивный имидж сферы культуры </w:t>
            </w:r>
            <w:r>
              <w:rPr>
                <w:bCs/>
                <w:iCs/>
                <w:shd w:val="clear" w:color="auto" w:fill="FFFFFF"/>
              </w:rPr>
              <w:t xml:space="preserve">в Азейском </w:t>
            </w:r>
            <w:r w:rsidRPr="0037685C">
              <w:rPr>
                <w:bCs/>
                <w:iCs/>
                <w:shd w:val="clear" w:color="auto" w:fill="FFFFFF"/>
              </w:rPr>
              <w:t>МО</w:t>
            </w:r>
            <w:r>
              <w:rPr>
                <w:bCs/>
                <w:iCs/>
                <w:shd w:val="clear" w:color="auto" w:fill="FFFFFF"/>
              </w:rPr>
              <w:t>;</w:t>
            </w:r>
            <w:r w:rsidRPr="0037685C">
              <w:rPr>
                <w:bCs/>
                <w:iCs/>
                <w:shd w:val="clear" w:color="auto" w:fill="FFFFFF"/>
              </w:rPr>
              <w:t xml:space="preserve"> </w:t>
            </w:r>
          </w:p>
          <w:p w:rsidR="00B00A20" w:rsidRPr="0037685C" w:rsidRDefault="00B00A20" w:rsidP="00B00A20">
            <w:pPr>
              <w:jc w:val="both"/>
              <w:rPr>
                <w:b/>
                <w:lang w:bidi="en-US"/>
              </w:rPr>
            </w:pPr>
            <w:r w:rsidRPr="0037685C">
              <w:rPr>
                <w:shd w:val="clear" w:color="auto" w:fill="FFFFFF"/>
              </w:rPr>
              <w:t>- доступность культурных услуг всем категориям населения.</w:t>
            </w:r>
          </w:p>
        </w:tc>
        <w:tc>
          <w:tcPr>
            <w:tcW w:w="2096" w:type="pct"/>
          </w:tcPr>
          <w:p w:rsidR="00B00A20" w:rsidRPr="0037685C" w:rsidRDefault="00B00A20" w:rsidP="00B00A20">
            <w:pPr>
              <w:jc w:val="both"/>
              <w:rPr>
                <w:shd w:val="clear" w:color="auto" w:fill="FFFFFF"/>
              </w:rPr>
            </w:pPr>
            <w:r w:rsidRPr="0037685C">
              <w:rPr>
                <w:shd w:val="clear" w:color="auto" w:fill="FFFFFF"/>
              </w:rPr>
              <w:t>- необходимость содержать значительную инфраструктуру учреждени</w:t>
            </w:r>
            <w:r>
              <w:rPr>
                <w:shd w:val="clear" w:color="auto" w:fill="FFFFFF"/>
              </w:rPr>
              <w:t>я</w:t>
            </w:r>
            <w:r w:rsidRPr="0037685C">
              <w:rPr>
                <w:shd w:val="clear" w:color="auto" w:fill="FFFFFF"/>
              </w:rPr>
              <w:t xml:space="preserve"> культур</w:t>
            </w:r>
            <w:r>
              <w:rPr>
                <w:shd w:val="clear" w:color="auto" w:fill="FFFFFF"/>
              </w:rPr>
              <w:t>ы</w:t>
            </w:r>
            <w:r w:rsidRPr="0037685C">
              <w:rPr>
                <w:shd w:val="clear" w:color="auto" w:fill="FFFFFF"/>
              </w:rPr>
              <w:t xml:space="preserve"> вследствие низкой плотности населения;</w:t>
            </w:r>
          </w:p>
          <w:p w:rsidR="00B00A20" w:rsidRPr="0037685C" w:rsidRDefault="00B00A20" w:rsidP="00B00A20">
            <w:pPr>
              <w:jc w:val="both"/>
              <w:rPr>
                <w:shd w:val="clear" w:color="auto" w:fill="FFFFFF"/>
              </w:rPr>
            </w:pPr>
            <w:r w:rsidRPr="0037685C">
              <w:rPr>
                <w:shd w:val="clear" w:color="auto" w:fill="FFFFFF"/>
              </w:rPr>
              <w:t>- несоответствие кадрового потенциала современному уровню проблем в сфере культуры;</w:t>
            </w:r>
          </w:p>
          <w:p w:rsidR="00B00A20" w:rsidRPr="0037685C" w:rsidRDefault="00B00A20" w:rsidP="00B00A20">
            <w:pPr>
              <w:jc w:val="both"/>
              <w:rPr>
                <w:shd w:val="clear" w:color="auto" w:fill="FFFFFF"/>
              </w:rPr>
            </w:pPr>
            <w:r w:rsidRPr="0037685C">
              <w:rPr>
                <w:shd w:val="clear" w:color="auto" w:fill="FFFFFF"/>
              </w:rPr>
              <w:t xml:space="preserve">- недостаточное позиционирование традиционной и креативной культуры </w:t>
            </w:r>
            <w:r>
              <w:rPr>
                <w:shd w:val="clear" w:color="auto" w:fill="FFFFFF"/>
              </w:rPr>
              <w:t>поселения</w:t>
            </w:r>
            <w:r w:rsidRPr="0037685C">
              <w:rPr>
                <w:shd w:val="clear" w:color="auto" w:fill="FFFFFF"/>
              </w:rPr>
              <w:t xml:space="preserve"> в сети </w:t>
            </w:r>
            <w:r>
              <w:rPr>
                <w:shd w:val="clear" w:color="auto" w:fill="FFFFFF"/>
              </w:rPr>
              <w:t>«</w:t>
            </w:r>
            <w:r w:rsidRPr="0037685C">
              <w:rPr>
                <w:shd w:val="clear" w:color="auto" w:fill="FFFFFF"/>
              </w:rPr>
              <w:t>Интернет</w:t>
            </w:r>
            <w:r>
              <w:rPr>
                <w:shd w:val="clear" w:color="auto" w:fill="FFFFFF"/>
              </w:rPr>
              <w:t>»</w:t>
            </w:r>
            <w:r w:rsidRPr="0037685C">
              <w:rPr>
                <w:shd w:val="clear" w:color="auto" w:fill="FFFFFF"/>
              </w:rPr>
              <w:t>;</w:t>
            </w:r>
          </w:p>
          <w:p w:rsidR="00B00A20" w:rsidRPr="00BF0C6E" w:rsidRDefault="00B00A20" w:rsidP="00B00A20">
            <w:pPr>
              <w:jc w:val="both"/>
              <w:rPr>
                <w:lang w:bidi="en-US"/>
              </w:rPr>
            </w:pPr>
            <w:r w:rsidRPr="0037685C">
              <w:rPr>
                <w:shd w:val="clear" w:color="auto" w:fill="FFFFFF"/>
              </w:rPr>
              <w:t>- отдаленность территории от областного центра.</w:t>
            </w:r>
          </w:p>
        </w:tc>
      </w:tr>
      <w:tr w:rsidR="00B00A20" w:rsidRPr="00C80609" w:rsidTr="00B00A20">
        <w:tc>
          <w:tcPr>
            <w:tcW w:w="889" w:type="pct"/>
          </w:tcPr>
          <w:p w:rsidR="00B00A20" w:rsidRPr="0037685C" w:rsidRDefault="00B00A20" w:rsidP="00B00A20">
            <w:pPr>
              <w:rPr>
                <w:lang w:bidi="en-US"/>
              </w:rPr>
            </w:pPr>
            <w:r w:rsidRPr="0037685C">
              <w:rPr>
                <w:lang w:bidi="en-US"/>
              </w:rPr>
              <w:t>5. Физическая культура и спорт</w:t>
            </w:r>
          </w:p>
        </w:tc>
        <w:tc>
          <w:tcPr>
            <w:tcW w:w="2015" w:type="pct"/>
          </w:tcPr>
          <w:p w:rsidR="00B00A20" w:rsidRPr="0037685C" w:rsidRDefault="00B00A20" w:rsidP="00B00A20">
            <w:pPr>
              <w:jc w:val="both"/>
              <w:rPr>
                <w:lang w:bidi="en-US"/>
              </w:rPr>
            </w:pPr>
            <w:r w:rsidRPr="0037685C">
              <w:t>- бесплатность образовательных услуг в области физической культуры и спорта.</w:t>
            </w:r>
          </w:p>
        </w:tc>
        <w:tc>
          <w:tcPr>
            <w:tcW w:w="2096" w:type="pct"/>
          </w:tcPr>
          <w:p w:rsidR="00B00A20" w:rsidRPr="0037685C" w:rsidRDefault="00B00A20" w:rsidP="00B00A20">
            <w:pPr>
              <w:jc w:val="both"/>
            </w:pPr>
            <w:r w:rsidRPr="0037685C">
              <w:t>- низкий уровень финансирования сферы физической культуры и спорта;</w:t>
            </w:r>
          </w:p>
          <w:p w:rsidR="00B00A20" w:rsidRPr="0037685C" w:rsidRDefault="00B00A20" w:rsidP="00B00A20">
            <w:pPr>
              <w:jc w:val="both"/>
            </w:pPr>
            <w:r w:rsidRPr="0037685C">
              <w:t>- в общеобразовательн</w:t>
            </w:r>
            <w:r>
              <w:t>ой</w:t>
            </w:r>
            <w:r w:rsidRPr="0037685C">
              <w:t xml:space="preserve"> школ</w:t>
            </w:r>
            <w:r>
              <w:t>е</w:t>
            </w:r>
            <w:r w:rsidRPr="0037685C">
              <w:t xml:space="preserve"> отсутствует система оперативного и текущего контроля за физическим состоянием школьников;</w:t>
            </w:r>
          </w:p>
          <w:p w:rsidR="00B00A20" w:rsidRPr="0037685C" w:rsidRDefault="00B00A20" w:rsidP="00B00A20">
            <w:pPr>
              <w:jc w:val="both"/>
            </w:pPr>
            <w:r w:rsidRPr="0037685C">
              <w:t xml:space="preserve">- </w:t>
            </w:r>
            <w:r>
              <w:t>отсутствие</w:t>
            </w:r>
            <w:r w:rsidRPr="0037685C">
              <w:t xml:space="preserve"> плоскостных сооружений;</w:t>
            </w:r>
          </w:p>
          <w:p w:rsidR="00B00A20" w:rsidRPr="0037685C" w:rsidRDefault="00B00A20" w:rsidP="00B00A20">
            <w:pPr>
              <w:jc w:val="both"/>
              <w:rPr>
                <w:lang w:bidi="en-US"/>
              </w:rPr>
            </w:pPr>
            <w:r w:rsidRPr="0037685C">
              <w:t xml:space="preserve">- низкий уровень оснащенности спортивными </w:t>
            </w:r>
            <w:r w:rsidRPr="0037685C">
              <w:lastRenderedPageBreak/>
              <w:t>сооружениями.</w:t>
            </w:r>
          </w:p>
        </w:tc>
      </w:tr>
      <w:tr w:rsidR="00B00A20" w:rsidRPr="00C80609" w:rsidTr="00B00A20">
        <w:tc>
          <w:tcPr>
            <w:tcW w:w="889" w:type="pct"/>
          </w:tcPr>
          <w:p w:rsidR="00B00A20" w:rsidRPr="0037685C" w:rsidRDefault="00B00A20" w:rsidP="00B00A20">
            <w:pPr>
              <w:rPr>
                <w:bCs/>
              </w:rPr>
            </w:pPr>
            <w:r>
              <w:rPr>
                <w:bCs/>
              </w:rPr>
              <w:lastRenderedPageBreak/>
              <w:t>6</w:t>
            </w:r>
            <w:r w:rsidRPr="0037685C">
              <w:rPr>
                <w:bCs/>
              </w:rPr>
              <w:t>. Ж</w:t>
            </w:r>
            <w:r>
              <w:rPr>
                <w:bCs/>
              </w:rPr>
              <w:t>илищно-коммунальное хозяйство</w:t>
            </w:r>
          </w:p>
        </w:tc>
        <w:tc>
          <w:tcPr>
            <w:tcW w:w="2015" w:type="pct"/>
          </w:tcPr>
          <w:p w:rsidR="00B00A20" w:rsidRPr="0037685C" w:rsidRDefault="00B00A20" w:rsidP="00B00A20">
            <w:pPr>
              <w:jc w:val="both"/>
            </w:pPr>
            <w:r w:rsidRPr="0037685C">
              <w:t>- разнообразная жилая застройка;</w:t>
            </w:r>
          </w:p>
          <w:p w:rsidR="00B00A20" w:rsidRPr="0037685C" w:rsidRDefault="00B00A20" w:rsidP="00B00A20">
            <w:pPr>
              <w:jc w:val="both"/>
            </w:pPr>
            <w:r w:rsidRPr="0037685C">
              <w:t>- высокий уровень</w:t>
            </w:r>
            <w:r>
              <w:t xml:space="preserve"> обеспеченности электроэнергией.</w:t>
            </w:r>
          </w:p>
          <w:p w:rsidR="00B00A20" w:rsidRPr="0037685C" w:rsidRDefault="00B00A20" w:rsidP="00B00A20">
            <w:pPr>
              <w:jc w:val="both"/>
            </w:pPr>
          </w:p>
          <w:p w:rsidR="00B00A20" w:rsidRPr="0037685C" w:rsidRDefault="00B00A20" w:rsidP="00B00A20">
            <w:pPr>
              <w:jc w:val="both"/>
              <w:rPr>
                <w:bCs/>
              </w:rPr>
            </w:pPr>
          </w:p>
        </w:tc>
        <w:tc>
          <w:tcPr>
            <w:tcW w:w="2096" w:type="pct"/>
          </w:tcPr>
          <w:p w:rsidR="00B00A20" w:rsidRPr="0037685C" w:rsidRDefault="00B00A20" w:rsidP="00B00A20">
            <w:pPr>
              <w:jc w:val="both"/>
            </w:pPr>
            <w:r w:rsidRPr="0037685C">
              <w:t>- дефицит жилых помещений</w:t>
            </w:r>
            <w:r>
              <w:t>,</w:t>
            </w:r>
            <w:r w:rsidRPr="0037685C">
              <w:t xml:space="preserve"> соответствующий условиям достойного проживания;</w:t>
            </w:r>
          </w:p>
          <w:p w:rsidR="00B00A20" w:rsidRPr="0037685C" w:rsidRDefault="00B00A20" w:rsidP="00B00A20">
            <w:pPr>
              <w:tabs>
                <w:tab w:val="right" w:pos="6125"/>
              </w:tabs>
              <w:jc w:val="both"/>
            </w:pPr>
            <w:r>
              <w:tab/>
            </w:r>
          </w:p>
          <w:p w:rsidR="00B00A20" w:rsidRPr="0037685C" w:rsidRDefault="00B00A20" w:rsidP="00B00A20">
            <w:pPr>
              <w:jc w:val="both"/>
            </w:pPr>
            <w:r w:rsidRPr="0037685C">
              <w:t>- неэффективная система теплоснабжения;</w:t>
            </w:r>
          </w:p>
          <w:p w:rsidR="00B00A20" w:rsidRPr="0037685C" w:rsidRDefault="00B00A20" w:rsidP="00B00A20">
            <w:pPr>
              <w:jc w:val="both"/>
              <w:rPr>
                <w:bCs/>
              </w:rPr>
            </w:pPr>
            <w:r w:rsidRPr="0037685C">
              <w:t>- низкий уровень развития телекоммуникаций</w:t>
            </w:r>
            <w:r>
              <w:t>.</w:t>
            </w:r>
          </w:p>
        </w:tc>
      </w:tr>
      <w:tr w:rsidR="00B00A20" w:rsidRPr="00C80609" w:rsidTr="00B00A20">
        <w:tc>
          <w:tcPr>
            <w:tcW w:w="889" w:type="pct"/>
          </w:tcPr>
          <w:p w:rsidR="00B00A20" w:rsidRPr="0037685C" w:rsidRDefault="00B00A20" w:rsidP="00B00A20">
            <w:pPr>
              <w:rPr>
                <w:bCs/>
              </w:rPr>
            </w:pPr>
            <w:r>
              <w:rPr>
                <w:bCs/>
              </w:rPr>
              <w:t>7</w:t>
            </w:r>
            <w:r w:rsidRPr="0037685C">
              <w:rPr>
                <w:bCs/>
              </w:rPr>
              <w:t xml:space="preserve">. Безопасные </w:t>
            </w:r>
            <w:r>
              <w:rPr>
                <w:bCs/>
              </w:rPr>
              <w:t xml:space="preserve">и </w:t>
            </w:r>
            <w:r w:rsidRPr="0037685C">
              <w:rPr>
                <w:bCs/>
              </w:rPr>
              <w:t>качественные дороги</w:t>
            </w:r>
          </w:p>
        </w:tc>
        <w:tc>
          <w:tcPr>
            <w:tcW w:w="2015" w:type="pct"/>
          </w:tcPr>
          <w:p w:rsidR="00B00A20" w:rsidRPr="0037685C" w:rsidRDefault="00B00A20" w:rsidP="00B00A20">
            <w:pPr>
              <w:jc w:val="both"/>
            </w:pPr>
            <w:r w:rsidRPr="0037685C">
              <w:t xml:space="preserve">- наличие эффективно функционирующей муниципальной </w:t>
            </w:r>
            <w:r>
              <w:t>под</w:t>
            </w:r>
            <w:r w:rsidRPr="0037685C">
              <w:t xml:space="preserve">программы «Развитие инфраструктуры на территории </w:t>
            </w:r>
            <w:r>
              <w:t>Азейского сельского поселения</w:t>
            </w:r>
            <w:r w:rsidRPr="0037685C">
              <w:t>»</w:t>
            </w:r>
          </w:p>
        </w:tc>
        <w:tc>
          <w:tcPr>
            <w:tcW w:w="2096" w:type="pct"/>
          </w:tcPr>
          <w:p w:rsidR="00B00A20" w:rsidRPr="0037685C" w:rsidRDefault="00B00A20" w:rsidP="00B00A20">
            <w:pPr>
              <w:jc w:val="both"/>
            </w:pPr>
            <w:r w:rsidRPr="0037685C">
              <w:t>- доля протяженности автомобильных дорог общего пользования местного значения</w:t>
            </w:r>
            <w:r>
              <w:t xml:space="preserve"> </w:t>
            </w:r>
            <w:r w:rsidRPr="0037685C">
              <w:t>не отвеча</w:t>
            </w:r>
            <w:r>
              <w:t>ет</w:t>
            </w:r>
            <w:r w:rsidRPr="0037685C">
              <w:t xml:space="preserve"> нормативным требованиям к транспортно-эксплуатационным показателям.</w:t>
            </w:r>
          </w:p>
        </w:tc>
      </w:tr>
      <w:tr w:rsidR="00B00A20" w:rsidRPr="00C80609" w:rsidTr="00B00A20">
        <w:tc>
          <w:tcPr>
            <w:tcW w:w="889" w:type="pct"/>
          </w:tcPr>
          <w:p w:rsidR="00B00A20" w:rsidRPr="0037685C" w:rsidRDefault="00B00A20" w:rsidP="00B00A20">
            <w:pPr>
              <w:rPr>
                <w:bCs/>
              </w:rPr>
            </w:pPr>
            <w:r>
              <w:rPr>
                <w:bCs/>
              </w:rPr>
              <w:t>8</w:t>
            </w:r>
            <w:r w:rsidRPr="0037685C">
              <w:rPr>
                <w:bCs/>
              </w:rPr>
              <w:t>. Транспорт</w:t>
            </w:r>
          </w:p>
        </w:tc>
        <w:tc>
          <w:tcPr>
            <w:tcW w:w="2015" w:type="pct"/>
          </w:tcPr>
          <w:p w:rsidR="00B00A20" w:rsidRPr="0037685C" w:rsidRDefault="00B00A20" w:rsidP="00B00A20">
            <w:pPr>
              <w:jc w:val="both"/>
            </w:pPr>
            <w:r w:rsidRPr="0037685C">
              <w:t>- наличие автомобильного и железнодорожного транспорта, большая часть дорог отвечает требованиям</w:t>
            </w:r>
            <w:r>
              <w:t>.</w:t>
            </w:r>
          </w:p>
        </w:tc>
        <w:tc>
          <w:tcPr>
            <w:tcW w:w="2096" w:type="pct"/>
          </w:tcPr>
          <w:p w:rsidR="00B00A20" w:rsidRDefault="00B00A20" w:rsidP="00B00A20">
            <w:pPr>
              <w:jc w:val="both"/>
            </w:pPr>
            <w:r w:rsidRPr="0037685C">
              <w:t>- отсутствие перевозчиков</w:t>
            </w:r>
            <w:r>
              <w:t>.</w:t>
            </w:r>
          </w:p>
          <w:p w:rsidR="00B00A20" w:rsidRPr="0037685C" w:rsidRDefault="00B00A20" w:rsidP="00B00A20">
            <w:pPr>
              <w:jc w:val="both"/>
            </w:pPr>
          </w:p>
        </w:tc>
      </w:tr>
      <w:tr w:rsidR="00B00A20" w:rsidRPr="00C80609" w:rsidTr="00B00A20">
        <w:tc>
          <w:tcPr>
            <w:tcW w:w="889" w:type="pct"/>
          </w:tcPr>
          <w:p w:rsidR="00B00A20" w:rsidRPr="0037685C" w:rsidRDefault="00B00A20" w:rsidP="00B00A20">
            <w:pPr>
              <w:rPr>
                <w:bCs/>
              </w:rPr>
            </w:pPr>
            <w:r>
              <w:rPr>
                <w:bCs/>
              </w:rPr>
              <w:t>9</w:t>
            </w:r>
            <w:r w:rsidRPr="0037685C">
              <w:rPr>
                <w:bCs/>
              </w:rPr>
              <w:t>. Связь</w:t>
            </w:r>
          </w:p>
        </w:tc>
        <w:tc>
          <w:tcPr>
            <w:tcW w:w="2015" w:type="pct"/>
          </w:tcPr>
          <w:p w:rsidR="00B00A20" w:rsidRPr="0037685C" w:rsidRDefault="00B00A20" w:rsidP="00B00A20">
            <w:pPr>
              <w:jc w:val="both"/>
            </w:pPr>
            <w:r w:rsidRPr="0037685C">
              <w:t xml:space="preserve">- охват связью и </w:t>
            </w:r>
            <w:r>
              <w:t>И</w:t>
            </w:r>
            <w:r w:rsidRPr="0037685C">
              <w:t xml:space="preserve">нтернетом части территории </w:t>
            </w:r>
            <w:r>
              <w:t>поселения.</w:t>
            </w:r>
          </w:p>
        </w:tc>
        <w:tc>
          <w:tcPr>
            <w:tcW w:w="2096" w:type="pct"/>
          </w:tcPr>
          <w:p w:rsidR="00B00A20" w:rsidRPr="0037685C" w:rsidRDefault="00B00A20" w:rsidP="00B00A20">
            <w:pPr>
              <w:jc w:val="both"/>
            </w:pPr>
            <w:r w:rsidRPr="0037685C">
              <w:t>-</w:t>
            </w:r>
            <w:r>
              <w:t xml:space="preserve"> </w:t>
            </w:r>
            <w:r w:rsidRPr="0037685C">
              <w:t>отсутствие сигнала, либо слабый сигнал операторов;</w:t>
            </w:r>
          </w:p>
          <w:p w:rsidR="00B00A20" w:rsidRPr="0037685C" w:rsidRDefault="00B00A20" w:rsidP="00B00A20">
            <w:pPr>
              <w:jc w:val="both"/>
            </w:pPr>
            <w:r w:rsidRPr="0037685C">
              <w:t xml:space="preserve">- </w:t>
            </w:r>
            <w:r>
              <w:t>отсутствие конкурентоспособности между интернет провайдерами</w:t>
            </w:r>
            <w:r w:rsidRPr="0037685C">
              <w:t>.</w:t>
            </w:r>
          </w:p>
        </w:tc>
      </w:tr>
      <w:tr w:rsidR="00B00A20" w:rsidRPr="00C80609" w:rsidTr="00B00A20">
        <w:tc>
          <w:tcPr>
            <w:tcW w:w="889" w:type="pct"/>
          </w:tcPr>
          <w:p w:rsidR="00B00A20" w:rsidRPr="0037685C" w:rsidRDefault="00B00A20" w:rsidP="00B00A20">
            <w:r w:rsidRPr="0037685C">
              <w:t>1</w:t>
            </w:r>
            <w:r>
              <w:t>0</w:t>
            </w:r>
            <w:r w:rsidRPr="0037685C">
              <w:t>. Сельское хозяйство</w:t>
            </w:r>
          </w:p>
        </w:tc>
        <w:tc>
          <w:tcPr>
            <w:tcW w:w="2015" w:type="pct"/>
          </w:tcPr>
          <w:p w:rsidR="00B00A20" w:rsidRPr="0037685C" w:rsidRDefault="00B00A20" w:rsidP="00B00A20">
            <w:pPr>
              <w:jc w:val="both"/>
            </w:pPr>
            <w:r w:rsidRPr="0037685C">
              <w:t>-</w:t>
            </w:r>
            <w:r>
              <w:t xml:space="preserve"> </w:t>
            </w:r>
            <w:r w:rsidRPr="0037685C">
              <w:rPr>
                <w:bCs/>
              </w:rPr>
              <w:t xml:space="preserve">наличие сельскохозяйственных </w:t>
            </w:r>
            <w:r>
              <w:rPr>
                <w:bCs/>
              </w:rPr>
              <w:t>угодий.</w:t>
            </w:r>
          </w:p>
        </w:tc>
        <w:tc>
          <w:tcPr>
            <w:tcW w:w="2096" w:type="pct"/>
          </w:tcPr>
          <w:p w:rsidR="00B00A20" w:rsidRPr="0037685C" w:rsidRDefault="00B00A20" w:rsidP="00B00A20">
            <w:pPr>
              <w:jc w:val="both"/>
            </w:pPr>
            <w:r w:rsidRPr="0037685C">
              <w:t xml:space="preserve">- </w:t>
            </w:r>
            <w:r>
              <w:t>отсутствие зарегистрированных КФХ на территории МО</w:t>
            </w:r>
          </w:p>
        </w:tc>
      </w:tr>
      <w:tr w:rsidR="00B00A20" w:rsidRPr="00C80609" w:rsidTr="00B00A20">
        <w:tc>
          <w:tcPr>
            <w:tcW w:w="889" w:type="pct"/>
          </w:tcPr>
          <w:p w:rsidR="00B00A20" w:rsidRPr="0037685C" w:rsidRDefault="00B00A20" w:rsidP="00B00A20">
            <w:pPr>
              <w:rPr>
                <w:bCs/>
              </w:rPr>
            </w:pPr>
            <w:r w:rsidRPr="0037685C">
              <w:rPr>
                <w:bCs/>
              </w:rPr>
              <w:t>1</w:t>
            </w:r>
            <w:r>
              <w:rPr>
                <w:bCs/>
              </w:rPr>
              <w:t>1</w:t>
            </w:r>
            <w:r w:rsidRPr="0037685C">
              <w:rPr>
                <w:bCs/>
              </w:rPr>
              <w:t>.  Охрана окружающей среды</w:t>
            </w:r>
          </w:p>
        </w:tc>
        <w:tc>
          <w:tcPr>
            <w:tcW w:w="2015" w:type="pct"/>
          </w:tcPr>
          <w:p w:rsidR="00B00A20" w:rsidRPr="0037685C" w:rsidRDefault="00B00A20" w:rsidP="00B00A20">
            <w:pPr>
              <w:jc w:val="both"/>
            </w:pPr>
            <w:r w:rsidRPr="0037685C">
              <w:t xml:space="preserve">- небольшое количество наличия несанкционированных свалок на территории </w:t>
            </w:r>
            <w:r>
              <w:t>Азейского</w:t>
            </w:r>
            <w:r w:rsidRPr="0037685C">
              <w:t xml:space="preserve"> муниципального </w:t>
            </w:r>
            <w:r>
              <w:t>образования</w:t>
            </w:r>
            <w:r w:rsidRPr="0037685C">
              <w:t>;</w:t>
            </w:r>
          </w:p>
          <w:p w:rsidR="00B00A20" w:rsidRPr="0037685C" w:rsidRDefault="00B00A20" w:rsidP="00B00A20">
            <w:pPr>
              <w:jc w:val="both"/>
            </w:pPr>
            <w:r w:rsidRPr="0037685C">
              <w:t>- наличие чистых и благоустроенных улиц.</w:t>
            </w:r>
          </w:p>
        </w:tc>
        <w:tc>
          <w:tcPr>
            <w:tcW w:w="2096" w:type="pct"/>
          </w:tcPr>
          <w:p w:rsidR="00B00A20" w:rsidRPr="0037685C" w:rsidRDefault="00B00A20" w:rsidP="00B00A20">
            <w:pPr>
              <w:jc w:val="both"/>
            </w:pPr>
            <w:r w:rsidRPr="0037685C">
              <w:t>- неэффективная система сбора отходов;</w:t>
            </w:r>
          </w:p>
          <w:p w:rsidR="00B00A20" w:rsidRPr="0037685C" w:rsidRDefault="00B00A20" w:rsidP="00B00A20">
            <w:pPr>
              <w:jc w:val="both"/>
            </w:pPr>
            <w:r w:rsidRPr="0037685C">
              <w:t>- отсутствие системы переработки отходов.</w:t>
            </w:r>
          </w:p>
          <w:p w:rsidR="00B00A20" w:rsidRPr="0037685C" w:rsidRDefault="00B00A20" w:rsidP="00B00A20">
            <w:pPr>
              <w:jc w:val="both"/>
            </w:pPr>
          </w:p>
        </w:tc>
      </w:tr>
      <w:tr w:rsidR="00B00A20" w:rsidRPr="00C80609" w:rsidTr="00B00A20">
        <w:tc>
          <w:tcPr>
            <w:tcW w:w="889" w:type="pct"/>
          </w:tcPr>
          <w:p w:rsidR="00B00A20" w:rsidRPr="0037685C" w:rsidRDefault="00B00A20" w:rsidP="00B00A20">
            <w:r w:rsidRPr="0037685C">
              <w:t>1</w:t>
            </w:r>
            <w:r>
              <w:t>2</w:t>
            </w:r>
            <w:r w:rsidRPr="0037685C">
              <w:t>. Мало</w:t>
            </w:r>
            <w:r>
              <w:t>е</w:t>
            </w:r>
            <w:r w:rsidRPr="0037685C">
              <w:t xml:space="preserve"> и средне</w:t>
            </w:r>
            <w:r>
              <w:t>е</w:t>
            </w:r>
            <w:r w:rsidRPr="0037685C">
              <w:t xml:space="preserve"> предпринимательств</w:t>
            </w:r>
            <w:r>
              <w:t>о</w:t>
            </w:r>
          </w:p>
        </w:tc>
        <w:tc>
          <w:tcPr>
            <w:tcW w:w="2015" w:type="pct"/>
          </w:tcPr>
          <w:p w:rsidR="00B00A20" w:rsidRPr="0037685C" w:rsidRDefault="00B00A20" w:rsidP="00B00A20">
            <w:pPr>
              <w:jc w:val="both"/>
            </w:pPr>
            <w:r w:rsidRPr="0037685C">
              <w:t>- действие специальных налоговых режимов, позволяющих оптимизировать систему учета и налоговых платежей;</w:t>
            </w:r>
          </w:p>
          <w:p w:rsidR="00B00A20" w:rsidRPr="0051319A" w:rsidRDefault="00B00A20" w:rsidP="00B00A20">
            <w:pPr>
              <w:jc w:val="both"/>
            </w:pPr>
            <w:r w:rsidRPr="0037685C">
              <w:t xml:space="preserve">- </w:t>
            </w:r>
            <w:r w:rsidRPr="0051319A">
              <w:t>относительно высокий вклад МСП в развитие экономики территори</w:t>
            </w:r>
            <w:r>
              <w:t>и.</w:t>
            </w:r>
          </w:p>
          <w:p w:rsidR="00B00A20" w:rsidRPr="0037685C" w:rsidRDefault="00B00A20" w:rsidP="00B00A20">
            <w:pPr>
              <w:jc w:val="both"/>
            </w:pPr>
          </w:p>
        </w:tc>
        <w:tc>
          <w:tcPr>
            <w:tcW w:w="2096" w:type="pct"/>
          </w:tcPr>
          <w:p w:rsidR="00B00A20" w:rsidRPr="0037685C" w:rsidRDefault="00B00A20" w:rsidP="00B00A20">
            <w:pPr>
              <w:jc w:val="both"/>
            </w:pPr>
            <w:r w:rsidRPr="0037685C">
              <w:t>- низкая инновационная и инвестиционная активность МСП;</w:t>
            </w:r>
          </w:p>
          <w:p w:rsidR="00B00A20" w:rsidRPr="0037685C" w:rsidRDefault="00B00A20" w:rsidP="00B00A20">
            <w:pPr>
              <w:jc w:val="both"/>
            </w:pPr>
            <w:r w:rsidRPr="0037685C">
              <w:t>- снижение деловой активности в секторе МСП;</w:t>
            </w:r>
          </w:p>
          <w:p w:rsidR="00B00A20" w:rsidRPr="0037685C" w:rsidRDefault="00B00A20" w:rsidP="00B00A20">
            <w:pPr>
              <w:jc w:val="both"/>
            </w:pPr>
            <w:r w:rsidRPr="0037685C">
              <w:t>- административные барьеры в отдельных отраслях и сферах;</w:t>
            </w:r>
          </w:p>
          <w:p w:rsidR="00B00A20" w:rsidRPr="0037685C" w:rsidRDefault="00B00A20" w:rsidP="00B00A20">
            <w:pPr>
              <w:jc w:val="both"/>
            </w:pPr>
            <w:r w:rsidRPr="0037685C">
              <w:t>- низкий уровень финансовой устойчивости МСП;</w:t>
            </w:r>
          </w:p>
          <w:p w:rsidR="00B00A20" w:rsidRPr="0037685C" w:rsidRDefault="00B00A20" w:rsidP="00B00A20">
            <w:pPr>
              <w:jc w:val="both"/>
            </w:pPr>
            <w:r w:rsidRPr="0037685C">
              <w:t>- отток трудоспособного населения;</w:t>
            </w:r>
          </w:p>
          <w:p w:rsidR="00B00A20" w:rsidRPr="0037685C" w:rsidRDefault="00B00A20" w:rsidP="00B00A20">
            <w:pPr>
              <w:jc w:val="both"/>
            </w:pPr>
            <w:r w:rsidRPr="0037685C">
              <w:rPr>
                <w:lang w:eastAsia="en-US"/>
              </w:rPr>
              <w:t xml:space="preserve">- низкая платежеспособность населения </w:t>
            </w:r>
            <w:r>
              <w:rPr>
                <w:lang w:eastAsia="en-US"/>
              </w:rPr>
              <w:t>Азей</w:t>
            </w:r>
            <w:r w:rsidRPr="0037685C">
              <w:rPr>
                <w:lang w:eastAsia="en-US"/>
              </w:rPr>
              <w:t xml:space="preserve">ского </w:t>
            </w:r>
            <w:r>
              <w:rPr>
                <w:lang w:eastAsia="en-US"/>
              </w:rPr>
              <w:t>сельского поселения</w:t>
            </w:r>
            <w:r w:rsidRPr="0037685C">
              <w:rPr>
                <w:lang w:eastAsia="en-US"/>
              </w:rPr>
              <w:t>.</w:t>
            </w:r>
          </w:p>
        </w:tc>
      </w:tr>
      <w:tr w:rsidR="00B00A20" w:rsidRPr="00C80609" w:rsidTr="00B00A20">
        <w:tc>
          <w:tcPr>
            <w:tcW w:w="889" w:type="pct"/>
          </w:tcPr>
          <w:p w:rsidR="00B00A20" w:rsidRPr="0037685C" w:rsidRDefault="00B00A20" w:rsidP="00B00A20">
            <w:pPr>
              <w:rPr>
                <w:bCs/>
              </w:rPr>
            </w:pPr>
            <w:r w:rsidRPr="0037685C">
              <w:rPr>
                <w:bCs/>
              </w:rPr>
              <w:t>1</w:t>
            </w:r>
            <w:r>
              <w:rPr>
                <w:bCs/>
              </w:rPr>
              <w:t>3</w:t>
            </w:r>
            <w:r w:rsidRPr="0037685C">
              <w:rPr>
                <w:bCs/>
              </w:rPr>
              <w:t xml:space="preserve">. Кадровая </w:t>
            </w:r>
            <w:r w:rsidRPr="0037685C">
              <w:rPr>
                <w:bCs/>
              </w:rPr>
              <w:lastRenderedPageBreak/>
              <w:t>политика и производительность труда</w:t>
            </w:r>
          </w:p>
        </w:tc>
        <w:tc>
          <w:tcPr>
            <w:tcW w:w="2015" w:type="pct"/>
          </w:tcPr>
          <w:p w:rsidR="00B00A20" w:rsidRPr="0037685C" w:rsidRDefault="00B00A20" w:rsidP="00B00A20">
            <w:pPr>
              <w:jc w:val="both"/>
              <w:rPr>
                <w:bCs/>
              </w:rPr>
            </w:pPr>
            <w:r w:rsidRPr="0037685C">
              <w:rPr>
                <w:bCs/>
              </w:rPr>
              <w:lastRenderedPageBreak/>
              <w:t xml:space="preserve">- </w:t>
            </w:r>
            <w:r w:rsidRPr="0037685C">
              <w:t xml:space="preserve">проведение мероприятий по реализации активной </w:t>
            </w:r>
            <w:r w:rsidRPr="0037685C">
              <w:lastRenderedPageBreak/>
              <w:t>политики занятости населения.</w:t>
            </w:r>
            <w:r w:rsidRPr="0037685C">
              <w:rPr>
                <w:bCs/>
              </w:rPr>
              <w:t xml:space="preserve"> </w:t>
            </w:r>
          </w:p>
        </w:tc>
        <w:tc>
          <w:tcPr>
            <w:tcW w:w="2096" w:type="pct"/>
          </w:tcPr>
          <w:p w:rsidR="00B00A20" w:rsidRPr="0037685C" w:rsidRDefault="00B00A20" w:rsidP="00B00A20">
            <w:pPr>
              <w:jc w:val="both"/>
              <w:rPr>
                <w:bCs/>
              </w:rPr>
            </w:pPr>
            <w:r w:rsidRPr="0037685C">
              <w:rPr>
                <w:bCs/>
              </w:rPr>
              <w:lastRenderedPageBreak/>
              <w:t>- недостаточное количество квалифицированных кадров;</w:t>
            </w:r>
          </w:p>
          <w:p w:rsidR="00B00A20" w:rsidRPr="0037685C" w:rsidRDefault="00B00A20" w:rsidP="00B00A20">
            <w:pPr>
              <w:jc w:val="both"/>
            </w:pPr>
            <w:r w:rsidRPr="0037685C">
              <w:rPr>
                <w:bCs/>
              </w:rPr>
              <w:lastRenderedPageBreak/>
              <w:t xml:space="preserve">- </w:t>
            </w:r>
            <w:r w:rsidRPr="0037685C">
              <w:t>постоянный отток населения;</w:t>
            </w:r>
          </w:p>
          <w:p w:rsidR="00B00A20" w:rsidRPr="0037685C" w:rsidRDefault="00B00A20" w:rsidP="00B00A20">
            <w:pPr>
              <w:jc w:val="both"/>
              <w:rPr>
                <w:bCs/>
              </w:rPr>
            </w:pPr>
            <w:r w:rsidRPr="0037685C">
              <w:t>- отсутствие вакансий и свободных рабочих мест.</w:t>
            </w:r>
          </w:p>
        </w:tc>
      </w:tr>
      <w:tr w:rsidR="00B00A20" w:rsidRPr="00C80609" w:rsidTr="00B00A20">
        <w:tc>
          <w:tcPr>
            <w:tcW w:w="889" w:type="pct"/>
          </w:tcPr>
          <w:p w:rsidR="00B00A20" w:rsidRPr="0037685C" w:rsidRDefault="00B00A20" w:rsidP="00B00A20">
            <w:pPr>
              <w:rPr>
                <w:bCs/>
              </w:rPr>
            </w:pPr>
            <w:r w:rsidRPr="0037685C">
              <w:rPr>
                <w:bCs/>
              </w:rPr>
              <w:lastRenderedPageBreak/>
              <w:t>1</w:t>
            </w:r>
            <w:r>
              <w:rPr>
                <w:bCs/>
              </w:rPr>
              <w:t>4</w:t>
            </w:r>
            <w:r w:rsidRPr="0037685C">
              <w:rPr>
                <w:bCs/>
              </w:rPr>
              <w:t xml:space="preserve">. </w:t>
            </w:r>
            <w:r w:rsidRPr="0037685C">
              <w:t>Бюджетная  обеспеченность</w:t>
            </w:r>
          </w:p>
        </w:tc>
        <w:tc>
          <w:tcPr>
            <w:tcW w:w="2015" w:type="pct"/>
          </w:tcPr>
          <w:p w:rsidR="00B00A20" w:rsidRPr="0037685C" w:rsidRDefault="00B00A20" w:rsidP="00B00A20">
            <w:pPr>
              <w:jc w:val="both"/>
              <w:rPr>
                <w:bCs/>
              </w:rPr>
            </w:pPr>
            <w:r w:rsidRPr="0037685C">
              <w:rPr>
                <w:bCs/>
              </w:rPr>
              <w:t xml:space="preserve">- </w:t>
            </w:r>
            <w:r>
              <w:rPr>
                <w:bCs/>
              </w:rPr>
              <w:t>п</w:t>
            </w:r>
            <w:r w:rsidRPr="0037685C">
              <w:rPr>
                <w:bCs/>
              </w:rPr>
              <w:t>роведение оптимизаци</w:t>
            </w:r>
            <w:r>
              <w:rPr>
                <w:bCs/>
              </w:rPr>
              <w:t>и</w:t>
            </w:r>
            <w:r w:rsidRPr="0037685C">
              <w:rPr>
                <w:bCs/>
              </w:rPr>
              <w:t xml:space="preserve"> бюджетных процессов;</w:t>
            </w:r>
          </w:p>
          <w:p w:rsidR="00B00A20" w:rsidRPr="0037685C" w:rsidRDefault="00B00A20" w:rsidP="00B00A20">
            <w:pPr>
              <w:jc w:val="both"/>
              <w:rPr>
                <w:bCs/>
              </w:rPr>
            </w:pPr>
            <w:r w:rsidRPr="0037685C">
              <w:rPr>
                <w:bCs/>
              </w:rPr>
              <w:t>- использование передовых информационных технологий при осуществлении бюджетного процесса, применяемых в Иркутской области.</w:t>
            </w:r>
          </w:p>
        </w:tc>
        <w:tc>
          <w:tcPr>
            <w:tcW w:w="2096" w:type="pct"/>
          </w:tcPr>
          <w:p w:rsidR="00B00A20" w:rsidRPr="0037685C" w:rsidRDefault="00B00A20" w:rsidP="00B00A20">
            <w:pPr>
              <w:jc w:val="both"/>
            </w:pPr>
            <w:r w:rsidRPr="0037685C">
              <w:t>- возникновение дополнительной нагрузки вследствие администрирования расходов по передаваемым полномочиям от одного уровня бюджета другому;</w:t>
            </w:r>
          </w:p>
          <w:p w:rsidR="00B00A20" w:rsidRPr="0037685C" w:rsidRDefault="00B00A20" w:rsidP="00B00A20">
            <w:pPr>
              <w:jc w:val="both"/>
            </w:pPr>
            <w:r w:rsidRPr="0037685C">
              <w:t>- недостаточная ориентация главных распорядителей и получателей бюджетных средств на обеспечение эффективности расходования бюджетных средств.</w:t>
            </w:r>
          </w:p>
        </w:tc>
      </w:tr>
      <w:tr w:rsidR="00B00A20" w:rsidRPr="00C80609" w:rsidTr="00B00A20">
        <w:tc>
          <w:tcPr>
            <w:tcW w:w="889" w:type="pct"/>
          </w:tcPr>
          <w:p w:rsidR="00B00A20" w:rsidRPr="0037685C" w:rsidRDefault="00B00A20" w:rsidP="00B00A20">
            <w:pPr>
              <w:rPr>
                <w:bCs/>
                <w:highlight w:val="yellow"/>
              </w:rPr>
            </w:pPr>
            <w:r w:rsidRPr="0037685C">
              <w:rPr>
                <w:bCs/>
              </w:rPr>
              <w:t>1</w:t>
            </w:r>
            <w:r>
              <w:rPr>
                <w:bCs/>
              </w:rPr>
              <w:t>5</w:t>
            </w:r>
            <w:r w:rsidRPr="0037685C">
              <w:rPr>
                <w:bCs/>
              </w:rPr>
              <w:t>. Промышленное производство</w:t>
            </w:r>
          </w:p>
        </w:tc>
        <w:tc>
          <w:tcPr>
            <w:tcW w:w="2015" w:type="pct"/>
          </w:tcPr>
          <w:p w:rsidR="00B00A20" w:rsidRPr="0037685C" w:rsidRDefault="00B00A20" w:rsidP="00B00A20">
            <w:pPr>
              <w:jc w:val="both"/>
              <w:rPr>
                <w:bCs/>
              </w:rPr>
            </w:pPr>
            <w:r w:rsidRPr="0037685C">
              <w:t>- промышленная разработка перспективных месторождений и повышение степени вовлеченности природных ресурсов в хозяйственный оборот</w:t>
            </w:r>
            <w:r>
              <w:t>.</w:t>
            </w:r>
          </w:p>
        </w:tc>
        <w:tc>
          <w:tcPr>
            <w:tcW w:w="2096" w:type="pct"/>
          </w:tcPr>
          <w:p w:rsidR="00B00A20" w:rsidRPr="0037685C" w:rsidRDefault="00B00A20" w:rsidP="00B00A20">
            <w:pPr>
              <w:jc w:val="both"/>
            </w:pPr>
            <w:r w:rsidRPr="0037685C">
              <w:t>- ухудшение горно-геологических условий добычи сырья уже разрабатываемых месторождений района;</w:t>
            </w:r>
          </w:p>
          <w:p w:rsidR="00B00A20" w:rsidRPr="0037685C" w:rsidRDefault="00B00A20" w:rsidP="00B00A20">
            <w:pPr>
              <w:jc w:val="both"/>
            </w:pPr>
            <w:r w:rsidRPr="0037685C">
              <w:t>- ухудшения качества выпускаемой продукции (в части повышения содержания серы в добываемом угле)</w:t>
            </w:r>
            <w:r>
              <w:t>.</w:t>
            </w:r>
          </w:p>
        </w:tc>
      </w:tr>
    </w:tbl>
    <w:p w:rsidR="00B00A20" w:rsidRPr="00C80609" w:rsidRDefault="00B00A20" w:rsidP="00B00A20">
      <w:pPr>
        <w:ind w:firstLine="709"/>
        <w:rPr>
          <w:b/>
          <w:bCs/>
          <w:sz w:val="28"/>
          <w:szCs w:val="28"/>
        </w:rPr>
      </w:pPr>
    </w:p>
    <w:p w:rsidR="00B00A20" w:rsidRPr="00C80609" w:rsidRDefault="00B00A20" w:rsidP="00B00A20">
      <w:pPr>
        <w:ind w:left="707" w:firstLine="709"/>
        <w:jc w:val="center"/>
        <w:rPr>
          <w:b/>
          <w:bCs/>
          <w:sz w:val="28"/>
          <w:szCs w:val="28"/>
        </w:rPr>
      </w:pPr>
      <w:r w:rsidRPr="00C80609">
        <w:rPr>
          <w:b/>
          <w:bCs/>
          <w:sz w:val="28"/>
          <w:szCs w:val="28"/>
        </w:rPr>
        <w:t>ВОЗМОЖНОСТИ И УГРОЗЫ РАЗВИТИЯ</w:t>
      </w:r>
    </w:p>
    <w:p w:rsidR="00B00A20" w:rsidRPr="00C80609" w:rsidRDefault="00B00A20" w:rsidP="00B00A20">
      <w:pPr>
        <w:ind w:left="707"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868"/>
        <w:gridCol w:w="6104"/>
      </w:tblGrid>
      <w:tr w:rsidR="00B00A20" w:rsidRPr="00C80609" w:rsidTr="00B00A20">
        <w:tc>
          <w:tcPr>
            <w:tcW w:w="889" w:type="pct"/>
            <w:vAlign w:val="center"/>
          </w:tcPr>
          <w:p w:rsidR="00B00A20" w:rsidRPr="009D38E8" w:rsidRDefault="00B00A20" w:rsidP="00B00A20">
            <w:pPr>
              <w:jc w:val="center"/>
              <w:rPr>
                <w:b/>
                <w:bCs/>
              </w:rPr>
            </w:pPr>
            <w:r w:rsidRPr="009D38E8">
              <w:rPr>
                <w:b/>
                <w:bCs/>
              </w:rPr>
              <w:t>Фактор</w:t>
            </w:r>
          </w:p>
        </w:tc>
        <w:tc>
          <w:tcPr>
            <w:tcW w:w="2015" w:type="pct"/>
            <w:vAlign w:val="center"/>
          </w:tcPr>
          <w:p w:rsidR="00B00A20" w:rsidRPr="009D38E8" w:rsidRDefault="00B00A20" w:rsidP="00B00A20">
            <w:pPr>
              <w:jc w:val="center"/>
              <w:rPr>
                <w:b/>
                <w:bCs/>
              </w:rPr>
            </w:pPr>
            <w:r w:rsidRPr="009D38E8">
              <w:rPr>
                <w:b/>
                <w:bCs/>
              </w:rPr>
              <w:t>Возможности</w:t>
            </w:r>
          </w:p>
        </w:tc>
        <w:tc>
          <w:tcPr>
            <w:tcW w:w="2096" w:type="pct"/>
            <w:vAlign w:val="center"/>
          </w:tcPr>
          <w:p w:rsidR="00B00A20" w:rsidRPr="009D38E8" w:rsidRDefault="00B00A20" w:rsidP="00B00A20">
            <w:pPr>
              <w:jc w:val="center"/>
              <w:rPr>
                <w:b/>
                <w:bCs/>
              </w:rPr>
            </w:pPr>
            <w:r w:rsidRPr="009D38E8">
              <w:rPr>
                <w:b/>
                <w:bCs/>
              </w:rPr>
              <w:t>Угрозы</w:t>
            </w:r>
          </w:p>
        </w:tc>
      </w:tr>
      <w:tr w:rsidR="00B00A20" w:rsidRPr="00C80609" w:rsidTr="00B00A20">
        <w:tc>
          <w:tcPr>
            <w:tcW w:w="889" w:type="pct"/>
          </w:tcPr>
          <w:p w:rsidR="00B00A20" w:rsidRPr="009D38E8" w:rsidRDefault="00B00A20" w:rsidP="00B00A20">
            <w:pPr>
              <w:tabs>
                <w:tab w:val="left" w:pos="900"/>
              </w:tabs>
              <w:rPr>
                <w:bCs/>
              </w:rPr>
            </w:pPr>
            <w:r w:rsidRPr="009D38E8">
              <w:rPr>
                <w:bCs/>
              </w:rPr>
              <w:t>1. Географическое положение</w:t>
            </w:r>
          </w:p>
        </w:tc>
        <w:tc>
          <w:tcPr>
            <w:tcW w:w="2015" w:type="pct"/>
          </w:tcPr>
          <w:p w:rsidR="00B00A20" w:rsidRPr="009D38E8" w:rsidRDefault="00B00A20" w:rsidP="00B00A20">
            <w:pPr>
              <w:jc w:val="both"/>
              <w:rPr>
                <w:bCs/>
              </w:rPr>
            </w:pPr>
            <w:r w:rsidRPr="009D38E8">
              <w:rPr>
                <w:bCs/>
              </w:rPr>
              <w:t>- освоение месторождений природных ископаемых</w:t>
            </w:r>
          </w:p>
        </w:tc>
        <w:tc>
          <w:tcPr>
            <w:tcW w:w="2096" w:type="pct"/>
          </w:tcPr>
          <w:p w:rsidR="00B00A20" w:rsidRPr="009D38E8" w:rsidRDefault="00B00A20" w:rsidP="00B00A20">
            <w:pPr>
              <w:jc w:val="both"/>
              <w:rPr>
                <w:bCs/>
              </w:rPr>
            </w:pPr>
            <w:r w:rsidRPr="009D38E8">
              <w:rPr>
                <w:bCs/>
              </w:rPr>
              <w:t>- исчерпание п</w:t>
            </w:r>
            <w:r>
              <w:rPr>
                <w:bCs/>
              </w:rPr>
              <w:t xml:space="preserve">риродных богатств и деформация </w:t>
            </w:r>
            <w:r w:rsidRPr="009D38E8">
              <w:rPr>
                <w:bCs/>
              </w:rPr>
              <w:t>природного ландшафта;</w:t>
            </w:r>
          </w:p>
          <w:p w:rsidR="00B00A20" w:rsidRPr="009D38E8" w:rsidRDefault="00B00A20" w:rsidP="00B00A20">
            <w:pPr>
              <w:jc w:val="both"/>
              <w:rPr>
                <w:bCs/>
              </w:rPr>
            </w:pPr>
            <w:r w:rsidRPr="009D38E8">
              <w:rPr>
                <w:bCs/>
              </w:rPr>
              <w:t>- ухудшение экологии в следствии интенсивного природопользования, ист</w:t>
            </w:r>
            <w:r>
              <w:rPr>
                <w:bCs/>
              </w:rPr>
              <w:t>ощение некоторых видов ресурсов</w:t>
            </w:r>
            <w:r w:rsidRPr="009D38E8">
              <w:rPr>
                <w:bCs/>
              </w:rPr>
              <w:t>.</w:t>
            </w:r>
          </w:p>
        </w:tc>
      </w:tr>
      <w:tr w:rsidR="00B00A20" w:rsidRPr="00C80609" w:rsidTr="00B00A20">
        <w:tc>
          <w:tcPr>
            <w:tcW w:w="889" w:type="pct"/>
          </w:tcPr>
          <w:p w:rsidR="00B00A20" w:rsidRPr="009D38E8" w:rsidRDefault="00B00A20" w:rsidP="00B00A20">
            <w:pPr>
              <w:rPr>
                <w:bCs/>
              </w:rPr>
            </w:pPr>
            <w:r w:rsidRPr="009D38E8">
              <w:rPr>
                <w:bCs/>
              </w:rPr>
              <w:t xml:space="preserve">2. Образование </w:t>
            </w:r>
          </w:p>
        </w:tc>
        <w:tc>
          <w:tcPr>
            <w:tcW w:w="2015" w:type="pct"/>
          </w:tcPr>
          <w:p w:rsidR="00B00A20" w:rsidRPr="009D38E8" w:rsidRDefault="00B00A20" w:rsidP="00B00A20">
            <w:pPr>
              <w:jc w:val="both"/>
              <w:rPr>
                <w:rFonts w:eastAsiaTheme="minorHAnsi"/>
                <w:lang w:eastAsia="en-US"/>
              </w:rPr>
            </w:pPr>
            <w:r w:rsidRPr="009D38E8">
              <w:rPr>
                <w:rFonts w:eastAsiaTheme="minorHAnsi"/>
                <w:lang w:eastAsia="en-US"/>
              </w:rPr>
              <w:t>- развитие инновационных технологий и внедрение их в образовательный процесс;</w:t>
            </w:r>
          </w:p>
          <w:p w:rsidR="00B00A20" w:rsidRPr="009D38E8" w:rsidRDefault="00B00A20" w:rsidP="00B00A20">
            <w:pPr>
              <w:jc w:val="both"/>
              <w:rPr>
                <w:bCs/>
              </w:rPr>
            </w:pPr>
            <w:r w:rsidRPr="009D38E8">
              <w:rPr>
                <w:rFonts w:eastAsiaTheme="minorHAnsi"/>
                <w:lang w:eastAsia="en-US"/>
              </w:rPr>
              <w:t>- развитие образовательной инфраструктуры</w:t>
            </w:r>
            <w:r>
              <w:rPr>
                <w:rFonts w:eastAsiaTheme="minorHAnsi"/>
                <w:lang w:eastAsia="en-US"/>
              </w:rPr>
              <w:t>.</w:t>
            </w:r>
          </w:p>
        </w:tc>
        <w:tc>
          <w:tcPr>
            <w:tcW w:w="2096" w:type="pct"/>
          </w:tcPr>
          <w:p w:rsidR="00B00A20" w:rsidRPr="009D38E8" w:rsidRDefault="00B00A20" w:rsidP="00B00A20">
            <w:pPr>
              <w:jc w:val="both"/>
              <w:rPr>
                <w:rFonts w:eastAsiaTheme="minorHAnsi"/>
                <w:lang w:eastAsia="en-US"/>
              </w:rPr>
            </w:pPr>
            <w:r w:rsidRPr="009D38E8">
              <w:t>- с</w:t>
            </w:r>
            <w:r w:rsidRPr="009D38E8">
              <w:rPr>
                <w:rFonts w:eastAsiaTheme="minorHAnsi"/>
                <w:lang w:eastAsia="en-US"/>
              </w:rPr>
              <w:t>нижение численности обучающихся в результате демографического спада;</w:t>
            </w:r>
          </w:p>
          <w:p w:rsidR="00B00A20" w:rsidRPr="009D38E8" w:rsidRDefault="00B00A20" w:rsidP="00B00A20">
            <w:pPr>
              <w:jc w:val="both"/>
              <w:rPr>
                <w:rFonts w:eastAsiaTheme="minorHAnsi"/>
                <w:lang w:eastAsia="en-US"/>
              </w:rPr>
            </w:pPr>
            <w:r w:rsidRPr="009D38E8">
              <w:rPr>
                <w:rFonts w:eastAsiaTheme="minorHAnsi"/>
                <w:lang w:eastAsia="en-US"/>
              </w:rPr>
              <w:t xml:space="preserve">- снижение квалификации сотрудников в результате оттока из </w:t>
            </w:r>
            <w:r>
              <w:rPr>
                <w:rFonts w:eastAsiaTheme="minorHAnsi"/>
                <w:lang w:eastAsia="en-US"/>
              </w:rPr>
              <w:t>поселения</w:t>
            </w:r>
            <w:r w:rsidRPr="009D38E8">
              <w:rPr>
                <w:rFonts w:eastAsiaTheme="minorHAnsi"/>
                <w:lang w:eastAsia="en-US"/>
              </w:rPr>
              <w:t xml:space="preserve"> наиболее образованной части выпускников;</w:t>
            </w:r>
          </w:p>
          <w:p w:rsidR="00B00A20" w:rsidRPr="009D38E8" w:rsidRDefault="00B00A20" w:rsidP="00B00A20">
            <w:pPr>
              <w:jc w:val="both"/>
            </w:pPr>
            <w:r w:rsidRPr="009D38E8">
              <w:rPr>
                <w:rFonts w:eastAsiaTheme="minorHAnsi"/>
                <w:lang w:eastAsia="en-US"/>
              </w:rPr>
              <w:t>- социальные проблемы общества.</w:t>
            </w:r>
          </w:p>
        </w:tc>
      </w:tr>
      <w:tr w:rsidR="00B00A20" w:rsidRPr="00C80609" w:rsidTr="00B00A20">
        <w:tc>
          <w:tcPr>
            <w:tcW w:w="889" w:type="pct"/>
          </w:tcPr>
          <w:p w:rsidR="00B00A20" w:rsidRPr="009D38E8" w:rsidRDefault="00B00A20" w:rsidP="00B00A20">
            <w:pPr>
              <w:rPr>
                <w:bCs/>
              </w:rPr>
            </w:pPr>
            <w:r w:rsidRPr="009D38E8">
              <w:rPr>
                <w:bCs/>
              </w:rPr>
              <w:t>3. Здравоохранение</w:t>
            </w:r>
          </w:p>
        </w:tc>
        <w:tc>
          <w:tcPr>
            <w:tcW w:w="2015" w:type="pct"/>
          </w:tcPr>
          <w:p w:rsidR="00B00A20" w:rsidRPr="009D38E8" w:rsidRDefault="00B00A20" w:rsidP="00B00A20">
            <w:pPr>
              <w:jc w:val="both"/>
            </w:pPr>
            <w:r w:rsidRPr="009D38E8">
              <w:t xml:space="preserve">- повышения качества медицинского образования и развития системы непрерывного профессионального образования; реализации мероприятий, способствующих профессиональному росту </w:t>
            </w:r>
            <w:r w:rsidRPr="009D38E8">
              <w:lastRenderedPageBreak/>
              <w:t>специалистов (профессиональная подготовка, аккредитация, аттестация); привлечения и закрепления кадров в учреждениях здравоохранения, в том числе путем целевой подготовки специалистов, предоставлением мер социальной поддержки (обеспечение жильем), повышения уровня оплаты труда в соответствии с оценкой эффективности деятельности;</w:t>
            </w:r>
          </w:p>
          <w:p w:rsidR="00B00A20" w:rsidRPr="009D38E8" w:rsidRDefault="00B00A20" w:rsidP="00B00A20">
            <w:pPr>
              <w:jc w:val="both"/>
              <w:rPr>
                <w:bCs/>
              </w:rPr>
            </w:pPr>
            <w:r w:rsidRPr="009D38E8">
              <w:t>- осуществление капитального ремонта</w:t>
            </w:r>
            <w:r>
              <w:t xml:space="preserve"> фельдшерско-акушерского пункта</w:t>
            </w:r>
            <w:r w:rsidRPr="009D38E8">
              <w:t xml:space="preserve">; укомплектование </w:t>
            </w:r>
            <w:r>
              <w:t>фельдшерско-акушерского пункта</w:t>
            </w:r>
            <w:r w:rsidRPr="009D38E8">
              <w:t xml:space="preserve"> медицинским оборудованием для оказания медицинской помощи, предусмотренной порядками и стандартами оказания медицинской помощи; принятие мер по укомплектованию медицинскими кадрами</w:t>
            </w:r>
            <w:r>
              <w:t>.</w:t>
            </w:r>
          </w:p>
        </w:tc>
        <w:tc>
          <w:tcPr>
            <w:tcW w:w="2096" w:type="pct"/>
          </w:tcPr>
          <w:p w:rsidR="00B00A20" w:rsidRPr="009D38E8" w:rsidRDefault="00B00A20" w:rsidP="00B00A20">
            <w:pPr>
              <w:jc w:val="both"/>
            </w:pPr>
            <w:r w:rsidRPr="009D38E8">
              <w:lastRenderedPageBreak/>
              <w:t>- снижение</w:t>
            </w:r>
            <w:r>
              <w:t xml:space="preserve">, а также отсутствие </w:t>
            </w:r>
            <w:r w:rsidRPr="009D38E8">
              <w:t>медицинских работников;</w:t>
            </w:r>
          </w:p>
          <w:p w:rsidR="00B00A20" w:rsidRPr="009D38E8" w:rsidRDefault="00B00A20" w:rsidP="00B00A20">
            <w:pPr>
              <w:jc w:val="both"/>
            </w:pPr>
            <w:r w:rsidRPr="009D38E8">
              <w:t>- тяжёлое социально-экономическое положение, увеличение интенсивности труда, снижение уровня жизни населения влечёт рост заболеваемости;</w:t>
            </w:r>
          </w:p>
          <w:p w:rsidR="00B00A20" w:rsidRPr="009D38E8" w:rsidRDefault="00B00A20" w:rsidP="00B00A20">
            <w:pPr>
              <w:jc w:val="both"/>
            </w:pPr>
            <w:r w:rsidRPr="009D38E8">
              <w:lastRenderedPageBreak/>
              <w:t>- повышение цен на медикаменты и расходные материалы</w:t>
            </w:r>
            <w:r>
              <w:t>.</w:t>
            </w:r>
          </w:p>
          <w:p w:rsidR="00B00A20" w:rsidRPr="009D38E8" w:rsidRDefault="00B00A20" w:rsidP="00B00A20">
            <w:pPr>
              <w:jc w:val="both"/>
            </w:pPr>
          </w:p>
        </w:tc>
      </w:tr>
      <w:tr w:rsidR="00B00A20" w:rsidRPr="00C80609" w:rsidTr="00B00A20">
        <w:tc>
          <w:tcPr>
            <w:tcW w:w="889" w:type="pct"/>
          </w:tcPr>
          <w:p w:rsidR="00B00A20" w:rsidRPr="009D38E8" w:rsidRDefault="00B00A20" w:rsidP="00B00A20">
            <w:pPr>
              <w:rPr>
                <w:bCs/>
              </w:rPr>
            </w:pPr>
            <w:r w:rsidRPr="009D38E8">
              <w:rPr>
                <w:bCs/>
              </w:rPr>
              <w:lastRenderedPageBreak/>
              <w:t>4. Культура</w:t>
            </w:r>
          </w:p>
        </w:tc>
        <w:tc>
          <w:tcPr>
            <w:tcW w:w="2015" w:type="pct"/>
          </w:tcPr>
          <w:p w:rsidR="00B00A20" w:rsidRPr="009D38E8" w:rsidRDefault="00B00A20" w:rsidP="00B00A20">
            <w:pPr>
              <w:jc w:val="both"/>
            </w:pPr>
            <w:r w:rsidRPr="009D38E8">
              <w:t xml:space="preserve">- привлечение средств в учреждения культуры через реализацию инновационных проектов; </w:t>
            </w:r>
          </w:p>
          <w:p w:rsidR="00B00A20" w:rsidRPr="009D38E8" w:rsidRDefault="00B00A20" w:rsidP="00B00A20">
            <w:pPr>
              <w:jc w:val="both"/>
            </w:pPr>
            <w:r w:rsidRPr="009D38E8">
              <w:t xml:space="preserve">- активное участие в общественной жизни </w:t>
            </w:r>
            <w:r>
              <w:t>поселения</w:t>
            </w:r>
            <w:r w:rsidRPr="009D38E8">
              <w:t xml:space="preserve">, взаимодействие с общественными организациями, объединениями; </w:t>
            </w:r>
          </w:p>
          <w:p w:rsidR="00B00A20" w:rsidRPr="009D38E8" w:rsidRDefault="00B00A20" w:rsidP="00B00A20">
            <w:pPr>
              <w:jc w:val="both"/>
            </w:pPr>
            <w:r w:rsidRPr="009D38E8">
              <w:t>- развитие рынка культурно-досуговых услуг</w:t>
            </w:r>
            <w:r>
              <w:t>.</w:t>
            </w:r>
            <w:r w:rsidRPr="009D38E8">
              <w:t xml:space="preserve"> </w:t>
            </w:r>
          </w:p>
          <w:p w:rsidR="00B00A20" w:rsidRPr="009D38E8" w:rsidRDefault="00B00A20" w:rsidP="00B00A20">
            <w:pPr>
              <w:jc w:val="both"/>
              <w:rPr>
                <w:lang w:bidi="en-US"/>
              </w:rPr>
            </w:pPr>
          </w:p>
        </w:tc>
        <w:tc>
          <w:tcPr>
            <w:tcW w:w="2096" w:type="pct"/>
          </w:tcPr>
          <w:p w:rsidR="00B00A20" w:rsidRPr="009D38E8" w:rsidRDefault="00B00A20" w:rsidP="00B00A20">
            <w:pPr>
              <w:jc w:val="both"/>
            </w:pPr>
            <w:r w:rsidRPr="009D38E8">
              <w:t>- уменьшение финансирования сферы культуры;</w:t>
            </w:r>
          </w:p>
          <w:p w:rsidR="00B00A20" w:rsidRPr="009D38E8" w:rsidRDefault="00B00A20" w:rsidP="00B00A20">
            <w:pPr>
              <w:jc w:val="both"/>
            </w:pPr>
            <w:r w:rsidRPr="009D38E8">
              <w:t>- ослабление кадрового потенциала ввиду старения и оттока кадров;</w:t>
            </w:r>
          </w:p>
          <w:p w:rsidR="00B00A20" w:rsidRPr="009D38E8" w:rsidRDefault="00B00A20" w:rsidP="00B00A20">
            <w:pPr>
              <w:jc w:val="both"/>
            </w:pPr>
            <w:r w:rsidRPr="009D38E8">
              <w:t xml:space="preserve"> - снижение уровня посещаемости муниципальных учреждений культуры в силу негативных демографических и социально-экономических факторов</w:t>
            </w:r>
            <w:r>
              <w:t>.</w:t>
            </w:r>
          </w:p>
          <w:p w:rsidR="00B00A20" w:rsidRPr="009D38E8" w:rsidRDefault="00B00A20" w:rsidP="00B00A20">
            <w:pPr>
              <w:jc w:val="both"/>
              <w:rPr>
                <w:shd w:val="clear" w:color="auto" w:fill="FFFFFF"/>
              </w:rPr>
            </w:pPr>
            <w:r w:rsidRPr="009D38E8">
              <w:t xml:space="preserve"> </w:t>
            </w:r>
          </w:p>
        </w:tc>
      </w:tr>
      <w:tr w:rsidR="00B00A20" w:rsidRPr="00C80609" w:rsidTr="00B00A20">
        <w:tc>
          <w:tcPr>
            <w:tcW w:w="889" w:type="pct"/>
          </w:tcPr>
          <w:p w:rsidR="00B00A20" w:rsidRPr="009D38E8" w:rsidRDefault="00B00A20" w:rsidP="00B00A20">
            <w:pPr>
              <w:rPr>
                <w:bCs/>
              </w:rPr>
            </w:pPr>
            <w:r w:rsidRPr="009D38E8">
              <w:rPr>
                <w:lang w:bidi="en-US"/>
              </w:rPr>
              <w:t>5.</w:t>
            </w:r>
            <w:r>
              <w:rPr>
                <w:lang w:bidi="en-US"/>
              </w:rPr>
              <w:t xml:space="preserve"> </w:t>
            </w:r>
            <w:r w:rsidRPr="009D38E8">
              <w:rPr>
                <w:lang w:bidi="en-US"/>
              </w:rPr>
              <w:t>Физическая культура и спорт</w:t>
            </w:r>
          </w:p>
        </w:tc>
        <w:tc>
          <w:tcPr>
            <w:tcW w:w="2015" w:type="pct"/>
          </w:tcPr>
          <w:p w:rsidR="00B00A20" w:rsidRPr="009D38E8" w:rsidRDefault="00B00A20" w:rsidP="00B00A20">
            <w:pPr>
              <w:jc w:val="both"/>
            </w:pPr>
            <w:r w:rsidRPr="009D38E8">
              <w:t>- участие в реализации государственных программ в области физической культуры и спорта;</w:t>
            </w:r>
          </w:p>
          <w:p w:rsidR="00B00A20" w:rsidRPr="009D38E8" w:rsidRDefault="00B00A20" w:rsidP="00B00A20">
            <w:pPr>
              <w:jc w:val="both"/>
            </w:pPr>
            <w:r w:rsidRPr="009D38E8">
              <w:t xml:space="preserve"> - участие в курсах повышения квалификации, научного сопровождения;</w:t>
            </w:r>
          </w:p>
          <w:p w:rsidR="00B00A20" w:rsidRPr="009D38E8" w:rsidRDefault="00B00A20" w:rsidP="00B00A20">
            <w:pPr>
              <w:jc w:val="both"/>
            </w:pPr>
            <w:r w:rsidRPr="009D38E8">
              <w:t>- увеличение числа инструкторов по физической культуре и спорту в сельск</w:t>
            </w:r>
            <w:r>
              <w:t>ом</w:t>
            </w:r>
            <w:r w:rsidRPr="009D38E8">
              <w:t xml:space="preserve"> поселени</w:t>
            </w:r>
            <w:r>
              <w:t>и</w:t>
            </w:r>
            <w:r w:rsidRPr="009D38E8">
              <w:t xml:space="preserve">; </w:t>
            </w:r>
          </w:p>
          <w:p w:rsidR="00B00A20" w:rsidRPr="009D38E8" w:rsidRDefault="00B00A20" w:rsidP="00B00A20">
            <w:pPr>
              <w:jc w:val="both"/>
            </w:pPr>
            <w:r w:rsidRPr="009D38E8">
              <w:t>- корректировка развития видов спорта;</w:t>
            </w:r>
          </w:p>
          <w:p w:rsidR="00B00A20" w:rsidRPr="009D38E8" w:rsidRDefault="00B00A20" w:rsidP="00B00A20">
            <w:pPr>
              <w:jc w:val="both"/>
            </w:pPr>
            <w:r w:rsidRPr="009D38E8">
              <w:t xml:space="preserve"> - участие в конкурсах на получение грантов в целях направления данных средств на развитие системы физической культуры и спорта.</w:t>
            </w:r>
          </w:p>
        </w:tc>
        <w:tc>
          <w:tcPr>
            <w:tcW w:w="2096" w:type="pct"/>
          </w:tcPr>
          <w:p w:rsidR="00B00A20" w:rsidRPr="009D38E8" w:rsidRDefault="00B00A20" w:rsidP="00B00A20">
            <w:pPr>
              <w:jc w:val="both"/>
            </w:pPr>
            <w:r w:rsidRPr="009D38E8">
              <w:t>- отсутствие достаточного финансирования на развитие отрасли физической культуры и спорта;</w:t>
            </w:r>
          </w:p>
          <w:p w:rsidR="00B00A20" w:rsidRPr="009D38E8" w:rsidRDefault="00B00A20" w:rsidP="00B00A20">
            <w:pPr>
              <w:jc w:val="both"/>
            </w:pPr>
            <w:r w:rsidRPr="009D38E8">
              <w:t xml:space="preserve">- отсутствие кадрового ресурса для развития новых видов спорта; </w:t>
            </w:r>
          </w:p>
          <w:p w:rsidR="00B00A20" w:rsidRPr="009D38E8" w:rsidRDefault="00B00A20" w:rsidP="00B00A20">
            <w:pPr>
              <w:jc w:val="both"/>
            </w:pPr>
            <w:r w:rsidRPr="009D38E8">
              <w:t>- снижение активности всех слоев населения (недостаточное количество спортивных сооружений шаговой доступности);</w:t>
            </w:r>
          </w:p>
          <w:p w:rsidR="00B00A20" w:rsidRPr="009D38E8" w:rsidRDefault="00B00A20" w:rsidP="00B00A20">
            <w:pPr>
              <w:jc w:val="both"/>
            </w:pPr>
            <w:r w:rsidRPr="009D38E8">
              <w:t xml:space="preserve"> - отсутствие нормативной базы</w:t>
            </w:r>
            <w:r>
              <w:t>,</w:t>
            </w:r>
            <w:r w:rsidRPr="009D38E8">
              <w:t xml:space="preserve"> регулирующей деятельность отрасли;</w:t>
            </w:r>
          </w:p>
          <w:p w:rsidR="00B00A20" w:rsidRPr="009D38E8" w:rsidRDefault="00B00A20" w:rsidP="00B00A20">
            <w:pPr>
              <w:jc w:val="both"/>
            </w:pPr>
            <w:r w:rsidRPr="009D38E8">
              <w:t>- низкий уровень развития физической культуры и спорта и мотивации пропаганды ЗОЖ в сельск</w:t>
            </w:r>
            <w:r>
              <w:t>ом</w:t>
            </w:r>
            <w:r w:rsidRPr="009D38E8">
              <w:t xml:space="preserve"> поселени</w:t>
            </w:r>
            <w:r>
              <w:t>и</w:t>
            </w:r>
            <w:r w:rsidRPr="009D38E8">
              <w:t>.</w:t>
            </w:r>
          </w:p>
        </w:tc>
      </w:tr>
      <w:tr w:rsidR="00B00A20" w:rsidRPr="00C80609" w:rsidTr="00B00A20">
        <w:trPr>
          <w:trHeight w:val="523"/>
        </w:trPr>
        <w:tc>
          <w:tcPr>
            <w:tcW w:w="889" w:type="pct"/>
          </w:tcPr>
          <w:p w:rsidR="00B00A20" w:rsidRPr="009D38E8" w:rsidRDefault="00B00A20" w:rsidP="00B00A20">
            <w:pPr>
              <w:rPr>
                <w:bCs/>
              </w:rPr>
            </w:pPr>
            <w:r>
              <w:rPr>
                <w:bCs/>
              </w:rPr>
              <w:lastRenderedPageBreak/>
              <w:t>6</w:t>
            </w:r>
            <w:r w:rsidRPr="009D38E8">
              <w:rPr>
                <w:bCs/>
              </w:rPr>
              <w:t>. ЖКХ</w:t>
            </w:r>
          </w:p>
        </w:tc>
        <w:tc>
          <w:tcPr>
            <w:tcW w:w="2015" w:type="pct"/>
          </w:tcPr>
          <w:p w:rsidR="00B00A20" w:rsidRPr="009D38E8" w:rsidRDefault="00B00A20" w:rsidP="00B00A20">
            <w:pPr>
              <w:jc w:val="both"/>
              <w:rPr>
                <w:bCs/>
              </w:rPr>
            </w:pPr>
            <w:r w:rsidRPr="009D38E8">
              <w:rPr>
                <w:bCs/>
              </w:rPr>
              <w:t>- запуск региональной системы капитального ремонта-многоквартирных домов;</w:t>
            </w:r>
          </w:p>
          <w:p w:rsidR="00B00A20" w:rsidRPr="009D38E8" w:rsidRDefault="00B00A20" w:rsidP="00B00A20">
            <w:pPr>
              <w:jc w:val="both"/>
              <w:rPr>
                <w:bCs/>
              </w:rPr>
            </w:pPr>
            <w:r w:rsidRPr="009D38E8">
              <w:rPr>
                <w:bCs/>
              </w:rPr>
              <w:t>- наличие мер дополнительной поддержки малообеспеченных слоёв населения, позволяющих снизить долю коммунальных платежей в доходах населения</w:t>
            </w:r>
            <w:r>
              <w:rPr>
                <w:bCs/>
              </w:rPr>
              <w:t>.</w:t>
            </w:r>
          </w:p>
        </w:tc>
        <w:tc>
          <w:tcPr>
            <w:tcW w:w="2096" w:type="pct"/>
          </w:tcPr>
          <w:p w:rsidR="00B00A20" w:rsidRPr="009D38E8" w:rsidRDefault="00B00A20" w:rsidP="00B00A20">
            <w:pPr>
              <w:jc w:val="both"/>
              <w:rPr>
                <w:bCs/>
              </w:rPr>
            </w:pPr>
            <w:r w:rsidRPr="009D38E8">
              <w:rPr>
                <w:bCs/>
              </w:rPr>
              <w:t>- высокая задолженность населения за жилищно-коммунальные услуги, низкая привлекательность отрасли для инвесторов по причине высоких рисков вложения средств в сферу ЖКХ</w:t>
            </w:r>
            <w:r>
              <w:rPr>
                <w:bCs/>
              </w:rPr>
              <w:t>.</w:t>
            </w:r>
          </w:p>
          <w:p w:rsidR="00B00A20" w:rsidRPr="009D38E8" w:rsidRDefault="00B00A20" w:rsidP="00B00A20">
            <w:pPr>
              <w:jc w:val="both"/>
              <w:rPr>
                <w:bCs/>
              </w:rPr>
            </w:pPr>
          </w:p>
        </w:tc>
      </w:tr>
      <w:tr w:rsidR="00B00A20" w:rsidRPr="00C80609" w:rsidTr="00B00A20">
        <w:trPr>
          <w:trHeight w:val="523"/>
        </w:trPr>
        <w:tc>
          <w:tcPr>
            <w:tcW w:w="889" w:type="pct"/>
          </w:tcPr>
          <w:p w:rsidR="00B00A20" w:rsidRPr="009D38E8" w:rsidRDefault="00B00A20" w:rsidP="00B00A20">
            <w:pPr>
              <w:rPr>
                <w:bCs/>
              </w:rPr>
            </w:pPr>
            <w:r>
              <w:rPr>
                <w:bCs/>
              </w:rPr>
              <w:t>7</w:t>
            </w:r>
            <w:r w:rsidRPr="009D38E8">
              <w:rPr>
                <w:bCs/>
              </w:rPr>
              <w:t xml:space="preserve">. </w:t>
            </w:r>
            <w:r w:rsidRPr="009D38E8">
              <w:t>Безопасные качественные дороги</w:t>
            </w:r>
          </w:p>
        </w:tc>
        <w:tc>
          <w:tcPr>
            <w:tcW w:w="2015" w:type="pct"/>
          </w:tcPr>
          <w:p w:rsidR="00B00A20" w:rsidRPr="009D38E8" w:rsidRDefault="00B00A20" w:rsidP="00B00A20">
            <w:pPr>
              <w:jc w:val="both"/>
              <w:rPr>
                <w:bCs/>
              </w:rPr>
            </w:pPr>
            <w:r w:rsidRPr="009D38E8">
              <w:rPr>
                <w:bCs/>
              </w:rPr>
              <w:t>- ремонт и содержание автомобильных дорог за счёт средств дорожных фондов</w:t>
            </w:r>
            <w:r>
              <w:rPr>
                <w:bCs/>
              </w:rPr>
              <w:t>.</w:t>
            </w:r>
          </w:p>
        </w:tc>
        <w:tc>
          <w:tcPr>
            <w:tcW w:w="2096" w:type="pct"/>
          </w:tcPr>
          <w:p w:rsidR="00B00A20" w:rsidRPr="009D38E8" w:rsidRDefault="00B00A20" w:rsidP="00B00A20">
            <w:pPr>
              <w:jc w:val="both"/>
              <w:rPr>
                <w:bCs/>
              </w:rPr>
            </w:pPr>
            <w:r w:rsidRPr="009D38E8">
              <w:rPr>
                <w:bCs/>
              </w:rPr>
              <w:t>- недостаточное количество финансовых средств в дорожн</w:t>
            </w:r>
            <w:r>
              <w:rPr>
                <w:bCs/>
              </w:rPr>
              <w:t>ом</w:t>
            </w:r>
            <w:r w:rsidRPr="009D38E8">
              <w:rPr>
                <w:bCs/>
              </w:rPr>
              <w:t xml:space="preserve"> фонд</w:t>
            </w:r>
            <w:r>
              <w:rPr>
                <w:bCs/>
              </w:rPr>
              <w:t>е.</w:t>
            </w:r>
          </w:p>
        </w:tc>
      </w:tr>
      <w:tr w:rsidR="00B00A20" w:rsidRPr="00C80609" w:rsidTr="00B00A20">
        <w:trPr>
          <w:trHeight w:val="523"/>
        </w:trPr>
        <w:tc>
          <w:tcPr>
            <w:tcW w:w="889" w:type="pct"/>
          </w:tcPr>
          <w:p w:rsidR="00B00A20" w:rsidRPr="009D38E8" w:rsidRDefault="00B00A20" w:rsidP="00B00A20">
            <w:pPr>
              <w:rPr>
                <w:bCs/>
              </w:rPr>
            </w:pPr>
            <w:r>
              <w:rPr>
                <w:bCs/>
              </w:rPr>
              <w:t>8</w:t>
            </w:r>
            <w:r w:rsidRPr="009D38E8">
              <w:rPr>
                <w:bCs/>
              </w:rPr>
              <w:t>. Транспорт</w:t>
            </w:r>
          </w:p>
        </w:tc>
        <w:tc>
          <w:tcPr>
            <w:tcW w:w="2015" w:type="pct"/>
          </w:tcPr>
          <w:p w:rsidR="00B00A20" w:rsidRDefault="00B00A20" w:rsidP="00B00A20">
            <w:pPr>
              <w:jc w:val="both"/>
              <w:rPr>
                <w:bCs/>
              </w:rPr>
            </w:pPr>
            <w:r w:rsidRPr="009D38E8">
              <w:rPr>
                <w:bCs/>
              </w:rPr>
              <w:t xml:space="preserve">- развитие транспортной инфраструктуры, ремонт </w:t>
            </w:r>
            <w:r>
              <w:rPr>
                <w:bCs/>
              </w:rPr>
              <w:t xml:space="preserve">и содержание </w:t>
            </w:r>
            <w:r w:rsidRPr="009D38E8">
              <w:rPr>
                <w:bCs/>
              </w:rPr>
              <w:t>дорог</w:t>
            </w:r>
            <w:r>
              <w:rPr>
                <w:bCs/>
              </w:rPr>
              <w:t>.</w:t>
            </w:r>
            <w:r w:rsidRPr="009D38E8">
              <w:rPr>
                <w:bCs/>
              </w:rPr>
              <w:t xml:space="preserve"> </w:t>
            </w:r>
          </w:p>
          <w:p w:rsidR="00B00A20" w:rsidRPr="009D38E8" w:rsidRDefault="00B00A20" w:rsidP="00B00A20">
            <w:pPr>
              <w:jc w:val="both"/>
              <w:rPr>
                <w:bCs/>
              </w:rPr>
            </w:pPr>
          </w:p>
        </w:tc>
        <w:tc>
          <w:tcPr>
            <w:tcW w:w="2096" w:type="pct"/>
          </w:tcPr>
          <w:p w:rsidR="00B00A20" w:rsidRPr="009D38E8" w:rsidRDefault="00B00A20" w:rsidP="00B00A20">
            <w:pPr>
              <w:jc w:val="both"/>
              <w:rPr>
                <w:bCs/>
              </w:rPr>
            </w:pPr>
            <w:r w:rsidRPr="009D38E8">
              <w:rPr>
                <w:bCs/>
              </w:rPr>
              <w:t xml:space="preserve">- воздействие на окружающую среду – транспорт является одним из основных источников вредных выбросов в окружающую среду – загрязняющие вещества и выбросы парниковых газов, недостаточный уровень безопасности, </w:t>
            </w:r>
            <w:r>
              <w:rPr>
                <w:bCs/>
              </w:rPr>
              <w:t>средняя</w:t>
            </w:r>
            <w:r w:rsidRPr="009D38E8">
              <w:rPr>
                <w:bCs/>
              </w:rPr>
              <w:t xml:space="preserve"> протяжённость дорог с асфальтным покрытием.</w:t>
            </w:r>
          </w:p>
        </w:tc>
      </w:tr>
      <w:tr w:rsidR="00B00A20" w:rsidRPr="00C80609" w:rsidTr="00B00A20">
        <w:trPr>
          <w:trHeight w:val="523"/>
        </w:trPr>
        <w:tc>
          <w:tcPr>
            <w:tcW w:w="889" w:type="pct"/>
          </w:tcPr>
          <w:p w:rsidR="00B00A20" w:rsidRPr="009D38E8" w:rsidRDefault="00B00A20" w:rsidP="00B00A20">
            <w:pPr>
              <w:rPr>
                <w:bCs/>
              </w:rPr>
            </w:pPr>
            <w:r>
              <w:rPr>
                <w:bCs/>
              </w:rPr>
              <w:t>9</w:t>
            </w:r>
            <w:r w:rsidRPr="009D38E8">
              <w:rPr>
                <w:bCs/>
              </w:rPr>
              <w:t>. Связь</w:t>
            </w:r>
          </w:p>
        </w:tc>
        <w:tc>
          <w:tcPr>
            <w:tcW w:w="2015" w:type="pct"/>
          </w:tcPr>
          <w:p w:rsidR="00B00A20" w:rsidRPr="009D38E8" w:rsidRDefault="00B00A20" w:rsidP="00B00A20">
            <w:pPr>
              <w:jc w:val="both"/>
              <w:rPr>
                <w:bCs/>
              </w:rPr>
            </w:pPr>
            <w:r w:rsidRPr="00B238C3">
              <w:rPr>
                <w:bCs/>
              </w:rPr>
              <w:t>- строительство волоконно-оптическое волокно, позволяющего проводить Интернет и связь</w:t>
            </w:r>
          </w:p>
        </w:tc>
        <w:tc>
          <w:tcPr>
            <w:tcW w:w="2096" w:type="pct"/>
          </w:tcPr>
          <w:p w:rsidR="00B00A20" w:rsidRPr="009D38E8" w:rsidRDefault="00B00A20" w:rsidP="00B00A20">
            <w:pPr>
              <w:jc w:val="both"/>
              <w:rPr>
                <w:bCs/>
              </w:rPr>
            </w:pPr>
            <w:r w:rsidRPr="009D38E8">
              <w:rPr>
                <w:bCs/>
              </w:rPr>
              <w:t>- удорожание тарифов, нехватка финансовых средств</w:t>
            </w:r>
          </w:p>
        </w:tc>
      </w:tr>
      <w:tr w:rsidR="00B00A20" w:rsidRPr="00C80609" w:rsidTr="00B00A20">
        <w:tc>
          <w:tcPr>
            <w:tcW w:w="889" w:type="pct"/>
          </w:tcPr>
          <w:p w:rsidR="00B00A20" w:rsidRPr="009D38E8" w:rsidRDefault="00B00A20" w:rsidP="00B00A20">
            <w:r w:rsidRPr="009D38E8">
              <w:t>1</w:t>
            </w:r>
            <w:r>
              <w:t>0</w:t>
            </w:r>
            <w:r w:rsidRPr="009D38E8">
              <w:t xml:space="preserve">. </w:t>
            </w:r>
            <w:r w:rsidRPr="009D38E8">
              <w:rPr>
                <w:bCs/>
              </w:rPr>
              <w:t>Охрана окружающей среды</w:t>
            </w:r>
          </w:p>
        </w:tc>
        <w:tc>
          <w:tcPr>
            <w:tcW w:w="2015" w:type="pct"/>
          </w:tcPr>
          <w:p w:rsidR="00B00A20" w:rsidRPr="009D38E8" w:rsidRDefault="00B00A20" w:rsidP="00B00A20">
            <w:pPr>
              <w:jc w:val="both"/>
            </w:pPr>
            <w:r w:rsidRPr="009D38E8">
              <w:t>- строительство новых очистных сооружений;</w:t>
            </w:r>
          </w:p>
          <w:p w:rsidR="00B00A20" w:rsidRPr="009D38E8" w:rsidRDefault="00B00A20" w:rsidP="00B00A20">
            <w:pPr>
              <w:jc w:val="both"/>
            </w:pPr>
            <w:r w:rsidRPr="009D38E8">
              <w:t>- оборудование контейнерных площадок со специализированными контейнерами для раздельного сбора отходов</w:t>
            </w:r>
            <w:r>
              <w:t>.</w:t>
            </w:r>
          </w:p>
        </w:tc>
        <w:tc>
          <w:tcPr>
            <w:tcW w:w="2096" w:type="pct"/>
          </w:tcPr>
          <w:p w:rsidR="00B00A20" w:rsidRPr="009D38E8" w:rsidRDefault="00B00A20" w:rsidP="00B00A20">
            <w:pPr>
              <w:jc w:val="both"/>
            </w:pPr>
            <w:r w:rsidRPr="009D38E8">
              <w:t>- низкая экологическая культура и воспитание</w:t>
            </w:r>
            <w:r>
              <w:t>.</w:t>
            </w:r>
          </w:p>
        </w:tc>
      </w:tr>
      <w:tr w:rsidR="00B00A20" w:rsidRPr="00C80609" w:rsidTr="00B00A20">
        <w:tc>
          <w:tcPr>
            <w:tcW w:w="889" w:type="pct"/>
          </w:tcPr>
          <w:p w:rsidR="00B00A20" w:rsidRPr="009D38E8" w:rsidRDefault="00B00A20" w:rsidP="00B00A20">
            <w:pPr>
              <w:rPr>
                <w:highlight w:val="yellow"/>
              </w:rPr>
            </w:pPr>
            <w:r w:rsidRPr="009D38E8">
              <w:t>1</w:t>
            </w:r>
            <w:r>
              <w:t>1</w:t>
            </w:r>
            <w:r w:rsidRPr="009D38E8">
              <w:t>.Мало</w:t>
            </w:r>
            <w:r>
              <w:t>е</w:t>
            </w:r>
            <w:r w:rsidRPr="009D38E8">
              <w:t xml:space="preserve"> предпринимательств</w:t>
            </w:r>
            <w:r>
              <w:t>о</w:t>
            </w:r>
          </w:p>
        </w:tc>
        <w:tc>
          <w:tcPr>
            <w:tcW w:w="2015" w:type="pct"/>
          </w:tcPr>
          <w:p w:rsidR="00B00A20" w:rsidRPr="009D38E8" w:rsidRDefault="00B00A20" w:rsidP="00B00A20">
            <w:pPr>
              <w:jc w:val="both"/>
            </w:pPr>
            <w:r w:rsidRPr="009D38E8">
              <w:t xml:space="preserve">- участие </w:t>
            </w:r>
            <w:r>
              <w:t>су</w:t>
            </w:r>
            <w:r w:rsidRPr="009D38E8">
              <w:t>бъектов малого предпринимательства в государственных программах Иркутской области</w:t>
            </w:r>
            <w:r>
              <w:t>.</w:t>
            </w:r>
          </w:p>
          <w:p w:rsidR="00B00A20" w:rsidRPr="009D38E8" w:rsidRDefault="00B00A20" w:rsidP="00B00A20">
            <w:pPr>
              <w:jc w:val="both"/>
            </w:pPr>
          </w:p>
        </w:tc>
        <w:tc>
          <w:tcPr>
            <w:tcW w:w="2096" w:type="pct"/>
          </w:tcPr>
          <w:p w:rsidR="00B00A20" w:rsidRPr="009D38E8" w:rsidRDefault="00B00A20" w:rsidP="00B00A20">
            <w:pPr>
              <w:jc w:val="both"/>
            </w:pPr>
            <w:r w:rsidRPr="009D38E8">
              <w:t xml:space="preserve">- сильное негативное воздействие кризисных явлений на сектор </w:t>
            </w:r>
            <w:r>
              <w:t>малого предпринимательства</w:t>
            </w:r>
            <w:r w:rsidRPr="009D38E8">
              <w:t>;</w:t>
            </w:r>
          </w:p>
          <w:p w:rsidR="00B00A20" w:rsidRPr="009D38E8" w:rsidRDefault="00B00A20" w:rsidP="00B00A20">
            <w:pPr>
              <w:jc w:val="both"/>
            </w:pPr>
            <w:r w:rsidRPr="009D38E8">
              <w:t xml:space="preserve">- </w:t>
            </w:r>
            <w:r w:rsidRPr="005C7ED1">
              <w:t xml:space="preserve">рост процентных ставок </w:t>
            </w:r>
            <w:r w:rsidRPr="00B238C3">
              <w:t>по кредитам и займам</w:t>
            </w:r>
          </w:p>
        </w:tc>
      </w:tr>
      <w:tr w:rsidR="00B00A20" w:rsidRPr="00C80609" w:rsidTr="00B00A20">
        <w:tc>
          <w:tcPr>
            <w:tcW w:w="889" w:type="pct"/>
          </w:tcPr>
          <w:p w:rsidR="00B00A20" w:rsidRPr="009D38E8" w:rsidRDefault="00B00A20" w:rsidP="00B00A20">
            <w:pPr>
              <w:rPr>
                <w:bCs/>
              </w:rPr>
            </w:pPr>
            <w:r w:rsidRPr="009D38E8">
              <w:rPr>
                <w:bCs/>
              </w:rPr>
              <w:t>1</w:t>
            </w:r>
            <w:r>
              <w:rPr>
                <w:bCs/>
              </w:rPr>
              <w:t>2</w:t>
            </w:r>
            <w:r w:rsidRPr="009D38E8">
              <w:rPr>
                <w:bCs/>
              </w:rPr>
              <w:t>. Кадровая поли</w:t>
            </w:r>
            <w:r>
              <w:rPr>
                <w:bCs/>
              </w:rPr>
              <w:t>тика и производительность труда</w:t>
            </w:r>
            <w:r w:rsidRPr="009D38E8">
              <w:rPr>
                <w:bCs/>
              </w:rPr>
              <w:t xml:space="preserve"> </w:t>
            </w:r>
          </w:p>
        </w:tc>
        <w:tc>
          <w:tcPr>
            <w:tcW w:w="2015" w:type="pct"/>
          </w:tcPr>
          <w:p w:rsidR="00B00A20" w:rsidRPr="009D38E8" w:rsidRDefault="00B00A20" w:rsidP="00B00A20">
            <w:pPr>
              <w:jc w:val="both"/>
              <w:rPr>
                <w:bCs/>
              </w:rPr>
            </w:pPr>
            <w:r w:rsidRPr="009D38E8">
              <w:rPr>
                <w:bCs/>
              </w:rPr>
              <w:t>- рост населения за счет увеличения рождаемости;</w:t>
            </w:r>
          </w:p>
          <w:p w:rsidR="00B00A20" w:rsidRPr="009D38E8" w:rsidRDefault="00B00A20" w:rsidP="00B00A20">
            <w:pPr>
              <w:jc w:val="both"/>
              <w:rPr>
                <w:bCs/>
              </w:rPr>
            </w:pPr>
            <w:r w:rsidRPr="009D38E8">
              <w:rPr>
                <w:bCs/>
              </w:rPr>
              <w:t xml:space="preserve">- привлечение специалистов из других </w:t>
            </w:r>
            <w:r w:rsidRPr="00B238C3">
              <w:rPr>
                <w:bCs/>
              </w:rPr>
              <w:t>районов;</w:t>
            </w:r>
          </w:p>
          <w:p w:rsidR="00B00A20" w:rsidRPr="000D3DA7" w:rsidRDefault="00B00A20" w:rsidP="00B00A20">
            <w:pPr>
              <w:jc w:val="both"/>
              <w:rPr>
                <w:rFonts w:eastAsiaTheme="minorHAnsi"/>
                <w:iCs/>
                <w:lang w:eastAsia="en-US"/>
              </w:rPr>
            </w:pPr>
            <w:r w:rsidRPr="009D38E8">
              <w:rPr>
                <w:bCs/>
              </w:rPr>
              <w:t>- д</w:t>
            </w:r>
            <w:r w:rsidRPr="009D38E8">
              <w:rPr>
                <w:rFonts w:eastAsiaTheme="minorHAnsi"/>
                <w:iCs/>
                <w:lang w:eastAsia="en-US"/>
              </w:rPr>
              <w:t xml:space="preserve">ля улучшения демографической ситуации в </w:t>
            </w:r>
            <w:r>
              <w:rPr>
                <w:rFonts w:eastAsiaTheme="minorHAnsi"/>
                <w:iCs/>
                <w:lang w:eastAsia="en-US"/>
              </w:rPr>
              <w:t>поселении</w:t>
            </w:r>
            <w:r w:rsidRPr="009D38E8">
              <w:rPr>
                <w:rFonts w:eastAsiaTheme="minorHAnsi"/>
                <w:iCs/>
                <w:lang w:eastAsia="en-US"/>
              </w:rPr>
              <w:t>, сдерживания оттока населения необходимо улучшать социальные и жилищные условия проживания, создавать</w:t>
            </w:r>
            <w:r>
              <w:rPr>
                <w:rFonts w:eastAsiaTheme="minorHAnsi"/>
                <w:iCs/>
                <w:lang w:eastAsia="en-US"/>
              </w:rPr>
              <w:t xml:space="preserve"> </w:t>
            </w:r>
            <w:r w:rsidRPr="009D38E8">
              <w:rPr>
                <w:rFonts w:eastAsiaTheme="minorHAnsi"/>
                <w:iCs/>
                <w:lang w:eastAsia="en-US"/>
              </w:rPr>
              <w:t>дополнительные высокотехнологичные и высокооплачиваемые рабочие места</w:t>
            </w:r>
            <w:r>
              <w:rPr>
                <w:rFonts w:eastAsiaTheme="minorHAnsi"/>
                <w:iCs/>
                <w:lang w:eastAsia="en-US"/>
              </w:rPr>
              <w:t>.</w:t>
            </w:r>
          </w:p>
        </w:tc>
        <w:tc>
          <w:tcPr>
            <w:tcW w:w="2096" w:type="pct"/>
          </w:tcPr>
          <w:p w:rsidR="00B00A20" w:rsidRPr="009D38E8" w:rsidRDefault="00B00A20" w:rsidP="00B00A20">
            <w:pPr>
              <w:jc w:val="both"/>
              <w:rPr>
                <w:bCs/>
              </w:rPr>
            </w:pPr>
            <w:r w:rsidRPr="009D38E8">
              <w:rPr>
                <w:bCs/>
              </w:rPr>
              <w:t>- старение населения;</w:t>
            </w:r>
          </w:p>
          <w:p w:rsidR="00B00A20" w:rsidRPr="009D38E8" w:rsidRDefault="00B00A20" w:rsidP="00B00A20">
            <w:pPr>
              <w:jc w:val="both"/>
              <w:rPr>
                <w:bCs/>
              </w:rPr>
            </w:pPr>
            <w:r w:rsidRPr="009D38E8">
              <w:rPr>
                <w:bCs/>
              </w:rPr>
              <w:t>- отток молодежи в связи с отсутствием рабочих мест и достойной оплаты труда.</w:t>
            </w:r>
          </w:p>
        </w:tc>
      </w:tr>
      <w:tr w:rsidR="00B00A20" w:rsidRPr="00C80609" w:rsidTr="00B00A20">
        <w:tc>
          <w:tcPr>
            <w:tcW w:w="889" w:type="pct"/>
          </w:tcPr>
          <w:p w:rsidR="00B00A20" w:rsidRPr="009D38E8" w:rsidRDefault="00B00A20" w:rsidP="00B00A20">
            <w:pPr>
              <w:rPr>
                <w:bCs/>
                <w:highlight w:val="yellow"/>
              </w:rPr>
            </w:pPr>
            <w:r>
              <w:rPr>
                <w:bCs/>
              </w:rPr>
              <w:t>13</w:t>
            </w:r>
            <w:r w:rsidRPr="009D38E8">
              <w:rPr>
                <w:bCs/>
              </w:rPr>
              <w:t xml:space="preserve">. </w:t>
            </w:r>
            <w:r w:rsidRPr="009D38E8">
              <w:t>Бюджетная обеспеченность</w:t>
            </w:r>
          </w:p>
        </w:tc>
        <w:tc>
          <w:tcPr>
            <w:tcW w:w="2015" w:type="pct"/>
          </w:tcPr>
          <w:p w:rsidR="00B00A20" w:rsidRPr="009D38E8" w:rsidRDefault="00B00A20" w:rsidP="00B00A20">
            <w:pPr>
              <w:jc w:val="both"/>
              <w:rPr>
                <w:bCs/>
              </w:rPr>
            </w:pPr>
            <w:r w:rsidRPr="009D38E8">
              <w:rPr>
                <w:bCs/>
              </w:rPr>
              <w:t>- снижение долговой нагрузки.</w:t>
            </w:r>
          </w:p>
        </w:tc>
        <w:tc>
          <w:tcPr>
            <w:tcW w:w="2096" w:type="pct"/>
          </w:tcPr>
          <w:p w:rsidR="00B00A20" w:rsidRPr="009D38E8" w:rsidRDefault="00B00A20" w:rsidP="00B00A20">
            <w:pPr>
              <w:jc w:val="both"/>
              <w:rPr>
                <w:bCs/>
              </w:rPr>
            </w:pPr>
            <w:r w:rsidRPr="009D38E8">
              <w:rPr>
                <w:bCs/>
              </w:rPr>
              <w:t xml:space="preserve">- ухудшение социально-экономического развития </w:t>
            </w:r>
            <w:r>
              <w:rPr>
                <w:bCs/>
              </w:rPr>
              <w:t>Азейского сельского поселения</w:t>
            </w:r>
            <w:r w:rsidRPr="009D38E8">
              <w:rPr>
                <w:bCs/>
              </w:rPr>
              <w:t xml:space="preserve"> в условиях </w:t>
            </w:r>
            <w:r w:rsidRPr="009D38E8">
              <w:rPr>
                <w:bCs/>
              </w:rPr>
              <w:lastRenderedPageBreak/>
              <w:t>ограниченности финансовых ресурсов.</w:t>
            </w:r>
          </w:p>
        </w:tc>
      </w:tr>
      <w:tr w:rsidR="00B00A20" w:rsidRPr="00C80609" w:rsidTr="00B00A20">
        <w:tc>
          <w:tcPr>
            <w:tcW w:w="889" w:type="pct"/>
          </w:tcPr>
          <w:p w:rsidR="00B00A20" w:rsidRPr="009D38E8" w:rsidRDefault="00B00A20" w:rsidP="00B00A20">
            <w:pPr>
              <w:rPr>
                <w:bCs/>
                <w:highlight w:val="yellow"/>
              </w:rPr>
            </w:pPr>
            <w:r w:rsidRPr="009D38E8">
              <w:rPr>
                <w:bCs/>
              </w:rPr>
              <w:lastRenderedPageBreak/>
              <w:t>1</w:t>
            </w:r>
            <w:r>
              <w:rPr>
                <w:bCs/>
              </w:rPr>
              <w:t>4</w:t>
            </w:r>
            <w:r w:rsidRPr="009D38E8">
              <w:rPr>
                <w:bCs/>
              </w:rPr>
              <w:t>. Промышленное производство</w:t>
            </w:r>
          </w:p>
        </w:tc>
        <w:tc>
          <w:tcPr>
            <w:tcW w:w="2015" w:type="pct"/>
          </w:tcPr>
          <w:p w:rsidR="00B00A20" w:rsidRPr="009D38E8" w:rsidRDefault="00B00A20" w:rsidP="00B00A20">
            <w:pPr>
              <w:jc w:val="both"/>
              <w:rPr>
                <w:bCs/>
              </w:rPr>
            </w:pPr>
            <w:r w:rsidRPr="004F683E">
              <w:rPr>
                <w:bCs/>
              </w:rPr>
              <w:t>- крупные инвестиции ресурсодобывающих предприятий в освоение и разработку экономически наиболее эффективных месторождений и сопутствующей инфраструктуры</w:t>
            </w:r>
            <w:r>
              <w:rPr>
                <w:bCs/>
              </w:rPr>
              <w:t>.</w:t>
            </w:r>
          </w:p>
          <w:p w:rsidR="00B00A20" w:rsidRPr="009D38E8" w:rsidRDefault="00B00A20" w:rsidP="00B00A20">
            <w:pPr>
              <w:jc w:val="both"/>
              <w:rPr>
                <w:bCs/>
              </w:rPr>
            </w:pPr>
          </w:p>
        </w:tc>
        <w:tc>
          <w:tcPr>
            <w:tcW w:w="2096" w:type="pct"/>
          </w:tcPr>
          <w:p w:rsidR="00B00A20" w:rsidRPr="009D38E8" w:rsidRDefault="00B00A20" w:rsidP="00B00A20">
            <w:pPr>
              <w:jc w:val="both"/>
            </w:pPr>
            <w:r w:rsidRPr="009D38E8">
              <w:rPr>
                <w:bCs/>
              </w:rPr>
              <w:t xml:space="preserve">- </w:t>
            </w:r>
            <w:r w:rsidRPr="009D38E8">
              <w:t xml:space="preserve">истощение разведанных запасов природных ресурсов на территории </w:t>
            </w:r>
            <w:r>
              <w:t>муниципального образования</w:t>
            </w:r>
            <w:r w:rsidRPr="009D38E8">
              <w:t>;</w:t>
            </w:r>
          </w:p>
          <w:p w:rsidR="00B00A20" w:rsidRPr="009D38E8" w:rsidRDefault="00B00A20" w:rsidP="00B00A20">
            <w:pPr>
              <w:jc w:val="both"/>
            </w:pPr>
            <w:r w:rsidRPr="009D38E8">
              <w:t>- риск снижения объемов сбыта выпускаемой продукции.</w:t>
            </w:r>
          </w:p>
          <w:p w:rsidR="00B00A20" w:rsidRPr="009D38E8" w:rsidRDefault="00B00A20" w:rsidP="00B00A20">
            <w:pPr>
              <w:jc w:val="both"/>
              <w:rPr>
                <w:bCs/>
              </w:rPr>
            </w:pPr>
          </w:p>
        </w:tc>
      </w:tr>
    </w:tbl>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lastRenderedPageBreak/>
        <w:t>Приложение № 2</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 xml:space="preserve">к стратегии социально-экономического развития </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Азейского сельского поселения</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на период до 2036 года</w:t>
      </w:r>
    </w:p>
    <w:p w:rsidR="00B00A20" w:rsidRPr="00E42CFD" w:rsidRDefault="00B00A20" w:rsidP="00B00A20">
      <w:pPr>
        <w:pStyle w:val="ConsPlusNormal"/>
        <w:jc w:val="both"/>
        <w:rPr>
          <w:sz w:val="28"/>
          <w:szCs w:val="28"/>
        </w:rPr>
      </w:pPr>
    </w:p>
    <w:p w:rsidR="00B00A20" w:rsidRPr="00E42CFD" w:rsidRDefault="00B00A20" w:rsidP="00B00A20">
      <w:pPr>
        <w:pStyle w:val="ConsPlusNormal"/>
        <w:jc w:val="both"/>
        <w:rPr>
          <w:sz w:val="28"/>
          <w:szCs w:val="28"/>
        </w:rPr>
      </w:pPr>
    </w:p>
    <w:p w:rsidR="00B00A20" w:rsidRPr="00E42CFD" w:rsidRDefault="00B00A20" w:rsidP="00B00A20">
      <w:pPr>
        <w:jc w:val="center"/>
        <w:rPr>
          <w:rFonts w:eastAsiaTheme="minorHAnsi"/>
          <w:sz w:val="28"/>
          <w:szCs w:val="28"/>
          <w:lang w:eastAsia="en-US"/>
        </w:rPr>
      </w:pPr>
      <w:r w:rsidRPr="00E42CFD">
        <w:rPr>
          <w:rFonts w:eastAsiaTheme="minorHAnsi"/>
          <w:sz w:val="28"/>
          <w:szCs w:val="28"/>
          <w:lang w:eastAsia="en-US"/>
        </w:rPr>
        <w:t>ОСНОВНЫЕ ПОКАЗАТЕЛИ</w:t>
      </w:r>
    </w:p>
    <w:p w:rsidR="00B00A20" w:rsidRPr="00E42CFD" w:rsidRDefault="00B00A20" w:rsidP="00B00A20">
      <w:pPr>
        <w:jc w:val="center"/>
        <w:rPr>
          <w:rFonts w:eastAsiaTheme="minorHAnsi"/>
          <w:sz w:val="28"/>
          <w:szCs w:val="28"/>
          <w:lang w:eastAsia="en-US"/>
        </w:rPr>
      </w:pPr>
      <w:r w:rsidRPr="00E42CFD">
        <w:rPr>
          <w:rFonts w:eastAsiaTheme="minorHAnsi"/>
          <w:sz w:val="28"/>
          <w:szCs w:val="28"/>
          <w:lang w:eastAsia="en-US"/>
        </w:rPr>
        <w:t>ДОСТИЖЕНИЯ ЦЕЛЕЙ СОЦИАЛЬНО-ЭКОНОМИЧЕСКОГО РАЗВИТИЯ</w:t>
      </w:r>
    </w:p>
    <w:p w:rsidR="00B00A20" w:rsidRPr="00E42CFD" w:rsidRDefault="00B00A20" w:rsidP="00B00A20">
      <w:pPr>
        <w:jc w:val="center"/>
        <w:rPr>
          <w:rFonts w:eastAsiaTheme="minorHAnsi"/>
          <w:sz w:val="28"/>
          <w:szCs w:val="28"/>
          <w:lang w:eastAsia="en-US"/>
        </w:rPr>
      </w:pPr>
      <w:r>
        <w:rPr>
          <w:rFonts w:eastAsiaTheme="minorHAnsi"/>
          <w:sz w:val="28"/>
          <w:szCs w:val="28"/>
          <w:lang w:eastAsia="en-US"/>
        </w:rPr>
        <w:t>АЗЕЙСКОГО СЕЛЬСКОГО ПОСЕЛЕНИЯ</w:t>
      </w:r>
    </w:p>
    <w:p w:rsidR="00B00A20" w:rsidRPr="00E42CFD" w:rsidRDefault="00B00A20" w:rsidP="00B00A20">
      <w:pPr>
        <w:pStyle w:val="ConsPlusNormal"/>
        <w:jc w:val="both"/>
        <w:rPr>
          <w:sz w:val="28"/>
          <w:szCs w:val="28"/>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2270"/>
        <w:gridCol w:w="851"/>
        <w:gridCol w:w="854"/>
        <w:gridCol w:w="851"/>
        <w:gridCol w:w="708"/>
        <w:gridCol w:w="709"/>
        <w:gridCol w:w="709"/>
        <w:gridCol w:w="709"/>
        <w:gridCol w:w="708"/>
        <w:gridCol w:w="709"/>
        <w:gridCol w:w="709"/>
        <w:gridCol w:w="709"/>
        <w:gridCol w:w="708"/>
        <w:gridCol w:w="709"/>
        <w:gridCol w:w="709"/>
        <w:gridCol w:w="709"/>
      </w:tblGrid>
      <w:tr w:rsidR="00B00A20" w:rsidRPr="002A4409" w:rsidTr="00B00A20">
        <w:trPr>
          <w:jc w:val="center"/>
        </w:trPr>
        <w:tc>
          <w:tcPr>
            <w:tcW w:w="2399" w:type="dxa"/>
            <w:vMerge w:val="restart"/>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Наименование цели</w:t>
            </w:r>
          </w:p>
        </w:tc>
        <w:tc>
          <w:tcPr>
            <w:tcW w:w="2270" w:type="dxa"/>
            <w:vMerge w:val="restart"/>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Наименование показателя</w:t>
            </w:r>
          </w:p>
        </w:tc>
        <w:tc>
          <w:tcPr>
            <w:tcW w:w="851" w:type="dxa"/>
            <w:vMerge w:val="restart"/>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Ед. изм.</w:t>
            </w:r>
          </w:p>
        </w:tc>
        <w:tc>
          <w:tcPr>
            <w:tcW w:w="10210" w:type="dxa"/>
            <w:gridSpan w:val="14"/>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 xml:space="preserve">Значения целевых показателей </w:t>
            </w:r>
          </w:p>
        </w:tc>
      </w:tr>
      <w:tr w:rsidR="00B00A20" w:rsidRPr="002A4409" w:rsidTr="00B00A20">
        <w:trPr>
          <w:trHeight w:val="480"/>
          <w:jc w:val="center"/>
        </w:trPr>
        <w:tc>
          <w:tcPr>
            <w:tcW w:w="2399" w:type="dxa"/>
            <w:vMerge/>
            <w:shd w:val="clear" w:color="auto" w:fill="DEEAF6" w:themeFill="accent1" w:themeFillTint="33"/>
            <w:vAlign w:val="center"/>
          </w:tcPr>
          <w:p w:rsidR="00B00A20" w:rsidRPr="00E42CFD" w:rsidRDefault="00B00A20" w:rsidP="00B00A20">
            <w:pPr>
              <w:pStyle w:val="ConsPlusNormal"/>
              <w:ind w:firstLine="0"/>
              <w:jc w:val="center"/>
              <w:rPr>
                <w:b/>
              </w:rPr>
            </w:pPr>
          </w:p>
        </w:tc>
        <w:tc>
          <w:tcPr>
            <w:tcW w:w="2270" w:type="dxa"/>
            <w:vMerge/>
            <w:shd w:val="clear" w:color="auto" w:fill="DEEAF6" w:themeFill="accent1" w:themeFillTint="33"/>
            <w:vAlign w:val="center"/>
          </w:tcPr>
          <w:p w:rsidR="00B00A20" w:rsidRPr="00E42CFD" w:rsidRDefault="00B00A20" w:rsidP="00B00A20">
            <w:pPr>
              <w:pStyle w:val="ConsPlusNormal"/>
              <w:ind w:firstLine="0"/>
              <w:jc w:val="center"/>
              <w:rPr>
                <w:b/>
              </w:rPr>
            </w:pPr>
          </w:p>
        </w:tc>
        <w:tc>
          <w:tcPr>
            <w:tcW w:w="851" w:type="dxa"/>
            <w:vMerge/>
            <w:shd w:val="clear" w:color="auto" w:fill="DEEAF6" w:themeFill="accent1" w:themeFillTint="33"/>
            <w:vAlign w:val="center"/>
          </w:tcPr>
          <w:p w:rsidR="00B00A20" w:rsidRPr="00E42CFD" w:rsidRDefault="00B00A20" w:rsidP="00B00A20">
            <w:pPr>
              <w:pStyle w:val="ConsPlusNormal"/>
              <w:ind w:firstLine="0"/>
              <w:jc w:val="center"/>
              <w:rPr>
                <w:b/>
              </w:rPr>
            </w:pPr>
          </w:p>
        </w:tc>
        <w:tc>
          <w:tcPr>
            <w:tcW w:w="854" w:type="dxa"/>
            <w:vMerge w:val="restart"/>
            <w:shd w:val="clear" w:color="auto" w:fill="DEEAF6" w:themeFill="accent1" w:themeFillTint="33"/>
            <w:vAlign w:val="center"/>
          </w:tcPr>
          <w:p w:rsidR="00B00A20" w:rsidRPr="00E42CFD" w:rsidRDefault="00B00A20" w:rsidP="00B00A20">
            <w:pPr>
              <w:pStyle w:val="ConsPlusNormal"/>
              <w:ind w:firstLine="0"/>
              <w:jc w:val="center"/>
              <w:rPr>
                <w:b/>
              </w:rPr>
            </w:pPr>
            <w:r>
              <w:rPr>
                <w:b/>
              </w:rPr>
              <w:t>2021г.</w:t>
            </w:r>
          </w:p>
        </w:tc>
        <w:tc>
          <w:tcPr>
            <w:tcW w:w="851" w:type="dxa"/>
            <w:vMerge w:val="restart"/>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202</w:t>
            </w:r>
            <w:r>
              <w:rPr>
                <w:b/>
              </w:rPr>
              <w:t>2г.</w:t>
            </w:r>
          </w:p>
        </w:tc>
        <w:tc>
          <w:tcPr>
            <w:tcW w:w="1417" w:type="dxa"/>
            <w:gridSpan w:val="2"/>
            <w:shd w:val="clear" w:color="auto" w:fill="DEEAF6" w:themeFill="accent1" w:themeFillTint="33"/>
            <w:vAlign w:val="bottom"/>
          </w:tcPr>
          <w:p w:rsidR="00B00A20" w:rsidRPr="00E42CFD" w:rsidRDefault="00B00A20" w:rsidP="00B00A20">
            <w:pPr>
              <w:pStyle w:val="ConsPlusNormal"/>
              <w:ind w:firstLine="0"/>
              <w:jc w:val="center"/>
              <w:rPr>
                <w:b/>
              </w:rPr>
            </w:pPr>
            <w:r>
              <w:rPr>
                <w:b/>
              </w:rPr>
              <w:t xml:space="preserve">2023г. </w:t>
            </w:r>
            <w:r w:rsidRPr="00E42CFD">
              <w:rPr>
                <w:b/>
              </w:rPr>
              <w:t>(оценка)</w:t>
            </w:r>
          </w:p>
        </w:tc>
        <w:tc>
          <w:tcPr>
            <w:tcW w:w="1418" w:type="dxa"/>
            <w:gridSpan w:val="2"/>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202</w:t>
            </w:r>
            <w:r>
              <w:rPr>
                <w:b/>
              </w:rPr>
              <w:t>4г.</w:t>
            </w:r>
          </w:p>
        </w:tc>
        <w:tc>
          <w:tcPr>
            <w:tcW w:w="1417" w:type="dxa"/>
            <w:gridSpan w:val="2"/>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202</w:t>
            </w:r>
            <w:r>
              <w:rPr>
                <w:b/>
              </w:rPr>
              <w:t>5</w:t>
            </w:r>
            <w:r w:rsidRPr="00E42CFD">
              <w:rPr>
                <w:b/>
              </w:rPr>
              <w:t>г.</w:t>
            </w:r>
          </w:p>
        </w:tc>
        <w:tc>
          <w:tcPr>
            <w:tcW w:w="1418" w:type="dxa"/>
            <w:gridSpan w:val="2"/>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202</w:t>
            </w:r>
            <w:r>
              <w:rPr>
                <w:b/>
              </w:rPr>
              <w:t>6</w:t>
            </w:r>
            <w:r w:rsidRPr="00E42CFD">
              <w:rPr>
                <w:b/>
              </w:rPr>
              <w:t>г.</w:t>
            </w:r>
          </w:p>
        </w:tc>
        <w:tc>
          <w:tcPr>
            <w:tcW w:w="1417" w:type="dxa"/>
            <w:gridSpan w:val="2"/>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20</w:t>
            </w:r>
            <w:r>
              <w:rPr>
                <w:b/>
              </w:rPr>
              <w:t>30</w:t>
            </w:r>
            <w:r w:rsidRPr="00E42CFD">
              <w:rPr>
                <w:b/>
              </w:rPr>
              <w:t>г.</w:t>
            </w:r>
          </w:p>
        </w:tc>
        <w:tc>
          <w:tcPr>
            <w:tcW w:w="1418" w:type="dxa"/>
            <w:gridSpan w:val="2"/>
            <w:shd w:val="clear" w:color="auto" w:fill="DEEAF6" w:themeFill="accent1" w:themeFillTint="33"/>
            <w:vAlign w:val="center"/>
          </w:tcPr>
          <w:p w:rsidR="00B00A20" w:rsidRPr="00E42CFD" w:rsidRDefault="00B00A20" w:rsidP="00B00A20">
            <w:pPr>
              <w:pStyle w:val="ConsPlusNormal"/>
              <w:ind w:firstLine="0"/>
              <w:jc w:val="center"/>
              <w:rPr>
                <w:b/>
              </w:rPr>
            </w:pPr>
            <w:r w:rsidRPr="00E42CFD">
              <w:rPr>
                <w:b/>
              </w:rPr>
              <w:t>203</w:t>
            </w:r>
            <w:r>
              <w:rPr>
                <w:b/>
              </w:rPr>
              <w:t>6</w:t>
            </w:r>
            <w:r w:rsidRPr="00E42CFD">
              <w:rPr>
                <w:b/>
              </w:rPr>
              <w:t>г.</w:t>
            </w:r>
          </w:p>
        </w:tc>
      </w:tr>
      <w:tr w:rsidR="00B00A20" w:rsidRPr="002A4409" w:rsidTr="00B00A20">
        <w:trPr>
          <w:cantSplit/>
          <w:trHeight w:val="1072"/>
          <w:jc w:val="center"/>
        </w:trPr>
        <w:tc>
          <w:tcPr>
            <w:tcW w:w="2399" w:type="dxa"/>
            <w:vMerge/>
            <w:shd w:val="clear" w:color="auto" w:fill="DEEAF6" w:themeFill="accent1" w:themeFillTint="33"/>
            <w:vAlign w:val="center"/>
          </w:tcPr>
          <w:p w:rsidR="00B00A20" w:rsidRPr="00E42CFD" w:rsidRDefault="00B00A20" w:rsidP="00B00A20">
            <w:pPr>
              <w:pStyle w:val="a8"/>
              <w:autoSpaceDE w:val="0"/>
              <w:autoSpaceDN w:val="0"/>
              <w:adjustRightInd w:val="0"/>
              <w:ind w:left="0"/>
              <w:rPr>
                <w:rFonts w:eastAsiaTheme="minorHAnsi"/>
                <w:sz w:val="20"/>
                <w:szCs w:val="20"/>
                <w:lang w:eastAsia="en-US"/>
              </w:rPr>
            </w:pPr>
          </w:p>
        </w:tc>
        <w:tc>
          <w:tcPr>
            <w:tcW w:w="2270" w:type="dxa"/>
            <w:vMerge/>
            <w:shd w:val="clear" w:color="auto" w:fill="DEEAF6" w:themeFill="accent1" w:themeFillTint="33"/>
            <w:vAlign w:val="center"/>
          </w:tcPr>
          <w:p w:rsidR="00B00A20" w:rsidRPr="00E42CFD" w:rsidRDefault="00B00A20" w:rsidP="00B00A20">
            <w:pPr>
              <w:pStyle w:val="ConsPlusNormal"/>
              <w:ind w:firstLine="0"/>
              <w:rPr>
                <w:rFonts w:eastAsiaTheme="minorHAnsi"/>
                <w:lang w:eastAsia="en-US"/>
              </w:rPr>
            </w:pPr>
          </w:p>
        </w:tc>
        <w:tc>
          <w:tcPr>
            <w:tcW w:w="851" w:type="dxa"/>
            <w:vMerge/>
            <w:shd w:val="clear" w:color="auto" w:fill="DEEAF6" w:themeFill="accent1" w:themeFillTint="33"/>
            <w:vAlign w:val="center"/>
          </w:tcPr>
          <w:p w:rsidR="00B00A20" w:rsidRPr="00E42CFD" w:rsidRDefault="00B00A20" w:rsidP="00B00A20">
            <w:pPr>
              <w:pStyle w:val="ConsPlusNormal"/>
              <w:ind w:firstLine="0"/>
              <w:jc w:val="center"/>
              <w:rPr>
                <w:b/>
              </w:rPr>
            </w:pPr>
          </w:p>
        </w:tc>
        <w:tc>
          <w:tcPr>
            <w:tcW w:w="854" w:type="dxa"/>
            <w:vMerge/>
            <w:shd w:val="clear" w:color="auto" w:fill="DEEAF6" w:themeFill="accent1" w:themeFillTint="33"/>
            <w:vAlign w:val="center"/>
          </w:tcPr>
          <w:p w:rsidR="00B00A20" w:rsidRPr="00E42CFD" w:rsidRDefault="00B00A20" w:rsidP="00B00A20">
            <w:pPr>
              <w:pStyle w:val="ConsPlusNormal"/>
              <w:ind w:firstLine="0"/>
              <w:jc w:val="center"/>
              <w:rPr>
                <w:b/>
              </w:rPr>
            </w:pPr>
          </w:p>
        </w:tc>
        <w:tc>
          <w:tcPr>
            <w:tcW w:w="851" w:type="dxa"/>
            <w:vMerge/>
            <w:shd w:val="clear" w:color="auto" w:fill="DEEAF6" w:themeFill="accent1" w:themeFillTint="33"/>
            <w:vAlign w:val="center"/>
          </w:tcPr>
          <w:p w:rsidR="00B00A20" w:rsidRPr="00E42CFD" w:rsidRDefault="00B00A20" w:rsidP="00B00A20">
            <w:pPr>
              <w:pStyle w:val="ConsPlusNormal"/>
              <w:ind w:firstLine="0"/>
              <w:jc w:val="center"/>
              <w:rPr>
                <w:b/>
              </w:rPr>
            </w:pPr>
          </w:p>
        </w:tc>
        <w:tc>
          <w:tcPr>
            <w:tcW w:w="708"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1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2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1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2 вариант</w:t>
            </w:r>
          </w:p>
        </w:tc>
        <w:tc>
          <w:tcPr>
            <w:tcW w:w="708"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1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2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1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2 вариант</w:t>
            </w:r>
          </w:p>
        </w:tc>
        <w:tc>
          <w:tcPr>
            <w:tcW w:w="708"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1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2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1 вариант</w:t>
            </w:r>
          </w:p>
        </w:tc>
        <w:tc>
          <w:tcPr>
            <w:tcW w:w="709" w:type="dxa"/>
            <w:shd w:val="clear" w:color="auto" w:fill="DEEAF6" w:themeFill="accent1" w:themeFillTint="33"/>
            <w:textDirection w:val="btLr"/>
            <w:vAlign w:val="center"/>
          </w:tcPr>
          <w:p w:rsidR="00B00A20" w:rsidRPr="00E42CFD" w:rsidRDefault="00B00A20" w:rsidP="00B00A20">
            <w:pPr>
              <w:pStyle w:val="ConsPlusNormal"/>
              <w:ind w:firstLine="0"/>
              <w:jc w:val="center"/>
              <w:rPr>
                <w:b/>
              </w:rPr>
            </w:pPr>
            <w:r w:rsidRPr="00E42CFD">
              <w:rPr>
                <w:b/>
              </w:rPr>
              <w:t>2 вариант</w:t>
            </w:r>
          </w:p>
        </w:tc>
      </w:tr>
      <w:tr w:rsidR="00B00A20" w:rsidRPr="002A4409" w:rsidTr="00B00A20">
        <w:trPr>
          <w:trHeight w:val="436"/>
          <w:jc w:val="center"/>
        </w:trPr>
        <w:tc>
          <w:tcPr>
            <w:tcW w:w="15730" w:type="dxa"/>
            <w:gridSpan w:val="17"/>
            <w:vAlign w:val="center"/>
          </w:tcPr>
          <w:p w:rsidR="00B00A20" w:rsidRPr="00E42CFD" w:rsidRDefault="00B00A20" w:rsidP="00B00A20">
            <w:pPr>
              <w:jc w:val="center"/>
              <w:rPr>
                <w:highlight w:val="yellow"/>
              </w:rPr>
            </w:pPr>
            <w:r w:rsidRPr="00E42CFD">
              <w:rPr>
                <w:b/>
              </w:rPr>
              <w:t xml:space="preserve">Стратегическая цель: </w:t>
            </w:r>
            <w:r>
              <w:rPr>
                <w:b/>
                <w:lang w:eastAsia="zh-CN"/>
              </w:rPr>
              <w:t>Азейское сельское поселение</w:t>
            </w:r>
            <w:r w:rsidRPr="00E42CFD">
              <w:rPr>
                <w:b/>
                <w:lang w:eastAsia="zh-CN"/>
              </w:rPr>
              <w:t xml:space="preserve"> – </w:t>
            </w:r>
            <w:r>
              <w:rPr>
                <w:b/>
                <w:lang w:eastAsia="zh-CN"/>
              </w:rPr>
              <w:t>поселение</w:t>
            </w:r>
            <w:r w:rsidRPr="00E42CFD">
              <w:rPr>
                <w:b/>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b/>
                <w:lang w:eastAsia="zh-CN"/>
              </w:rPr>
              <w:t>Азейского сельского поселения</w:t>
            </w:r>
          </w:p>
        </w:tc>
      </w:tr>
      <w:tr w:rsidR="00B00A20" w:rsidRPr="002A4409" w:rsidTr="00B00A20">
        <w:trPr>
          <w:trHeight w:val="137"/>
          <w:jc w:val="center"/>
        </w:trPr>
        <w:tc>
          <w:tcPr>
            <w:tcW w:w="15730" w:type="dxa"/>
            <w:gridSpan w:val="17"/>
            <w:vAlign w:val="center"/>
          </w:tcPr>
          <w:p w:rsidR="00B00A20" w:rsidRPr="0003466A" w:rsidRDefault="00B00A20" w:rsidP="00B00A20">
            <w:pPr>
              <w:widowControl/>
              <w:shd w:val="clear" w:color="auto" w:fill="FFFFFF"/>
              <w:jc w:val="center"/>
              <w:rPr>
                <w:b/>
                <w:color w:val="1A1A1A"/>
              </w:rPr>
            </w:pPr>
            <w:r w:rsidRPr="0003466A">
              <w:rPr>
                <w:b/>
              </w:rPr>
              <w:t>Приоритет 1. «Накопление и развитие человеческого капитала»</w:t>
            </w:r>
          </w:p>
          <w:p w:rsidR="00B00A20" w:rsidRPr="00E42CFD" w:rsidRDefault="00B00A20" w:rsidP="00B00A20">
            <w:pPr>
              <w:widowControl/>
              <w:shd w:val="clear" w:color="auto" w:fill="FFFFFF"/>
              <w:rPr>
                <w:b/>
              </w:rPr>
            </w:pPr>
          </w:p>
        </w:tc>
      </w:tr>
      <w:tr w:rsidR="00B00A20" w:rsidRPr="002A4409" w:rsidTr="00B00A20">
        <w:trPr>
          <w:trHeight w:val="683"/>
          <w:jc w:val="center"/>
        </w:trPr>
        <w:tc>
          <w:tcPr>
            <w:tcW w:w="2399" w:type="dxa"/>
            <w:vMerge w:val="restart"/>
            <w:vAlign w:val="center"/>
          </w:tcPr>
          <w:p w:rsidR="00B00A20" w:rsidRPr="00397302" w:rsidRDefault="00B00A20" w:rsidP="00B00A20">
            <w:pPr>
              <w:rPr>
                <w:sz w:val="20"/>
                <w:szCs w:val="20"/>
              </w:rPr>
            </w:pPr>
            <w:r w:rsidRPr="00D13136">
              <w:rPr>
                <w:sz w:val="20"/>
                <w:szCs w:val="20"/>
              </w:rPr>
              <w:t xml:space="preserve">1.1. </w:t>
            </w:r>
            <w:r w:rsidRPr="00D13136">
              <w:rPr>
                <w:bCs/>
                <w:sz w:val="20"/>
                <w:szCs w:val="20"/>
              </w:rPr>
              <w:t>Развитие культурного потенциала личности и общества в целом</w:t>
            </w:r>
          </w:p>
        </w:tc>
        <w:tc>
          <w:tcPr>
            <w:tcW w:w="2270" w:type="dxa"/>
            <w:vAlign w:val="center"/>
          </w:tcPr>
          <w:p w:rsidR="00B00A20" w:rsidRPr="00397302" w:rsidRDefault="00B00A20" w:rsidP="00B00A20">
            <w:pPr>
              <w:rPr>
                <w:rFonts w:eastAsiaTheme="minorHAnsi"/>
                <w:sz w:val="20"/>
                <w:szCs w:val="20"/>
                <w:lang w:eastAsia="en-US"/>
              </w:rPr>
            </w:pPr>
            <w:r w:rsidRPr="00D13136">
              <w:rPr>
                <w:bCs/>
                <w:sz w:val="20"/>
                <w:szCs w:val="20"/>
              </w:rPr>
              <w:t>Число посещений культурных мероприятий</w:t>
            </w:r>
          </w:p>
        </w:tc>
        <w:tc>
          <w:tcPr>
            <w:tcW w:w="851" w:type="dxa"/>
            <w:vAlign w:val="center"/>
          </w:tcPr>
          <w:p w:rsidR="00B00A20" w:rsidRPr="00397302" w:rsidRDefault="00B00A20" w:rsidP="00B00A20">
            <w:pPr>
              <w:jc w:val="center"/>
              <w:rPr>
                <w:sz w:val="20"/>
                <w:szCs w:val="20"/>
              </w:rPr>
            </w:pPr>
            <w:r w:rsidRPr="00C470B7">
              <w:rPr>
                <w:sz w:val="20"/>
                <w:szCs w:val="20"/>
              </w:rPr>
              <w:t>чел.</w:t>
            </w:r>
          </w:p>
        </w:tc>
        <w:tc>
          <w:tcPr>
            <w:tcW w:w="854" w:type="dxa"/>
            <w:vAlign w:val="center"/>
          </w:tcPr>
          <w:p w:rsidR="00B00A20" w:rsidRPr="00397302" w:rsidRDefault="00B00A20" w:rsidP="00B00A20">
            <w:pPr>
              <w:jc w:val="center"/>
              <w:rPr>
                <w:sz w:val="20"/>
                <w:szCs w:val="20"/>
              </w:rPr>
            </w:pPr>
            <w:r>
              <w:rPr>
                <w:sz w:val="20"/>
                <w:szCs w:val="20"/>
              </w:rPr>
              <w:t>5315</w:t>
            </w:r>
          </w:p>
        </w:tc>
        <w:tc>
          <w:tcPr>
            <w:tcW w:w="851" w:type="dxa"/>
            <w:vAlign w:val="center"/>
          </w:tcPr>
          <w:p w:rsidR="00B00A20" w:rsidRPr="00397302" w:rsidRDefault="00B00A20" w:rsidP="00B00A20">
            <w:pPr>
              <w:jc w:val="center"/>
              <w:rPr>
                <w:sz w:val="20"/>
                <w:szCs w:val="20"/>
              </w:rPr>
            </w:pPr>
            <w:r>
              <w:rPr>
                <w:sz w:val="20"/>
                <w:szCs w:val="20"/>
              </w:rPr>
              <w:t>5843</w:t>
            </w:r>
          </w:p>
        </w:tc>
        <w:tc>
          <w:tcPr>
            <w:tcW w:w="708" w:type="dxa"/>
            <w:vAlign w:val="center"/>
          </w:tcPr>
          <w:p w:rsidR="00B00A20" w:rsidRPr="00397302" w:rsidRDefault="00B00A20" w:rsidP="00B00A20">
            <w:pPr>
              <w:jc w:val="center"/>
              <w:rPr>
                <w:sz w:val="20"/>
                <w:szCs w:val="20"/>
              </w:rPr>
            </w:pPr>
            <w:r>
              <w:rPr>
                <w:sz w:val="20"/>
                <w:szCs w:val="20"/>
              </w:rPr>
              <w:t>6374</w:t>
            </w:r>
          </w:p>
        </w:tc>
        <w:tc>
          <w:tcPr>
            <w:tcW w:w="709" w:type="dxa"/>
            <w:vAlign w:val="center"/>
          </w:tcPr>
          <w:p w:rsidR="00B00A20" w:rsidRPr="00D027BD" w:rsidRDefault="00B00A20" w:rsidP="00B00A20">
            <w:pPr>
              <w:jc w:val="center"/>
              <w:rPr>
                <w:sz w:val="20"/>
                <w:szCs w:val="20"/>
              </w:rPr>
            </w:pPr>
            <w:r>
              <w:rPr>
                <w:sz w:val="20"/>
                <w:szCs w:val="20"/>
              </w:rPr>
              <w:t>6565</w:t>
            </w:r>
          </w:p>
        </w:tc>
        <w:tc>
          <w:tcPr>
            <w:tcW w:w="709" w:type="dxa"/>
            <w:vAlign w:val="center"/>
          </w:tcPr>
          <w:p w:rsidR="00B00A20" w:rsidRPr="00D027BD" w:rsidRDefault="00B00A20" w:rsidP="00B00A20">
            <w:pPr>
              <w:jc w:val="center"/>
              <w:rPr>
                <w:sz w:val="20"/>
                <w:szCs w:val="20"/>
              </w:rPr>
            </w:pPr>
            <w:r>
              <w:rPr>
                <w:sz w:val="20"/>
                <w:szCs w:val="20"/>
              </w:rPr>
              <w:t>6693</w:t>
            </w:r>
          </w:p>
        </w:tc>
        <w:tc>
          <w:tcPr>
            <w:tcW w:w="709" w:type="dxa"/>
            <w:vAlign w:val="center"/>
          </w:tcPr>
          <w:p w:rsidR="00B00A20" w:rsidRPr="00D027BD" w:rsidRDefault="00B00A20" w:rsidP="00B00A20">
            <w:pPr>
              <w:jc w:val="center"/>
              <w:rPr>
                <w:sz w:val="20"/>
                <w:szCs w:val="20"/>
              </w:rPr>
            </w:pPr>
            <w:r>
              <w:rPr>
                <w:sz w:val="20"/>
                <w:szCs w:val="20"/>
              </w:rPr>
              <w:t>6893</w:t>
            </w:r>
          </w:p>
        </w:tc>
        <w:tc>
          <w:tcPr>
            <w:tcW w:w="708" w:type="dxa"/>
            <w:vAlign w:val="center"/>
          </w:tcPr>
          <w:p w:rsidR="00B00A20" w:rsidRPr="00D027BD" w:rsidRDefault="00B00A20" w:rsidP="00B00A20">
            <w:pPr>
              <w:jc w:val="center"/>
              <w:rPr>
                <w:sz w:val="20"/>
                <w:szCs w:val="20"/>
              </w:rPr>
            </w:pPr>
            <w:r>
              <w:rPr>
                <w:sz w:val="20"/>
                <w:szCs w:val="20"/>
              </w:rPr>
              <w:t>7027</w:t>
            </w:r>
          </w:p>
        </w:tc>
        <w:tc>
          <w:tcPr>
            <w:tcW w:w="709" w:type="dxa"/>
            <w:vAlign w:val="center"/>
          </w:tcPr>
          <w:p w:rsidR="00B00A20" w:rsidRPr="00D027BD" w:rsidRDefault="00B00A20" w:rsidP="00B00A20">
            <w:pPr>
              <w:jc w:val="center"/>
              <w:rPr>
                <w:sz w:val="20"/>
                <w:szCs w:val="20"/>
              </w:rPr>
            </w:pPr>
            <w:r>
              <w:rPr>
                <w:sz w:val="20"/>
                <w:szCs w:val="20"/>
              </w:rPr>
              <w:t>7237</w:t>
            </w:r>
          </w:p>
        </w:tc>
        <w:tc>
          <w:tcPr>
            <w:tcW w:w="709" w:type="dxa"/>
            <w:vAlign w:val="center"/>
          </w:tcPr>
          <w:p w:rsidR="00B00A20" w:rsidRPr="00D027BD" w:rsidRDefault="00B00A20" w:rsidP="00B00A20">
            <w:pPr>
              <w:jc w:val="center"/>
              <w:rPr>
                <w:sz w:val="20"/>
                <w:szCs w:val="20"/>
              </w:rPr>
            </w:pPr>
            <w:r>
              <w:rPr>
                <w:sz w:val="20"/>
                <w:szCs w:val="20"/>
              </w:rPr>
              <w:t>7378</w:t>
            </w:r>
          </w:p>
        </w:tc>
        <w:tc>
          <w:tcPr>
            <w:tcW w:w="709" w:type="dxa"/>
            <w:vAlign w:val="center"/>
          </w:tcPr>
          <w:p w:rsidR="00B00A20" w:rsidRPr="00D027BD" w:rsidRDefault="00B00A20" w:rsidP="00B00A20">
            <w:pPr>
              <w:jc w:val="center"/>
              <w:rPr>
                <w:sz w:val="20"/>
                <w:szCs w:val="20"/>
              </w:rPr>
            </w:pPr>
            <w:r>
              <w:rPr>
                <w:sz w:val="20"/>
                <w:szCs w:val="20"/>
              </w:rPr>
              <w:t>7599</w:t>
            </w:r>
          </w:p>
        </w:tc>
        <w:tc>
          <w:tcPr>
            <w:tcW w:w="708" w:type="dxa"/>
            <w:vAlign w:val="center"/>
          </w:tcPr>
          <w:p w:rsidR="00B00A20" w:rsidRPr="00D027BD" w:rsidRDefault="00B00A20" w:rsidP="00B00A20">
            <w:pPr>
              <w:jc w:val="center"/>
              <w:rPr>
                <w:sz w:val="20"/>
                <w:szCs w:val="20"/>
              </w:rPr>
            </w:pPr>
            <w:r>
              <w:rPr>
                <w:sz w:val="20"/>
                <w:szCs w:val="20"/>
              </w:rPr>
              <w:t>8540</w:t>
            </w:r>
          </w:p>
        </w:tc>
        <w:tc>
          <w:tcPr>
            <w:tcW w:w="709" w:type="dxa"/>
            <w:vAlign w:val="center"/>
          </w:tcPr>
          <w:p w:rsidR="00B00A20" w:rsidRPr="00D027BD" w:rsidRDefault="00B00A20" w:rsidP="00B00A20">
            <w:pPr>
              <w:jc w:val="center"/>
              <w:rPr>
                <w:sz w:val="20"/>
                <w:szCs w:val="20"/>
              </w:rPr>
            </w:pPr>
            <w:r>
              <w:rPr>
                <w:sz w:val="20"/>
                <w:szCs w:val="20"/>
              </w:rPr>
              <w:t>8796</w:t>
            </w:r>
          </w:p>
        </w:tc>
        <w:tc>
          <w:tcPr>
            <w:tcW w:w="709" w:type="dxa"/>
            <w:vAlign w:val="center"/>
          </w:tcPr>
          <w:p w:rsidR="00B00A20" w:rsidRPr="00D027BD" w:rsidRDefault="00B00A20" w:rsidP="00B00A20">
            <w:pPr>
              <w:jc w:val="center"/>
              <w:rPr>
                <w:sz w:val="20"/>
                <w:szCs w:val="20"/>
              </w:rPr>
            </w:pPr>
            <w:r>
              <w:rPr>
                <w:sz w:val="20"/>
                <w:szCs w:val="20"/>
              </w:rPr>
              <w:t>11529</w:t>
            </w:r>
          </w:p>
        </w:tc>
        <w:tc>
          <w:tcPr>
            <w:tcW w:w="709" w:type="dxa"/>
            <w:vAlign w:val="center"/>
          </w:tcPr>
          <w:p w:rsidR="00B00A20" w:rsidRPr="00D027BD" w:rsidRDefault="00B00A20" w:rsidP="00B00A20">
            <w:pPr>
              <w:jc w:val="center"/>
              <w:rPr>
                <w:sz w:val="20"/>
                <w:szCs w:val="20"/>
              </w:rPr>
            </w:pPr>
            <w:r>
              <w:rPr>
                <w:sz w:val="20"/>
                <w:szCs w:val="20"/>
              </w:rPr>
              <w:t>11874</w:t>
            </w:r>
          </w:p>
        </w:tc>
      </w:tr>
      <w:tr w:rsidR="00B00A20" w:rsidRPr="002A4409" w:rsidTr="00B00A20">
        <w:trPr>
          <w:trHeight w:val="436"/>
          <w:jc w:val="center"/>
        </w:trPr>
        <w:tc>
          <w:tcPr>
            <w:tcW w:w="2399" w:type="dxa"/>
            <w:vMerge/>
            <w:vAlign w:val="center"/>
          </w:tcPr>
          <w:p w:rsidR="00B00A20" w:rsidRPr="00397302" w:rsidRDefault="00B00A20" w:rsidP="00B00A20">
            <w:pPr>
              <w:rPr>
                <w:sz w:val="20"/>
                <w:szCs w:val="20"/>
              </w:rPr>
            </w:pPr>
          </w:p>
        </w:tc>
        <w:tc>
          <w:tcPr>
            <w:tcW w:w="2270" w:type="dxa"/>
            <w:vAlign w:val="center"/>
          </w:tcPr>
          <w:p w:rsidR="00B00A20" w:rsidRPr="00397302" w:rsidRDefault="00B00A20" w:rsidP="00B00A20">
            <w:pPr>
              <w:rPr>
                <w:sz w:val="20"/>
                <w:szCs w:val="20"/>
              </w:rPr>
            </w:pPr>
            <w:r w:rsidRPr="00D13136">
              <w:rPr>
                <w:sz w:val="20"/>
                <w:szCs w:val="20"/>
              </w:rPr>
              <w:t xml:space="preserve">Доля объектов культурного наследия (памятников истории и культуры) народов </w:t>
            </w:r>
            <w:r w:rsidRPr="00D13136">
              <w:rPr>
                <w:sz w:val="20"/>
                <w:szCs w:val="20"/>
              </w:rPr>
              <w:lastRenderedPageBreak/>
              <w:t xml:space="preserve">Российской Федерации, находящихся в удовлетворительном состоянии, в общем количестве объектов культурного наследия (памятников истории и культуры) народов Российской Федерации, находящихся в муниципальной собственности, расположенных на территории </w:t>
            </w:r>
            <w:r>
              <w:rPr>
                <w:sz w:val="20"/>
                <w:szCs w:val="20"/>
              </w:rPr>
              <w:t>Азейского сельского поселения</w:t>
            </w:r>
          </w:p>
        </w:tc>
        <w:tc>
          <w:tcPr>
            <w:tcW w:w="851" w:type="dxa"/>
            <w:vAlign w:val="center"/>
          </w:tcPr>
          <w:p w:rsidR="00B00A20" w:rsidRPr="00397302" w:rsidRDefault="00B00A20" w:rsidP="00B00A20">
            <w:pPr>
              <w:jc w:val="center"/>
              <w:rPr>
                <w:sz w:val="20"/>
                <w:szCs w:val="20"/>
              </w:rPr>
            </w:pPr>
            <w:r w:rsidRPr="00397302">
              <w:rPr>
                <w:sz w:val="20"/>
                <w:szCs w:val="20"/>
              </w:rPr>
              <w:lastRenderedPageBreak/>
              <w:t>%</w:t>
            </w:r>
          </w:p>
        </w:tc>
        <w:tc>
          <w:tcPr>
            <w:tcW w:w="854" w:type="dxa"/>
            <w:vAlign w:val="center"/>
          </w:tcPr>
          <w:p w:rsidR="00B00A20" w:rsidRPr="00397302" w:rsidRDefault="00B00A20" w:rsidP="00B00A20">
            <w:pPr>
              <w:jc w:val="center"/>
              <w:rPr>
                <w:sz w:val="20"/>
                <w:szCs w:val="20"/>
              </w:rPr>
            </w:pPr>
            <w:r w:rsidRPr="00397302">
              <w:rPr>
                <w:sz w:val="20"/>
                <w:szCs w:val="20"/>
              </w:rPr>
              <w:t>90</w:t>
            </w:r>
          </w:p>
        </w:tc>
        <w:tc>
          <w:tcPr>
            <w:tcW w:w="851" w:type="dxa"/>
            <w:vAlign w:val="center"/>
          </w:tcPr>
          <w:p w:rsidR="00B00A20" w:rsidRPr="00397302" w:rsidRDefault="00B00A20" w:rsidP="00B00A20">
            <w:pPr>
              <w:jc w:val="center"/>
              <w:rPr>
                <w:sz w:val="20"/>
                <w:szCs w:val="20"/>
              </w:rPr>
            </w:pPr>
            <w:r w:rsidRPr="00397302">
              <w:rPr>
                <w:sz w:val="20"/>
                <w:szCs w:val="20"/>
              </w:rPr>
              <w:t>90</w:t>
            </w:r>
          </w:p>
        </w:tc>
        <w:tc>
          <w:tcPr>
            <w:tcW w:w="708" w:type="dxa"/>
            <w:vAlign w:val="center"/>
          </w:tcPr>
          <w:p w:rsidR="00B00A20" w:rsidRPr="00397302" w:rsidRDefault="00B00A20" w:rsidP="00B00A20">
            <w:pPr>
              <w:jc w:val="center"/>
              <w:rPr>
                <w:sz w:val="20"/>
                <w:szCs w:val="20"/>
              </w:rPr>
            </w:pPr>
            <w:r w:rsidRPr="00397302">
              <w:rPr>
                <w:sz w:val="20"/>
                <w:szCs w:val="20"/>
              </w:rPr>
              <w:t>90</w:t>
            </w:r>
          </w:p>
        </w:tc>
        <w:tc>
          <w:tcPr>
            <w:tcW w:w="709" w:type="dxa"/>
            <w:vAlign w:val="center"/>
          </w:tcPr>
          <w:p w:rsidR="00B00A20" w:rsidRPr="00397302" w:rsidRDefault="00B00A20" w:rsidP="00B00A20">
            <w:pPr>
              <w:jc w:val="center"/>
              <w:rPr>
                <w:sz w:val="20"/>
                <w:szCs w:val="20"/>
              </w:rPr>
            </w:pPr>
            <w:r w:rsidRPr="00397302">
              <w:rPr>
                <w:sz w:val="20"/>
                <w:szCs w:val="20"/>
              </w:rPr>
              <w:t>92</w:t>
            </w:r>
          </w:p>
        </w:tc>
        <w:tc>
          <w:tcPr>
            <w:tcW w:w="709" w:type="dxa"/>
            <w:vAlign w:val="center"/>
          </w:tcPr>
          <w:p w:rsidR="00B00A20" w:rsidRPr="00397302" w:rsidRDefault="00B00A20" w:rsidP="00B00A20">
            <w:pPr>
              <w:jc w:val="center"/>
              <w:rPr>
                <w:sz w:val="20"/>
                <w:szCs w:val="20"/>
              </w:rPr>
            </w:pPr>
            <w:r w:rsidRPr="00397302">
              <w:rPr>
                <w:sz w:val="20"/>
                <w:szCs w:val="20"/>
              </w:rPr>
              <w:t>92</w:t>
            </w:r>
          </w:p>
        </w:tc>
        <w:tc>
          <w:tcPr>
            <w:tcW w:w="709" w:type="dxa"/>
            <w:vAlign w:val="center"/>
          </w:tcPr>
          <w:p w:rsidR="00B00A20" w:rsidRPr="00397302" w:rsidRDefault="00B00A20" w:rsidP="00B00A20">
            <w:pPr>
              <w:jc w:val="center"/>
              <w:rPr>
                <w:sz w:val="20"/>
                <w:szCs w:val="20"/>
              </w:rPr>
            </w:pPr>
            <w:r w:rsidRPr="00397302">
              <w:rPr>
                <w:sz w:val="20"/>
                <w:szCs w:val="20"/>
              </w:rPr>
              <w:t>92</w:t>
            </w:r>
          </w:p>
        </w:tc>
        <w:tc>
          <w:tcPr>
            <w:tcW w:w="708" w:type="dxa"/>
            <w:vAlign w:val="center"/>
          </w:tcPr>
          <w:p w:rsidR="00B00A20" w:rsidRPr="00397302" w:rsidRDefault="00B00A20" w:rsidP="00B00A20">
            <w:pPr>
              <w:jc w:val="center"/>
              <w:rPr>
                <w:sz w:val="20"/>
                <w:szCs w:val="20"/>
              </w:rPr>
            </w:pPr>
            <w:r w:rsidRPr="00397302">
              <w:rPr>
                <w:sz w:val="20"/>
                <w:szCs w:val="20"/>
              </w:rPr>
              <w:t>92</w:t>
            </w:r>
          </w:p>
        </w:tc>
        <w:tc>
          <w:tcPr>
            <w:tcW w:w="709" w:type="dxa"/>
            <w:vAlign w:val="center"/>
          </w:tcPr>
          <w:p w:rsidR="00B00A20" w:rsidRPr="00397302" w:rsidRDefault="00B00A20" w:rsidP="00B00A20">
            <w:pPr>
              <w:jc w:val="center"/>
              <w:rPr>
                <w:sz w:val="20"/>
                <w:szCs w:val="20"/>
              </w:rPr>
            </w:pPr>
            <w:r w:rsidRPr="00397302">
              <w:rPr>
                <w:sz w:val="20"/>
                <w:szCs w:val="20"/>
              </w:rPr>
              <w:t>92</w:t>
            </w:r>
          </w:p>
        </w:tc>
        <w:tc>
          <w:tcPr>
            <w:tcW w:w="709" w:type="dxa"/>
            <w:vAlign w:val="center"/>
          </w:tcPr>
          <w:p w:rsidR="00B00A20" w:rsidRPr="00397302" w:rsidRDefault="00B00A20" w:rsidP="00B00A20">
            <w:pPr>
              <w:jc w:val="center"/>
              <w:rPr>
                <w:sz w:val="20"/>
                <w:szCs w:val="20"/>
              </w:rPr>
            </w:pPr>
            <w:r w:rsidRPr="00397302">
              <w:rPr>
                <w:sz w:val="20"/>
                <w:szCs w:val="20"/>
              </w:rPr>
              <w:t>93</w:t>
            </w:r>
          </w:p>
        </w:tc>
        <w:tc>
          <w:tcPr>
            <w:tcW w:w="709" w:type="dxa"/>
            <w:vAlign w:val="center"/>
          </w:tcPr>
          <w:p w:rsidR="00B00A20" w:rsidRPr="00397302" w:rsidRDefault="00B00A20" w:rsidP="00B00A20">
            <w:pPr>
              <w:jc w:val="center"/>
              <w:rPr>
                <w:sz w:val="20"/>
                <w:szCs w:val="20"/>
              </w:rPr>
            </w:pPr>
            <w:r w:rsidRPr="00397302">
              <w:rPr>
                <w:sz w:val="20"/>
                <w:szCs w:val="20"/>
              </w:rPr>
              <w:t>93</w:t>
            </w:r>
          </w:p>
        </w:tc>
        <w:tc>
          <w:tcPr>
            <w:tcW w:w="708" w:type="dxa"/>
            <w:vAlign w:val="center"/>
          </w:tcPr>
          <w:p w:rsidR="00B00A20" w:rsidRPr="00397302" w:rsidRDefault="00B00A20" w:rsidP="00B00A20">
            <w:pPr>
              <w:jc w:val="center"/>
              <w:rPr>
                <w:sz w:val="20"/>
                <w:szCs w:val="20"/>
              </w:rPr>
            </w:pPr>
            <w:r w:rsidRPr="00397302">
              <w:rPr>
                <w:sz w:val="20"/>
                <w:szCs w:val="20"/>
              </w:rPr>
              <w:t>93</w:t>
            </w:r>
          </w:p>
        </w:tc>
        <w:tc>
          <w:tcPr>
            <w:tcW w:w="709" w:type="dxa"/>
            <w:vAlign w:val="center"/>
          </w:tcPr>
          <w:p w:rsidR="00B00A20" w:rsidRPr="00397302" w:rsidRDefault="00B00A20" w:rsidP="00B00A20">
            <w:pPr>
              <w:jc w:val="center"/>
              <w:rPr>
                <w:sz w:val="20"/>
                <w:szCs w:val="20"/>
              </w:rPr>
            </w:pPr>
            <w:r w:rsidRPr="00397302">
              <w:rPr>
                <w:sz w:val="20"/>
                <w:szCs w:val="20"/>
              </w:rPr>
              <w:t>94</w:t>
            </w:r>
          </w:p>
        </w:tc>
        <w:tc>
          <w:tcPr>
            <w:tcW w:w="709" w:type="dxa"/>
            <w:vAlign w:val="center"/>
          </w:tcPr>
          <w:p w:rsidR="00B00A20" w:rsidRPr="00397302" w:rsidRDefault="00B00A20" w:rsidP="00B00A20">
            <w:pPr>
              <w:jc w:val="center"/>
              <w:rPr>
                <w:sz w:val="20"/>
                <w:szCs w:val="20"/>
              </w:rPr>
            </w:pPr>
            <w:r w:rsidRPr="00397302">
              <w:rPr>
                <w:sz w:val="20"/>
                <w:szCs w:val="20"/>
              </w:rPr>
              <w:t>94</w:t>
            </w:r>
          </w:p>
        </w:tc>
        <w:tc>
          <w:tcPr>
            <w:tcW w:w="709" w:type="dxa"/>
            <w:vAlign w:val="center"/>
          </w:tcPr>
          <w:p w:rsidR="00B00A20" w:rsidRPr="00397302" w:rsidRDefault="00B00A20" w:rsidP="00B00A20">
            <w:pPr>
              <w:jc w:val="center"/>
              <w:rPr>
                <w:sz w:val="20"/>
                <w:szCs w:val="20"/>
              </w:rPr>
            </w:pPr>
            <w:r w:rsidRPr="00397302">
              <w:rPr>
                <w:sz w:val="20"/>
                <w:szCs w:val="20"/>
              </w:rPr>
              <w:t>95</w:t>
            </w:r>
          </w:p>
        </w:tc>
      </w:tr>
      <w:tr w:rsidR="00B00A20" w:rsidRPr="002A4409" w:rsidTr="00B00A20">
        <w:trPr>
          <w:trHeight w:val="20"/>
          <w:jc w:val="center"/>
        </w:trPr>
        <w:tc>
          <w:tcPr>
            <w:tcW w:w="2399" w:type="dxa"/>
            <w:vAlign w:val="center"/>
          </w:tcPr>
          <w:p w:rsidR="00B00A20" w:rsidRPr="00397302" w:rsidRDefault="00B00A20" w:rsidP="00B00A20">
            <w:pPr>
              <w:rPr>
                <w:sz w:val="20"/>
                <w:szCs w:val="20"/>
              </w:rPr>
            </w:pPr>
            <w:r w:rsidRPr="00D13136">
              <w:rPr>
                <w:sz w:val="20"/>
                <w:szCs w:val="20"/>
              </w:rPr>
              <w:lastRenderedPageBreak/>
              <w:t xml:space="preserve">1.2. </w:t>
            </w:r>
            <w:r w:rsidRPr="00D13136">
              <w:rPr>
                <w:bCs/>
                <w:sz w:val="20"/>
                <w:szCs w:val="20"/>
              </w:rP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tc>
        <w:tc>
          <w:tcPr>
            <w:tcW w:w="2270" w:type="dxa"/>
            <w:vAlign w:val="center"/>
          </w:tcPr>
          <w:p w:rsidR="00B00A20" w:rsidRPr="00397302" w:rsidRDefault="00B00A20" w:rsidP="00B00A20">
            <w:pPr>
              <w:rPr>
                <w:sz w:val="20"/>
                <w:szCs w:val="20"/>
              </w:rPr>
            </w:pPr>
            <w:r w:rsidRPr="00D13136">
              <w:rPr>
                <w:bCs/>
                <w:sz w:val="20"/>
                <w:szCs w:val="20"/>
              </w:rPr>
              <w:t>Доля населения Азейского сельского поселения, систематически занимающегося физической культурой и спортом, в общей численности населения Азейского сельского поселения в возрасте 3 – 79 лет</w:t>
            </w:r>
          </w:p>
        </w:tc>
        <w:tc>
          <w:tcPr>
            <w:tcW w:w="851" w:type="dxa"/>
            <w:vAlign w:val="center"/>
          </w:tcPr>
          <w:p w:rsidR="00B00A20" w:rsidRPr="00397302" w:rsidRDefault="00B00A20" w:rsidP="00B00A20">
            <w:pPr>
              <w:jc w:val="center"/>
              <w:rPr>
                <w:sz w:val="20"/>
                <w:szCs w:val="20"/>
              </w:rPr>
            </w:pPr>
            <w:r w:rsidRPr="00397302">
              <w:rPr>
                <w:sz w:val="20"/>
                <w:szCs w:val="20"/>
              </w:rPr>
              <w:t>%</w:t>
            </w:r>
          </w:p>
        </w:tc>
        <w:tc>
          <w:tcPr>
            <w:tcW w:w="854" w:type="dxa"/>
            <w:vAlign w:val="center"/>
          </w:tcPr>
          <w:p w:rsidR="00B00A20" w:rsidRPr="00397302" w:rsidRDefault="00B00A20" w:rsidP="00B00A20">
            <w:pPr>
              <w:jc w:val="center"/>
              <w:rPr>
                <w:sz w:val="20"/>
                <w:szCs w:val="20"/>
              </w:rPr>
            </w:pPr>
            <w:r>
              <w:rPr>
                <w:sz w:val="20"/>
                <w:szCs w:val="20"/>
              </w:rPr>
              <w:t>9,0</w:t>
            </w:r>
          </w:p>
        </w:tc>
        <w:tc>
          <w:tcPr>
            <w:tcW w:w="851" w:type="dxa"/>
            <w:vAlign w:val="center"/>
          </w:tcPr>
          <w:p w:rsidR="00B00A20" w:rsidRPr="00397302" w:rsidRDefault="00B00A20" w:rsidP="00B00A20">
            <w:pPr>
              <w:jc w:val="center"/>
              <w:rPr>
                <w:sz w:val="20"/>
                <w:szCs w:val="20"/>
              </w:rPr>
            </w:pPr>
            <w:r>
              <w:rPr>
                <w:sz w:val="20"/>
                <w:szCs w:val="20"/>
              </w:rPr>
              <w:t>9,5</w:t>
            </w:r>
          </w:p>
        </w:tc>
        <w:tc>
          <w:tcPr>
            <w:tcW w:w="708" w:type="dxa"/>
            <w:vAlign w:val="center"/>
          </w:tcPr>
          <w:p w:rsidR="00B00A20" w:rsidRPr="00397302" w:rsidRDefault="00B00A20" w:rsidP="00B00A20">
            <w:pPr>
              <w:jc w:val="center"/>
              <w:rPr>
                <w:sz w:val="20"/>
                <w:szCs w:val="20"/>
              </w:rPr>
            </w:pPr>
            <w:r>
              <w:rPr>
                <w:sz w:val="20"/>
                <w:szCs w:val="20"/>
              </w:rPr>
              <w:t>9,9</w:t>
            </w:r>
          </w:p>
        </w:tc>
        <w:tc>
          <w:tcPr>
            <w:tcW w:w="709" w:type="dxa"/>
            <w:vAlign w:val="center"/>
          </w:tcPr>
          <w:p w:rsidR="00B00A20" w:rsidRPr="00397302" w:rsidRDefault="00B00A20" w:rsidP="00B00A20">
            <w:pPr>
              <w:jc w:val="center"/>
              <w:rPr>
                <w:sz w:val="20"/>
                <w:szCs w:val="20"/>
              </w:rPr>
            </w:pPr>
            <w:r>
              <w:rPr>
                <w:sz w:val="20"/>
                <w:szCs w:val="20"/>
              </w:rPr>
              <w:t>9,9</w:t>
            </w:r>
          </w:p>
        </w:tc>
        <w:tc>
          <w:tcPr>
            <w:tcW w:w="709" w:type="dxa"/>
            <w:vAlign w:val="center"/>
          </w:tcPr>
          <w:p w:rsidR="00B00A20" w:rsidRPr="00397302" w:rsidRDefault="00B00A20" w:rsidP="00B00A20">
            <w:pPr>
              <w:jc w:val="center"/>
              <w:rPr>
                <w:sz w:val="20"/>
                <w:szCs w:val="20"/>
              </w:rPr>
            </w:pPr>
            <w:r>
              <w:rPr>
                <w:sz w:val="20"/>
                <w:szCs w:val="20"/>
              </w:rPr>
              <w:t>10,5</w:t>
            </w:r>
          </w:p>
        </w:tc>
        <w:tc>
          <w:tcPr>
            <w:tcW w:w="709" w:type="dxa"/>
            <w:vAlign w:val="center"/>
          </w:tcPr>
          <w:p w:rsidR="00B00A20" w:rsidRPr="00397302" w:rsidRDefault="00B00A20" w:rsidP="00B00A20">
            <w:pPr>
              <w:jc w:val="center"/>
              <w:rPr>
                <w:sz w:val="20"/>
                <w:szCs w:val="20"/>
              </w:rPr>
            </w:pPr>
            <w:r>
              <w:rPr>
                <w:sz w:val="20"/>
                <w:szCs w:val="20"/>
              </w:rPr>
              <w:t>10,9</w:t>
            </w:r>
          </w:p>
        </w:tc>
        <w:tc>
          <w:tcPr>
            <w:tcW w:w="708" w:type="dxa"/>
            <w:vAlign w:val="center"/>
          </w:tcPr>
          <w:p w:rsidR="00B00A20" w:rsidRPr="00397302" w:rsidRDefault="00B00A20" w:rsidP="00B00A20">
            <w:pPr>
              <w:jc w:val="center"/>
              <w:rPr>
                <w:sz w:val="20"/>
                <w:szCs w:val="20"/>
              </w:rPr>
            </w:pPr>
            <w:r>
              <w:rPr>
                <w:sz w:val="20"/>
                <w:szCs w:val="20"/>
              </w:rPr>
              <w:t>11,2</w:t>
            </w:r>
          </w:p>
        </w:tc>
        <w:tc>
          <w:tcPr>
            <w:tcW w:w="709" w:type="dxa"/>
            <w:vAlign w:val="center"/>
          </w:tcPr>
          <w:p w:rsidR="00B00A20" w:rsidRPr="00397302" w:rsidRDefault="00B00A20" w:rsidP="00B00A20">
            <w:pPr>
              <w:jc w:val="center"/>
              <w:rPr>
                <w:sz w:val="20"/>
                <w:szCs w:val="20"/>
              </w:rPr>
            </w:pPr>
            <w:r>
              <w:rPr>
                <w:sz w:val="20"/>
                <w:szCs w:val="20"/>
              </w:rPr>
              <w:t>11,6</w:t>
            </w:r>
          </w:p>
        </w:tc>
        <w:tc>
          <w:tcPr>
            <w:tcW w:w="709" w:type="dxa"/>
            <w:vAlign w:val="center"/>
          </w:tcPr>
          <w:p w:rsidR="00B00A20" w:rsidRPr="00397302" w:rsidRDefault="00B00A20" w:rsidP="00B00A20">
            <w:pPr>
              <w:jc w:val="center"/>
              <w:rPr>
                <w:sz w:val="20"/>
                <w:szCs w:val="20"/>
              </w:rPr>
            </w:pPr>
            <w:r>
              <w:rPr>
                <w:sz w:val="20"/>
                <w:szCs w:val="20"/>
              </w:rPr>
              <w:t>12,2</w:t>
            </w:r>
          </w:p>
        </w:tc>
        <w:tc>
          <w:tcPr>
            <w:tcW w:w="709" w:type="dxa"/>
            <w:vAlign w:val="center"/>
          </w:tcPr>
          <w:p w:rsidR="00B00A20" w:rsidRPr="00397302" w:rsidRDefault="00B00A20" w:rsidP="00B00A20">
            <w:pPr>
              <w:jc w:val="center"/>
              <w:rPr>
                <w:sz w:val="20"/>
                <w:szCs w:val="20"/>
              </w:rPr>
            </w:pPr>
            <w:r>
              <w:rPr>
                <w:sz w:val="20"/>
                <w:szCs w:val="20"/>
              </w:rPr>
              <w:t>12,7</w:t>
            </w:r>
          </w:p>
        </w:tc>
        <w:tc>
          <w:tcPr>
            <w:tcW w:w="708" w:type="dxa"/>
            <w:vAlign w:val="center"/>
          </w:tcPr>
          <w:p w:rsidR="00B00A20" w:rsidRPr="00397302" w:rsidRDefault="00B00A20" w:rsidP="00B00A20">
            <w:pPr>
              <w:jc w:val="center"/>
              <w:rPr>
                <w:sz w:val="20"/>
                <w:szCs w:val="20"/>
              </w:rPr>
            </w:pPr>
            <w:r>
              <w:rPr>
                <w:sz w:val="20"/>
                <w:szCs w:val="20"/>
              </w:rPr>
              <w:t>13,5</w:t>
            </w:r>
          </w:p>
        </w:tc>
        <w:tc>
          <w:tcPr>
            <w:tcW w:w="709" w:type="dxa"/>
            <w:vAlign w:val="center"/>
          </w:tcPr>
          <w:p w:rsidR="00B00A20" w:rsidRPr="00397302" w:rsidRDefault="00B00A20" w:rsidP="00B00A20">
            <w:pPr>
              <w:jc w:val="center"/>
              <w:rPr>
                <w:sz w:val="20"/>
                <w:szCs w:val="20"/>
              </w:rPr>
            </w:pPr>
            <w:r>
              <w:rPr>
                <w:sz w:val="20"/>
                <w:szCs w:val="20"/>
              </w:rPr>
              <w:t>13,9</w:t>
            </w:r>
          </w:p>
        </w:tc>
        <w:tc>
          <w:tcPr>
            <w:tcW w:w="709" w:type="dxa"/>
            <w:vAlign w:val="center"/>
          </w:tcPr>
          <w:p w:rsidR="00B00A20" w:rsidRPr="00397302" w:rsidRDefault="00B00A20" w:rsidP="00B00A20">
            <w:pPr>
              <w:jc w:val="center"/>
              <w:rPr>
                <w:sz w:val="20"/>
                <w:szCs w:val="20"/>
              </w:rPr>
            </w:pPr>
            <w:r>
              <w:rPr>
                <w:sz w:val="20"/>
                <w:szCs w:val="20"/>
              </w:rPr>
              <w:t>19,2</w:t>
            </w:r>
          </w:p>
        </w:tc>
        <w:tc>
          <w:tcPr>
            <w:tcW w:w="709" w:type="dxa"/>
            <w:vAlign w:val="center"/>
          </w:tcPr>
          <w:p w:rsidR="00B00A20" w:rsidRPr="00397302" w:rsidRDefault="00B00A20" w:rsidP="00B00A20">
            <w:pPr>
              <w:jc w:val="center"/>
              <w:rPr>
                <w:sz w:val="20"/>
                <w:szCs w:val="20"/>
              </w:rPr>
            </w:pPr>
            <w:r>
              <w:rPr>
                <w:sz w:val="20"/>
                <w:szCs w:val="20"/>
              </w:rPr>
              <w:t>20,1</w:t>
            </w:r>
          </w:p>
        </w:tc>
      </w:tr>
      <w:tr w:rsidR="00B00A20" w:rsidRPr="002A4409" w:rsidTr="00B00A20">
        <w:trPr>
          <w:trHeight w:val="67"/>
          <w:jc w:val="center"/>
        </w:trPr>
        <w:tc>
          <w:tcPr>
            <w:tcW w:w="15730" w:type="dxa"/>
            <w:gridSpan w:val="17"/>
            <w:vAlign w:val="center"/>
          </w:tcPr>
          <w:p w:rsidR="00B00A20" w:rsidRPr="00E42CFD" w:rsidRDefault="00B00A20" w:rsidP="00B00A20">
            <w:pPr>
              <w:pStyle w:val="1"/>
              <w:widowControl w:val="0"/>
              <w:numPr>
                <w:ilvl w:val="0"/>
                <w:numId w:val="0"/>
              </w:numPr>
              <w:ind w:right="0"/>
            </w:pPr>
            <w:r w:rsidRPr="00E42CFD">
              <w:t>Приоритет 2. «Создание комфортного пространства для жизни»</w:t>
            </w:r>
          </w:p>
        </w:tc>
      </w:tr>
      <w:tr w:rsidR="00B00A20" w:rsidRPr="002A4409" w:rsidTr="00B00A20">
        <w:trPr>
          <w:trHeight w:val="436"/>
          <w:jc w:val="center"/>
        </w:trPr>
        <w:tc>
          <w:tcPr>
            <w:tcW w:w="2399" w:type="dxa"/>
            <w:vAlign w:val="center"/>
          </w:tcPr>
          <w:p w:rsidR="00B00A20" w:rsidRPr="008324EF" w:rsidRDefault="00B00A20" w:rsidP="00B00A20">
            <w:pPr>
              <w:rPr>
                <w:sz w:val="20"/>
                <w:szCs w:val="20"/>
              </w:rPr>
            </w:pPr>
            <w:r w:rsidRPr="00D13136">
              <w:rPr>
                <w:sz w:val="20"/>
                <w:szCs w:val="20"/>
              </w:rPr>
              <w:t>2.1. О</w:t>
            </w:r>
            <w:r w:rsidRPr="00D13136">
              <w:rPr>
                <w:bCs/>
                <w:sz w:val="20"/>
                <w:szCs w:val="20"/>
              </w:rPr>
              <w:t>беспечение бесперебойного и безопасного функционирования дорожного хозяйства и развитие сети искусственных сооружений</w:t>
            </w:r>
          </w:p>
        </w:tc>
        <w:tc>
          <w:tcPr>
            <w:tcW w:w="2270" w:type="dxa"/>
          </w:tcPr>
          <w:p w:rsidR="00B00A20" w:rsidRPr="008324EF" w:rsidRDefault="00B00A20" w:rsidP="00B00A20">
            <w:pPr>
              <w:pStyle w:val="a4"/>
              <w:rPr>
                <w:rFonts w:ascii="Times New Roman" w:hAnsi="Times New Roman"/>
                <w:sz w:val="20"/>
                <w:szCs w:val="20"/>
              </w:rPr>
            </w:pPr>
            <w:r w:rsidRPr="00D13136">
              <w:rPr>
                <w:rFonts w:ascii="Times New Roman" w:hAnsi="Times New Roman"/>
                <w:sz w:val="20"/>
                <w:szCs w:val="20"/>
              </w:rPr>
              <w:t xml:space="preserve">Доля протяженности автомобильных дорог общего пользования местного значения, находящаяся в собственности </w:t>
            </w:r>
            <w:r w:rsidRPr="00D13136">
              <w:rPr>
                <w:rFonts w:ascii="Times New Roman" w:hAnsi="Times New Roman"/>
                <w:bCs/>
                <w:sz w:val="20"/>
                <w:szCs w:val="20"/>
              </w:rPr>
              <w:t>Азейского сельского поселения</w:t>
            </w:r>
            <w:r w:rsidRPr="00D13136">
              <w:rPr>
                <w:rFonts w:ascii="Times New Roman" w:hAnsi="Times New Roman"/>
                <w:sz w:val="20"/>
                <w:szCs w:val="20"/>
              </w:rPr>
              <w:t xml:space="preserve">, соответствующих </w:t>
            </w:r>
            <w:r w:rsidRPr="00D13136">
              <w:rPr>
                <w:rFonts w:ascii="Times New Roman" w:hAnsi="Times New Roman"/>
                <w:sz w:val="20"/>
                <w:szCs w:val="20"/>
              </w:rPr>
              <w:lastRenderedPageBreak/>
              <w:t>нормативным требованиям к транспортно-эксплуатационным показателям</w:t>
            </w:r>
          </w:p>
        </w:tc>
        <w:tc>
          <w:tcPr>
            <w:tcW w:w="851" w:type="dxa"/>
            <w:vAlign w:val="center"/>
          </w:tcPr>
          <w:p w:rsidR="00B00A20" w:rsidRPr="008324EF" w:rsidRDefault="00B00A20" w:rsidP="00B00A20">
            <w:pPr>
              <w:jc w:val="center"/>
              <w:rPr>
                <w:sz w:val="20"/>
                <w:szCs w:val="20"/>
              </w:rPr>
            </w:pPr>
            <w:r w:rsidRPr="008324EF">
              <w:rPr>
                <w:sz w:val="20"/>
                <w:szCs w:val="20"/>
              </w:rPr>
              <w:lastRenderedPageBreak/>
              <w:t>%</w:t>
            </w:r>
          </w:p>
        </w:tc>
        <w:tc>
          <w:tcPr>
            <w:tcW w:w="854" w:type="dxa"/>
            <w:vAlign w:val="center"/>
          </w:tcPr>
          <w:p w:rsidR="00B00A20" w:rsidRPr="00BB3590" w:rsidRDefault="00B00A20" w:rsidP="00B00A20">
            <w:pPr>
              <w:jc w:val="center"/>
              <w:rPr>
                <w:sz w:val="20"/>
                <w:szCs w:val="20"/>
              </w:rPr>
            </w:pPr>
            <w:r>
              <w:rPr>
                <w:sz w:val="20"/>
                <w:szCs w:val="20"/>
              </w:rPr>
              <w:t>80,0</w:t>
            </w:r>
          </w:p>
        </w:tc>
        <w:tc>
          <w:tcPr>
            <w:tcW w:w="851" w:type="dxa"/>
            <w:vAlign w:val="center"/>
          </w:tcPr>
          <w:p w:rsidR="00B00A20" w:rsidRPr="008324EF" w:rsidRDefault="00B00A20" w:rsidP="00B00A20">
            <w:pPr>
              <w:jc w:val="center"/>
              <w:rPr>
                <w:sz w:val="20"/>
                <w:szCs w:val="20"/>
              </w:rPr>
            </w:pPr>
            <w:r>
              <w:rPr>
                <w:sz w:val="20"/>
                <w:szCs w:val="20"/>
              </w:rPr>
              <w:t>80,0</w:t>
            </w:r>
          </w:p>
        </w:tc>
        <w:tc>
          <w:tcPr>
            <w:tcW w:w="708" w:type="dxa"/>
            <w:vAlign w:val="center"/>
          </w:tcPr>
          <w:p w:rsidR="00B00A20" w:rsidRPr="008324EF" w:rsidRDefault="00B00A20" w:rsidP="00B00A20">
            <w:pPr>
              <w:jc w:val="center"/>
              <w:rPr>
                <w:sz w:val="20"/>
                <w:szCs w:val="20"/>
              </w:rPr>
            </w:pPr>
            <w:r>
              <w:rPr>
                <w:sz w:val="20"/>
                <w:szCs w:val="20"/>
              </w:rPr>
              <w:t>80,0</w:t>
            </w:r>
          </w:p>
        </w:tc>
        <w:tc>
          <w:tcPr>
            <w:tcW w:w="709" w:type="dxa"/>
            <w:vAlign w:val="center"/>
          </w:tcPr>
          <w:p w:rsidR="00B00A20" w:rsidRPr="008324EF" w:rsidRDefault="00B00A20" w:rsidP="00B00A20">
            <w:pPr>
              <w:jc w:val="center"/>
              <w:rPr>
                <w:sz w:val="20"/>
                <w:szCs w:val="20"/>
              </w:rPr>
            </w:pPr>
            <w:r>
              <w:rPr>
                <w:sz w:val="20"/>
                <w:szCs w:val="20"/>
              </w:rPr>
              <w:t>80,0</w:t>
            </w:r>
          </w:p>
        </w:tc>
        <w:tc>
          <w:tcPr>
            <w:tcW w:w="709" w:type="dxa"/>
            <w:vAlign w:val="center"/>
          </w:tcPr>
          <w:p w:rsidR="00B00A20" w:rsidRPr="008324EF" w:rsidRDefault="00B00A20" w:rsidP="00B00A20">
            <w:pPr>
              <w:jc w:val="center"/>
              <w:rPr>
                <w:sz w:val="20"/>
                <w:szCs w:val="20"/>
              </w:rPr>
            </w:pPr>
            <w:r>
              <w:rPr>
                <w:sz w:val="20"/>
                <w:szCs w:val="20"/>
              </w:rPr>
              <w:t>80,0</w:t>
            </w:r>
          </w:p>
        </w:tc>
        <w:tc>
          <w:tcPr>
            <w:tcW w:w="709" w:type="dxa"/>
            <w:vAlign w:val="center"/>
          </w:tcPr>
          <w:p w:rsidR="00B00A20" w:rsidRPr="008324EF" w:rsidRDefault="00B00A20" w:rsidP="00B00A20">
            <w:pPr>
              <w:jc w:val="center"/>
              <w:rPr>
                <w:sz w:val="20"/>
                <w:szCs w:val="20"/>
              </w:rPr>
            </w:pPr>
            <w:r>
              <w:rPr>
                <w:sz w:val="20"/>
                <w:szCs w:val="20"/>
              </w:rPr>
              <w:t>80,5</w:t>
            </w:r>
          </w:p>
        </w:tc>
        <w:tc>
          <w:tcPr>
            <w:tcW w:w="708" w:type="dxa"/>
            <w:vAlign w:val="center"/>
          </w:tcPr>
          <w:p w:rsidR="00B00A20" w:rsidRPr="008324EF" w:rsidRDefault="00B00A20" w:rsidP="00B00A20">
            <w:pPr>
              <w:pStyle w:val="ConsPlusNormal"/>
              <w:ind w:firstLine="0"/>
              <w:jc w:val="center"/>
            </w:pPr>
            <w:r>
              <w:t>80,5</w:t>
            </w:r>
          </w:p>
        </w:tc>
        <w:tc>
          <w:tcPr>
            <w:tcW w:w="709" w:type="dxa"/>
            <w:vAlign w:val="center"/>
          </w:tcPr>
          <w:p w:rsidR="00B00A20" w:rsidRPr="008324EF" w:rsidRDefault="00B00A20" w:rsidP="00B00A20">
            <w:pPr>
              <w:pStyle w:val="ConsPlusNormal"/>
              <w:ind w:firstLine="0"/>
              <w:jc w:val="center"/>
            </w:pPr>
            <w:r>
              <w:t>80,7</w:t>
            </w:r>
          </w:p>
        </w:tc>
        <w:tc>
          <w:tcPr>
            <w:tcW w:w="709" w:type="dxa"/>
            <w:vAlign w:val="center"/>
          </w:tcPr>
          <w:p w:rsidR="00B00A20" w:rsidRPr="008324EF" w:rsidRDefault="00B00A20" w:rsidP="00B00A20">
            <w:pPr>
              <w:pStyle w:val="ConsPlusNormal"/>
              <w:ind w:firstLine="0"/>
              <w:jc w:val="center"/>
            </w:pPr>
            <w:r>
              <w:t>81,5</w:t>
            </w:r>
          </w:p>
        </w:tc>
        <w:tc>
          <w:tcPr>
            <w:tcW w:w="709" w:type="dxa"/>
            <w:vAlign w:val="center"/>
          </w:tcPr>
          <w:p w:rsidR="00B00A20" w:rsidRPr="008324EF" w:rsidRDefault="00B00A20" w:rsidP="00B00A20">
            <w:pPr>
              <w:pStyle w:val="ConsPlusNormal"/>
              <w:ind w:firstLine="0"/>
              <w:jc w:val="center"/>
            </w:pPr>
            <w:r>
              <w:t>81,8</w:t>
            </w:r>
          </w:p>
        </w:tc>
        <w:tc>
          <w:tcPr>
            <w:tcW w:w="708" w:type="dxa"/>
            <w:vAlign w:val="center"/>
          </w:tcPr>
          <w:p w:rsidR="00B00A20" w:rsidRPr="008324EF" w:rsidRDefault="00B00A20" w:rsidP="00B00A20">
            <w:pPr>
              <w:pStyle w:val="ConsPlusNormal"/>
              <w:ind w:firstLine="0"/>
              <w:jc w:val="center"/>
            </w:pPr>
            <w:r>
              <w:t>81,5</w:t>
            </w:r>
          </w:p>
        </w:tc>
        <w:tc>
          <w:tcPr>
            <w:tcW w:w="709" w:type="dxa"/>
            <w:vAlign w:val="center"/>
          </w:tcPr>
          <w:p w:rsidR="00B00A20" w:rsidRPr="008324EF" w:rsidRDefault="00B00A20" w:rsidP="00B00A20">
            <w:pPr>
              <w:pStyle w:val="ConsPlusNormal"/>
              <w:ind w:firstLine="0"/>
              <w:jc w:val="center"/>
            </w:pPr>
            <w:r>
              <w:t>81,8</w:t>
            </w:r>
          </w:p>
        </w:tc>
        <w:tc>
          <w:tcPr>
            <w:tcW w:w="709" w:type="dxa"/>
            <w:vAlign w:val="center"/>
          </w:tcPr>
          <w:p w:rsidR="00B00A20" w:rsidRPr="008324EF" w:rsidRDefault="00B00A20" w:rsidP="00B00A20">
            <w:pPr>
              <w:pStyle w:val="ConsPlusNormal"/>
              <w:ind w:firstLine="0"/>
              <w:jc w:val="center"/>
            </w:pPr>
            <w:r>
              <w:t>84,5</w:t>
            </w:r>
          </w:p>
        </w:tc>
        <w:tc>
          <w:tcPr>
            <w:tcW w:w="709" w:type="dxa"/>
            <w:vAlign w:val="center"/>
          </w:tcPr>
          <w:p w:rsidR="00B00A20" w:rsidRPr="008324EF" w:rsidRDefault="00B00A20" w:rsidP="00B00A20">
            <w:pPr>
              <w:pStyle w:val="ConsPlusNormal"/>
              <w:ind w:firstLine="0"/>
              <w:jc w:val="center"/>
            </w:pPr>
            <w:r>
              <w:t>85,0</w:t>
            </w:r>
          </w:p>
        </w:tc>
      </w:tr>
      <w:tr w:rsidR="00B00A20" w:rsidRPr="002A4409" w:rsidTr="00B00A20">
        <w:trPr>
          <w:trHeight w:val="436"/>
          <w:jc w:val="center"/>
        </w:trPr>
        <w:tc>
          <w:tcPr>
            <w:tcW w:w="2399" w:type="dxa"/>
            <w:vAlign w:val="center"/>
          </w:tcPr>
          <w:p w:rsidR="00B00A20" w:rsidRPr="003A3918" w:rsidRDefault="00B00A20" w:rsidP="00B00A20">
            <w:pPr>
              <w:rPr>
                <w:sz w:val="20"/>
                <w:szCs w:val="20"/>
                <w:highlight w:val="yellow"/>
              </w:rPr>
            </w:pPr>
            <w:r w:rsidRPr="00D13136">
              <w:rPr>
                <w:sz w:val="20"/>
                <w:szCs w:val="20"/>
              </w:rPr>
              <w:lastRenderedPageBreak/>
              <w:t xml:space="preserve">2.2. </w:t>
            </w:r>
            <w:r w:rsidRPr="00607125">
              <w:rPr>
                <w:sz w:val="20"/>
                <w:szCs w:val="20"/>
              </w:rPr>
              <w:t>Развитие связи и информационных технологий</w:t>
            </w:r>
          </w:p>
        </w:tc>
        <w:tc>
          <w:tcPr>
            <w:tcW w:w="2270" w:type="dxa"/>
            <w:vAlign w:val="center"/>
          </w:tcPr>
          <w:p w:rsidR="00B00A20" w:rsidRPr="003A3918" w:rsidRDefault="00B00A20" w:rsidP="00B00A20">
            <w:pPr>
              <w:rPr>
                <w:sz w:val="20"/>
                <w:szCs w:val="20"/>
                <w:highlight w:val="yellow"/>
              </w:rPr>
            </w:pPr>
            <w:r w:rsidRPr="00D13136">
              <w:rPr>
                <w:sz w:val="20"/>
                <w:szCs w:val="20"/>
              </w:rPr>
              <w:t>Количество населённых пунктов, не имеющих связь и Интернета</w:t>
            </w:r>
          </w:p>
        </w:tc>
        <w:tc>
          <w:tcPr>
            <w:tcW w:w="851" w:type="dxa"/>
            <w:vAlign w:val="center"/>
          </w:tcPr>
          <w:p w:rsidR="00B00A20" w:rsidRPr="008324EF" w:rsidRDefault="00B00A20" w:rsidP="00B00A20">
            <w:pPr>
              <w:jc w:val="center"/>
              <w:rPr>
                <w:sz w:val="20"/>
                <w:szCs w:val="20"/>
              </w:rPr>
            </w:pPr>
            <w:r w:rsidRPr="008324EF">
              <w:rPr>
                <w:sz w:val="20"/>
                <w:szCs w:val="20"/>
              </w:rPr>
              <w:t>ед.</w:t>
            </w:r>
          </w:p>
        </w:tc>
        <w:tc>
          <w:tcPr>
            <w:tcW w:w="854" w:type="dxa"/>
            <w:vAlign w:val="center"/>
          </w:tcPr>
          <w:p w:rsidR="00B00A20" w:rsidRPr="008324EF" w:rsidRDefault="00B00A20" w:rsidP="00B00A20">
            <w:pPr>
              <w:jc w:val="center"/>
              <w:rPr>
                <w:sz w:val="20"/>
                <w:szCs w:val="20"/>
              </w:rPr>
            </w:pPr>
            <w:r>
              <w:rPr>
                <w:sz w:val="20"/>
                <w:szCs w:val="20"/>
              </w:rPr>
              <w:t>2</w:t>
            </w:r>
          </w:p>
        </w:tc>
        <w:tc>
          <w:tcPr>
            <w:tcW w:w="851" w:type="dxa"/>
            <w:vAlign w:val="center"/>
          </w:tcPr>
          <w:p w:rsidR="00B00A20" w:rsidRPr="008324EF" w:rsidRDefault="00B00A20" w:rsidP="00B00A20">
            <w:pPr>
              <w:jc w:val="center"/>
              <w:rPr>
                <w:sz w:val="20"/>
                <w:szCs w:val="20"/>
              </w:rPr>
            </w:pPr>
            <w:r>
              <w:rPr>
                <w:sz w:val="20"/>
                <w:szCs w:val="20"/>
              </w:rPr>
              <w:t>2</w:t>
            </w:r>
          </w:p>
        </w:tc>
        <w:tc>
          <w:tcPr>
            <w:tcW w:w="708" w:type="dxa"/>
            <w:vAlign w:val="center"/>
          </w:tcPr>
          <w:p w:rsidR="00B00A20" w:rsidRPr="008324EF" w:rsidRDefault="00B00A20" w:rsidP="00B00A20">
            <w:pPr>
              <w:jc w:val="center"/>
              <w:rPr>
                <w:sz w:val="20"/>
                <w:szCs w:val="20"/>
              </w:rPr>
            </w:pPr>
            <w:r>
              <w:rPr>
                <w:sz w:val="20"/>
                <w:szCs w:val="20"/>
              </w:rPr>
              <w:t>2</w:t>
            </w:r>
          </w:p>
        </w:tc>
        <w:tc>
          <w:tcPr>
            <w:tcW w:w="709" w:type="dxa"/>
            <w:vAlign w:val="center"/>
          </w:tcPr>
          <w:p w:rsidR="00B00A20" w:rsidRPr="008324EF" w:rsidRDefault="00B00A20" w:rsidP="00B00A20">
            <w:pPr>
              <w:jc w:val="center"/>
              <w:rPr>
                <w:sz w:val="20"/>
                <w:szCs w:val="20"/>
              </w:rPr>
            </w:pPr>
            <w:r>
              <w:rPr>
                <w:sz w:val="20"/>
                <w:szCs w:val="20"/>
              </w:rPr>
              <w:t>1</w:t>
            </w:r>
          </w:p>
        </w:tc>
        <w:tc>
          <w:tcPr>
            <w:tcW w:w="709" w:type="dxa"/>
            <w:vAlign w:val="center"/>
          </w:tcPr>
          <w:p w:rsidR="00B00A20" w:rsidRPr="008324EF" w:rsidRDefault="00B00A20" w:rsidP="00B00A20">
            <w:pPr>
              <w:jc w:val="center"/>
              <w:rPr>
                <w:sz w:val="20"/>
                <w:szCs w:val="20"/>
              </w:rPr>
            </w:pPr>
            <w:r>
              <w:rPr>
                <w:sz w:val="20"/>
                <w:szCs w:val="20"/>
              </w:rPr>
              <w:t>1</w:t>
            </w:r>
          </w:p>
        </w:tc>
        <w:tc>
          <w:tcPr>
            <w:tcW w:w="709" w:type="dxa"/>
            <w:vAlign w:val="center"/>
          </w:tcPr>
          <w:p w:rsidR="00B00A20" w:rsidRPr="008324EF" w:rsidRDefault="00B00A20" w:rsidP="00B00A20">
            <w:pPr>
              <w:jc w:val="center"/>
              <w:rPr>
                <w:sz w:val="20"/>
                <w:szCs w:val="20"/>
              </w:rPr>
            </w:pPr>
            <w:r>
              <w:rPr>
                <w:sz w:val="20"/>
                <w:szCs w:val="20"/>
              </w:rPr>
              <w:t>1</w:t>
            </w:r>
          </w:p>
        </w:tc>
        <w:tc>
          <w:tcPr>
            <w:tcW w:w="708" w:type="dxa"/>
            <w:vAlign w:val="center"/>
          </w:tcPr>
          <w:p w:rsidR="00B00A20" w:rsidRPr="008324EF" w:rsidRDefault="00B00A20" w:rsidP="00B00A20">
            <w:pPr>
              <w:pStyle w:val="ConsPlusNormal"/>
              <w:ind w:firstLine="0"/>
              <w:jc w:val="center"/>
            </w:pPr>
            <w:r>
              <w:t>0</w:t>
            </w:r>
          </w:p>
        </w:tc>
        <w:tc>
          <w:tcPr>
            <w:tcW w:w="709" w:type="dxa"/>
            <w:vAlign w:val="center"/>
          </w:tcPr>
          <w:p w:rsidR="00B00A20" w:rsidRPr="008324EF" w:rsidRDefault="00B00A20" w:rsidP="00B00A20">
            <w:pPr>
              <w:pStyle w:val="ConsPlusNormal"/>
              <w:ind w:firstLine="0"/>
              <w:jc w:val="center"/>
            </w:pPr>
            <w:r>
              <w:t>0</w:t>
            </w:r>
          </w:p>
        </w:tc>
        <w:tc>
          <w:tcPr>
            <w:tcW w:w="709" w:type="dxa"/>
            <w:vAlign w:val="center"/>
          </w:tcPr>
          <w:p w:rsidR="00B00A20" w:rsidRPr="008324EF" w:rsidRDefault="00B00A20" w:rsidP="00B00A20">
            <w:pPr>
              <w:pStyle w:val="ConsPlusNormal"/>
              <w:ind w:firstLine="0"/>
              <w:jc w:val="center"/>
            </w:pPr>
            <w:r>
              <w:t>0</w:t>
            </w:r>
          </w:p>
        </w:tc>
        <w:tc>
          <w:tcPr>
            <w:tcW w:w="709" w:type="dxa"/>
            <w:vAlign w:val="center"/>
          </w:tcPr>
          <w:p w:rsidR="00B00A20" w:rsidRPr="008324EF" w:rsidRDefault="00B00A20" w:rsidP="00B00A20">
            <w:pPr>
              <w:pStyle w:val="ConsPlusNormal"/>
              <w:ind w:firstLine="0"/>
              <w:jc w:val="center"/>
            </w:pPr>
            <w:r>
              <w:t>0</w:t>
            </w:r>
          </w:p>
        </w:tc>
        <w:tc>
          <w:tcPr>
            <w:tcW w:w="708" w:type="dxa"/>
            <w:vAlign w:val="center"/>
          </w:tcPr>
          <w:p w:rsidR="00B00A20" w:rsidRPr="008324EF" w:rsidRDefault="00B00A20" w:rsidP="00B00A20">
            <w:pPr>
              <w:pStyle w:val="ConsPlusNormal"/>
              <w:ind w:firstLine="0"/>
              <w:jc w:val="center"/>
            </w:pPr>
            <w:r>
              <w:t>0</w:t>
            </w:r>
          </w:p>
        </w:tc>
        <w:tc>
          <w:tcPr>
            <w:tcW w:w="709" w:type="dxa"/>
            <w:vAlign w:val="center"/>
          </w:tcPr>
          <w:p w:rsidR="00B00A20" w:rsidRPr="008324EF" w:rsidRDefault="00B00A20" w:rsidP="00B00A20">
            <w:pPr>
              <w:pStyle w:val="ConsPlusNormal"/>
              <w:ind w:firstLine="0"/>
              <w:jc w:val="center"/>
            </w:pPr>
            <w:r>
              <w:t>0</w:t>
            </w:r>
          </w:p>
        </w:tc>
        <w:tc>
          <w:tcPr>
            <w:tcW w:w="709" w:type="dxa"/>
            <w:vAlign w:val="center"/>
          </w:tcPr>
          <w:p w:rsidR="00B00A20" w:rsidRPr="008324EF" w:rsidRDefault="00B00A20" w:rsidP="00B00A20">
            <w:pPr>
              <w:pStyle w:val="ConsPlusNormal"/>
              <w:ind w:firstLine="0"/>
              <w:jc w:val="center"/>
            </w:pPr>
            <w:r>
              <w:t>0</w:t>
            </w:r>
          </w:p>
        </w:tc>
        <w:tc>
          <w:tcPr>
            <w:tcW w:w="709" w:type="dxa"/>
            <w:vAlign w:val="center"/>
          </w:tcPr>
          <w:p w:rsidR="00B00A20" w:rsidRPr="008324EF" w:rsidRDefault="00B00A20" w:rsidP="00B00A20">
            <w:pPr>
              <w:pStyle w:val="ConsPlusNormal"/>
              <w:ind w:firstLine="0"/>
              <w:jc w:val="center"/>
            </w:pPr>
            <w:r>
              <w:t>0</w:t>
            </w:r>
          </w:p>
        </w:tc>
      </w:tr>
      <w:tr w:rsidR="00B00A20" w:rsidRPr="002A4409" w:rsidTr="00B00A20">
        <w:trPr>
          <w:trHeight w:val="13"/>
          <w:jc w:val="center"/>
        </w:trPr>
        <w:tc>
          <w:tcPr>
            <w:tcW w:w="15730" w:type="dxa"/>
            <w:gridSpan w:val="17"/>
            <w:vAlign w:val="center"/>
          </w:tcPr>
          <w:p w:rsidR="00B00A20" w:rsidRPr="0005288D" w:rsidRDefault="00B00A20" w:rsidP="00B00A20">
            <w:pPr>
              <w:pStyle w:val="1"/>
              <w:widowControl w:val="0"/>
              <w:numPr>
                <w:ilvl w:val="0"/>
                <w:numId w:val="0"/>
              </w:numPr>
              <w:ind w:right="0"/>
            </w:pPr>
            <w:r w:rsidRPr="00D13136">
              <w:t>Приоритет 3. «Экономический рост и эффективное управление»</w:t>
            </w:r>
          </w:p>
        </w:tc>
      </w:tr>
      <w:tr w:rsidR="00B00A20" w:rsidRPr="002A4409" w:rsidTr="00B00A20">
        <w:trPr>
          <w:trHeight w:val="280"/>
          <w:jc w:val="center"/>
        </w:trPr>
        <w:tc>
          <w:tcPr>
            <w:tcW w:w="2399" w:type="dxa"/>
            <w:vMerge w:val="restart"/>
            <w:vAlign w:val="center"/>
          </w:tcPr>
          <w:p w:rsidR="00B00A20" w:rsidRPr="003A3918" w:rsidRDefault="00B00A20" w:rsidP="00B00A20">
            <w:pPr>
              <w:rPr>
                <w:sz w:val="20"/>
                <w:szCs w:val="20"/>
                <w:highlight w:val="yellow"/>
              </w:rPr>
            </w:pPr>
            <w:r w:rsidRPr="00D13136">
              <w:rPr>
                <w:sz w:val="20"/>
                <w:szCs w:val="20"/>
              </w:rPr>
              <w:t xml:space="preserve">3.1. </w:t>
            </w:r>
            <w:r w:rsidRPr="00255FD8">
              <w:rPr>
                <w:sz w:val="20"/>
                <w:szCs w:val="20"/>
              </w:rPr>
              <w:t>Развитие социально-трудовой сферы и обеспечение государственных гарантий в области содействия занятости населения</w:t>
            </w:r>
          </w:p>
        </w:tc>
        <w:tc>
          <w:tcPr>
            <w:tcW w:w="2270" w:type="dxa"/>
            <w:vAlign w:val="center"/>
          </w:tcPr>
          <w:p w:rsidR="00B00A20" w:rsidRPr="00D80346" w:rsidRDefault="00B00A20" w:rsidP="00B00A20">
            <w:pPr>
              <w:rPr>
                <w:sz w:val="20"/>
                <w:szCs w:val="20"/>
                <w:highlight w:val="red"/>
                <w:lang w:eastAsia="en-US"/>
              </w:rPr>
            </w:pPr>
            <w:r w:rsidRPr="00D80346">
              <w:rPr>
                <w:sz w:val="20"/>
                <w:szCs w:val="20"/>
              </w:rPr>
              <w:t>Среднесписочная численность работающих</w:t>
            </w:r>
          </w:p>
        </w:tc>
        <w:tc>
          <w:tcPr>
            <w:tcW w:w="851" w:type="dxa"/>
            <w:vAlign w:val="center"/>
          </w:tcPr>
          <w:p w:rsidR="00B00A20" w:rsidRPr="00D80346" w:rsidRDefault="00B00A20" w:rsidP="00B00A20">
            <w:pPr>
              <w:jc w:val="center"/>
              <w:rPr>
                <w:sz w:val="20"/>
                <w:szCs w:val="20"/>
                <w:highlight w:val="red"/>
              </w:rPr>
            </w:pPr>
            <w:r w:rsidRPr="00D80346">
              <w:rPr>
                <w:sz w:val="20"/>
                <w:szCs w:val="20"/>
              </w:rPr>
              <w:t xml:space="preserve"> чел.</w:t>
            </w:r>
          </w:p>
        </w:tc>
        <w:tc>
          <w:tcPr>
            <w:tcW w:w="854" w:type="dxa"/>
            <w:vAlign w:val="center"/>
          </w:tcPr>
          <w:p w:rsidR="00B00A20" w:rsidRPr="00F14E4D" w:rsidRDefault="00B00A20" w:rsidP="00B00A20">
            <w:pPr>
              <w:jc w:val="center"/>
              <w:rPr>
                <w:sz w:val="20"/>
                <w:szCs w:val="20"/>
              </w:rPr>
            </w:pPr>
            <w:r>
              <w:rPr>
                <w:sz w:val="20"/>
                <w:szCs w:val="20"/>
              </w:rPr>
              <w:t>172</w:t>
            </w:r>
          </w:p>
        </w:tc>
        <w:tc>
          <w:tcPr>
            <w:tcW w:w="851" w:type="dxa"/>
            <w:vAlign w:val="center"/>
          </w:tcPr>
          <w:p w:rsidR="00B00A20" w:rsidRPr="00F14E4D" w:rsidRDefault="00B00A20" w:rsidP="00B00A20">
            <w:pPr>
              <w:jc w:val="center"/>
              <w:rPr>
                <w:sz w:val="20"/>
                <w:szCs w:val="20"/>
              </w:rPr>
            </w:pPr>
            <w:r>
              <w:rPr>
                <w:sz w:val="20"/>
                <w:szCs w:val="20"/>
              </w:rPr>
              <w:t>168</w:t>
            </w:r>
          </w:p>
        </w:tc>
        <w:tc>
          <w:tcPr>
            <w:tcW w:w="708" w:type="dxa"/>
            <w:shd w:val="clear" w:color="auto" w:fill="auto"/>
            <w:vAlign w:val="center"/>
          </w:tcPr>
          <w:p w:rsidR="00B00A20" w:rsidRPr="00F14E4D" w:rsidRDefault="00B00A20" w:rsidP="00B00A20">
            <w:pPr>
              <w:jc w:val="center"/>
              <w:rPr>
                <w:sz w:val="20"/>
                <w:szCs w:val="20"/>
              </w:rPr>
            </w:pPr>
            <w:r w:rsidRPr="00F14E4D">
              <w:rPr>
                <w:sz w:val="20"/>
                <w:szCs w:val="20"/>
              </w:rPr>
              <w:t>168</w:t>
            </w:r>
          </w:p>
        </w:tc>
        <w:tc>
          <w:tcPr>
            <w:tcW w:w="709" w:type="dxa"/>
            <w:shd w:val="clear" w:color="auto" w:fill="auto"/>
            <w:vAlign w:val="center"/>
          </w:tcPr>
          <w:p w:rsidR="00B00A20" w:rsidRPr="00F14E4D" w:rsidRDefault="00B00A20" w:rsidP="00B00A20">
            <w:pPr>
              <w:jc w:val="center"/>
              <w:rPr>
                <w:sz w:val="20"/>
                <w:szCs w:val="20"/>
              </w:rPr>
            </w:pPr>
            <w:r>
              <w:rPr>
                <w:sz w:val="20"/>
                <w:szCs w:val="20"/>
              </w:rPr>
              <w:t>168</w:t>
            </w:r>
          </w:p>
        </w:tc>
        <w:tc>
          <w:tcPr>
            <w:tcW w:w="709" w:type="dxa"/>
            <w:vAlign w:val="center"/>
          </w:tcPr>
          <w:p w:rsidR="00B00A20" w:rsidRPr="00F14E4D" w:rsidRDefault="00B00A20" w:rsidP="00B00A20">
            <w:pPr>
              <w:jc w:val="center"/>
              <w:rPr>
                <w:sz w:val="20"/>
                <w:szCs w:val="20"/>
              </w:rPr>
            </w:pPr>
            <w:r>
              <w:rPr>
                <w:sz w:val="20"/>
                <w:szCs w:val="20"/>
              </w:rPr>
              <w:t>170</w:t>
            </w:r>
          </w:p>
        </w:tc>
        <w:tc>
          <w:tcPr>
            <w:tcW w:w="709" w:type="dxa"/>
            <w:vAlign w:val="center"/>
          </w:tcPr>
          <w:p w:rsidR="00B00A20" w:rsidRPr="00F14E4D" w:rsidRDefault="00B00A20" w:rsidP="00B00A20">
            <w:pPr>
              <w:jc w:val="center"/>
              <w:rPr>
                <w:sz w:val="20"/>
                <w:szCs w:val="20"/>
              </w:rPr>
            </w:pPr>
            <w:r>
              <w:rPr>
                <w:sz w:val="20"/>
                <w:szCs w:val="20"/>
              </w:rPr>
              <w:t>170</w:t>
            </w:r>
          </w:p>
        </w:tc>
        <w:tc>
          <w:tcPr>
            <w:tcW w:w="708" w:type="dxa"/>
            <w:vAlign w:val="center"/>
          </w:tcPr>
          <w:p w:rsidR="00B00A20" w:rsidRPr="00F14E4D" w:rsidRDefault="00B00A20" w:rsidP="00B00A20">
            <w:pPr>
              <w:pStyle w:val="ConsPlusNormal"/>
              <w:ind w:firstLine="0"/>
              <w:jc w:val="center"/>
            </w:pPr>
            <w:r>
              <w:t>172</w:t>
            </w:r>
          </w:p>
        </w:tc>
        <w:tc>
          <w:tcPr>
            <w:tcW w:w="709" w:type="dxa"/>
            <w:vAlign w:val="center"/>
          </w:tcPr>
          <w:p w:rsidR="00B00A20" w:rsidRPr="00F14E4D" w:rsidRDefault="00B00A20" w:rsidP="00B00A20">
            <w:pPr>
              <w:pStyle w:val="ConsPlusNormal"/>
              <w:ind w:firstLine="0"/>
              <w:jc w:val="center"/>
            </w:pPr>
            <w:r>
              <w:t>172</w:t>
            </w:r>
          </w:p>
        </w:tc>
        <w:tc>
          <w:tcPr>
            <w:tcW w:w="709" w:type="dxa"/>
            <w:vAlign w:val="center"/>
          </w:tcPr>
          <w:p w:rsidR="00B00A20" w:rsidRPr="00F14E4D" w:rsidRDefault="00B00A20" w:rsidP="00B00A20">
            <w:pPr>
              <w:pStyle w:val="ConsPlusNormal"/>
              <w:ind w:firstLine="0"/>
              <w:jc w:val="center"/>
            </w:pPr>
            <w:r>
              <w:t>173</w:t>
            </w:r>
          </w:p>
        </w:tc>
        <w:tc>
          <w:tcPr>
            <w:tcW w:w="709" w:type="dxa"/>
            <w:vAlign w:val="center"/>
          </w:tcPr>
          <w:p w:rsidR="00B00A20" w:rsidRPr="00F14E4D" w:rsidRDefault="00B00A20" w:rsidP="00B00A20">
            <w:pPr>
              <w:pStyle w:val="ConsPlusNormal"/>
              <w:ind w:firstLine="0"/>
              <w:jc w:val="center"/>
            </w:pPr>
            <w:r>
              <w:t>173</w:t>
            </w:r>
          </w:p>
        </w:tc>
        <w:tc>
          <w:tcPr>
            <w:tcW w:w="708" w:type="dxa"/>
            <w:vAlign w:val="center"/>
          </w:tcPr>
          <w:p w:rsidR="00B00A20" w:rsidRPr="00F14E4D" w:rsidRDefault="00B00A20" w:rsidP="00B00A20">
            <w:pPr>
              <w:pStyle w:val="ConsPlusNormal"/>
              <w:ind w:firstLine="0"/>
              <w:jc w:val="center"/>
            </w:pPr>
            <w:r>
              <w:t>174</w:t>
            </w:r>
          </w:p>
        </w:tc>
        <w:tc>
          <w:tcPr>
            <w:tcW w:w="709" w:type="dxa"/>
            <w:vAlign w:val="center"/>
          </w:tcPr>
          <w:p w:rsidR="00B00A20" w:rsidRPr="00F14E4D" w:rsidRDefault="00B00A20" w:rsidP="00B00A20">
            <w:pPr>
              <w:pStyle w:val="ConsPlusNormal"/>
              <w:ind w:firstLine="0"/>
              <w:jc w:val="center"/>
            </w:pPr>
            <w:r>
              <w:t>174</w:t>
            </w:r>
          </w:p>
        </w:tc>
        <w:tc>
          <w:tcPr>
            <w:tcW w:w="709" w:type="dxa"/>
            <w:vAlign w:val="center"/>
          </w:tcPr>
          <w:p w:rsidR="00B00A20" w:rsidRPr="00F14E4D" w:rsidRDefault="00B00A20" w:rsidP="00B00A20">
            <w:pPr>
              <w:pStyle w:val="ConsPlusNormal"/>
              <w:ind w:firstLine="0"/>
              <w:jc w:val="center"/>
            </w:pPr>
            <w:r>
              <w:t>177</w:t>
            </w:r>
          </w:p>
        </w:tc>
        <w:tc>
          <w:tcPr>
            <w:tcW w:w="709" w:type="dxa"/>
            <w:vAlign w:val="center"/>
          </w:tcPr>
          <w:p w:rsidR="00B00A20" w:rsidRPr="00F14E4D" w:rsidRDefault="00B00A20" w:rsidP="00B00A20">
            <w:pPr>
              <w:pStyle w:val="ConsPlusNormal"/>
              <w:ind w:firstLine="0"/>
              <w:jc w:val="center"/>
            </w:pPr>
            <w:r>
              <w:t>179</w:t>
            </w:r>
          </w:p>
        </w:tc>
      </w:tr>
      <w:tr w:rsidR="00B00A20" w:rsidRPr="00927D35" w:rsidTr="00B00A20">
        <w:trPr>
          <w:trHeight w:val="436"/>
          <w:jc w:val="center"/>
        </w:trPr>
        <w:tc>
          <w:tcPr>
            <w:tcW w:w="2399" w:type="dxa"/>
            <w:vMerge/>
            <w:vAlign w:val="center"/>
          </w:tcPr>
          <w:p w:rsidR="00B00A20" w:rsidRPr="003A3918" w:rsidRDefault="00B00A20" w:rsidP="00B00A20">
            <w:pPr>
              <w:rPr>
                <w:sz w:val="20"/>
                <w:szCs w:val="20"/>
                <w:highlight w:val="yellow"/>
              </w:rPr>
            </w:pPr>
          </w:p>
        </w:tc>
        <w:tc>
          <w:tcPr>
            <w:tcW w:w="2270" w:type="dxa"/>
            <w:vAlign w:val="center"/>
          </w:tcPr>
          <w:p w:rsidR="00B00A20" w:rsidRPr="00D80346" w:rsidRDefault="00B00A20" w:rsidP="00B00A20">
            <w:pPr>
              <w:rPr>
                <w:sz w:val="20"/>
                <w:szCs w:val="20"/>
              </w:rPr>
            </w:pPr>
            <w:r w:rsidRPr="00D80346">
              <w:rPr>
                <w:sz w:val="20"/>
                <w:szCs w:val="20"/>
              </w:rPr>
              <w:t>Уровень регистри</w:t>
            </w:r>
            <w:r>
              <w:rPr>
                <w:sz w:val="20"/>
                <w:szCs w:val="20"/>
              </w:rPr>
              <w:t>руемой</w:t>
            </w:r>
            <w:r w:rsidRPr="00D80346">
              <w:rPr>
                <w:sz w:val="20"/>
                <w:szCs w:val="20"/>
              </w:rPr>
              <w:t xml:space="preserve"> безработицы к трудоспособному населению</w:t>
            </w:r>
          </w:p>
        </w:tc>
        <w:tc>
          <w:tcPr>
            <w:tcW w:w="851" w:type="dxa"/>
            <w:vAlign w:val="center"/>
          </w:tcPr>
          <w:p w:rsidR="00B00A20" w:rsidRPr="00D80346" w:rsidRDefault="00B00A20" w:rsidP="00B00A20">
            <w:pPr>
              <w:jc w:val="center"/>
              <w:rPr>
                <w:sz w:val="20"/>
                <w:szCs w:val="20"/>
              </w:rPr>
            </w:pPr>
            <w:r w:rsidRPr="00D80346">
              <w:rPr>
                <w:sz w:val="20"/>
                <w:szCs w:val="20"/>
              </w:rPr>
              <w:t>%</w:t>
            </w:r>
          </w:p>
        </w:tc>
        <w:tc>
          <w:tcPr>
            <w:tcW w:w="854" w:type="dxa"/>
            <w:vAlign w:val="center"/>
          </w:tcPr>
          <w:p w:rsidR="00B00A20" w:rsidRPr="00927D35" w:rsidRDefault="00B00A20" w:rsidP="00B00A20">
            <w:pPr>
              <w:jc w:val="center"/>
              <w:rPr>
                <w:sz w:val="20"/>
                <w:szCs w:val="20"/>
              </w:rPr>
            </w:pPr>
            <w:r>
              <w:rPr>
                <w:sz w:val="20"/>
                <w:szCs w:val="20"/>
              </w:rPr>
              <w:t>0,6</w:t>
            </w:r>
          </w:p>
        </w:tc>
        <w:tc>
          <w:tcPr>
            <w:tcW w:w="851" w:type="dxa"/>
            <w:vAlign w:val="center"/>
          </w:tcPr>
          <w:p w:rsidR="00B00A20" w:rsidRPr="00927D35" w:rsidRDefault="00B00A20" w:rsidP="00B00A20">
            <w:pPr>
              <w:jc w:val="center"/>
              <w:rPr>
                <w:sz w:val="20"/>
                <w:szCs w:val="20"/>
              </w:rPr>
            </w:pPr>
            <w:r>
              <w:rPr>
                <w:sz w:val="20"/>
                <w:szCs w:val="20"/>
              </w:rPr>
              <w:t>0</w:t>
            </w:r>
          </w:p>
        </w:tc>
        <w:tc>
          <w:tcPr>
            <w:tcW w:w="708" w:type="dxa"/>
            <w:vAlign w:val="center"/>
          </w:tcPr>
          <w:p w:rsidR="00B00A20" w:rsidRPr="00927D35" w:rsidRDefault="00B00A20" w:rsidP="00B00A20">
            <w:pPr>
              <w:jc w:val="center"/>
              <w:rPr>
                <w:sz w:val="20"/>
                <w:szCs w:val="20"/>
              </w:rPr>
            </w:pPr>
            <w:r>
              <w:rPr>
                <w:sz w:val="20"/>
                <w:szCs w:val="20"/>
              </w:rPr>
              <w:t>0,6</w:t>
            </w:r>
          </w:p>
        </w:tc>
        <w:tc>
          <w:tcPr>
            <w:tcW w:w="709" w:type="dxa"/>
            <w:vAlign w:val="center"/>
          </w:tcPr>
          <w:p w:rsidR="00B00A20" w:rsidRPr="00927D35" w:rsidRDefault="00B00A20" w:rsidP="00B00A20">
            <w:pPr>
              <w:jc w:val="center"/>
              <w:rPr>
                <w:sz w:val="20"/>
                <w:szCs w:val="20"/>
              </w:rPr>
            </w:pPr>
            <w:r>
              <w:rPr>
                <w:sz w:val="20"/>
                <w:szCs w:val="20"/>
              </w:rPr>
              <w:t>0,6</w:t>
            </w:r>
          </w:p>
        </w:tc>
        <w:tc>
          <w:tcPr>
            <w:tcW w:w="709" w:type="dxa"/>
            <w:vAlign w:val="center"/>
          </w:tcPr>
          <w:p w:rsidR="00B00A20" w:rsidRPr="00927D35" w:rsidRDefault="00B00A20" w:rsidP="00B00A20">
            <w:pPr>
              <w:jc w:val="center"/>
              <w:rPr>
                <w:sz w:val="20"/>
                <w:szCs w:val="20"/>
              </w:rPr>
            </w:pPr>
            <w:r>
              <w:rPr>
                <w:sz w:val="20"/>
                <w:szCs w:val="20"/>
              </w:rPr>
              <w:t>0</w:t>
            </w:r>
          </w:p>
        </w:tc>
        <w:tc>
          <w:tcPr>
            <w:tcW w:w="709" w:type="dxa"/>
            <w:vAlign w:val="center"/>
          </w:tcPr>
          <w:p w:rsidR="00B00A20" w:rsidRPr="00927D35" w:rsidRDefault="00B00A20" w:rsidP="00B00A20">
            <w:pPr>
              <w:jc w:val="center"/>
              <w:rPr>
                <w:sz w:val="20"/>
                <w:szCs w:val="20"/>
              </w:rPr>
            </w:pPr>
            <w:r>
              <w:rPr>
                <w:sz w:val="20"/>
                <w:szCs w:val="20"/>
              </w:rPr>
              <w:t>0,6</w:t>
            </w:r>
          </w:p>
        </w:tc>
        <w:tc>
          <w:tcPr>
            <w:tcW w:w="708" w:type="dxa"/>
            <w:vAlign w:val="center"/>
          </w:tcPr>
          <w:p w:rsidR="00B00A20" w:rsidRPr="00927D35" w:rsidRDefault="00B00A20" w:rsidP="00B00A20">
            <w:pPr>
              <w:jc w:val="center"/>
              <w:rPr>
                <w:sz w:val="20"/>
                <w:szCs w:val="20"/>
              </w:rPr>
            </w:pPr>
            <w:r>
              <w:rPr>
                <w:sz w:val="20"/>
                <w:szCs w:val="20"/>
              </w:rPr>
              <w:t>0</w:t>
            </w:r>
          </w:p>
        </w:tc>
        <w:tc>
          <w:tcPr>
            <w:tcW w:w="709" w:type="dxa"/>
            <w:vAlign w:val="center"/>
          </w:tcPr>
          <w:p w:rsidR="00B00A20" w:rsidRPr="00927D35" w:rsidRDefault="00B00A20" w:rsidP="00B00A20">
            <w:pPr>
              <w:jc w:val="center"/>
              <w:rPr>
                <w:sz w:val="20"/>
                <w:szCs w:val="20"/>
              </w:rPr>
            </w:pPr>
            <w:r>
              <w:rPr>
                <w:sz w:val="20"/>
                <w:szCs w:val="20"/>
              </w:rPr>
              <w:t>0,6</w:t>
            </w:r>
          </w:p>
        </w:tc>
        <w:tc>
          <w:tcPr>
            <w:tcW w:w="709" w:type="dxa"/>
            <w:vAlign w:val="center"/>
          </w:tcPr>
          <w:p w:rsidR="00B00A20" w:rsidRPr="00927D35" w:rsidRDefault="00B00A20" w:rsidP="00B00A20">
            <w:pPr>
              <w:jc w:val="center"/>
              <w:rPr>
                <w:sz w:val="20"/>
                <w:szCs w:val="20"/>
              </w:rPr>
            </w:pPr>
            <w:r>
              <w:rPr>
                <w:sz w:val="20"/>
                <w:szCs w:val="20"/>
              </w:rPr>
              <w:t>0</w:t>
            </w:r>
          </w:p>
        </w:tc>
        <w:tc>
          <w:tcPr>
            <w:tcW w:w="709" w:type="dxa"/>
            <w:vAlign w:val="center"/>
          </w:tcPr>
          <w:p w:rsidR="00B00A20" w:rsidRPr="00927D35" w:rsidRDefault="00B00A20" w:rsidP="00B00A20">
            <w:pPr>
              <w:jc w:val="center"/>
              <w:rPr>
                <w:sz w:val="20"/>
                <w:szCs w:val="20"/>
              </w:rPr>
            </w:pPr>
            <w:r>
              <w:rPr>
                <w:sz w:val="20"/>
                <w:szCs w:val="20"/>
              </w:rPr>
              <w:t>0,6</w:t>
            </w:r>
          </w:p>
        </w:tc>
        <w:tc>
          <w:tcPr>
            <w:tcW w:w="708" w:type="dxa"/>
            <w:vAlign w:val="center"/>
          </w:tcPr>
          <w:p w:rsidR="00B00A20" w:rsidRPr="00927D35" w:rsidRDefault="00B00A20" w:rsidP="00B00A20">
            <w:pPr>
              <w:jc w:val="center"/>
              <w:rPr>
                <w:sz w:val="20"/>
                <w:szCs w:val="20"/>
              </w:rPr>
            </w:pPr>
            <w:r>
              <w:rPr>
                <w:sz w:val="20"/>
                <w:szCs w:val="20"/>
              </w:rPr>
              <w:t>0</w:t>
            </w:r>
          </w:p>
        </w:tc>
        <w:tc>
          <w:tcPr>
            <w:tcW w:w="709" w:type="dxa"/>
            <w:vAlign w:val="center"/>
          </w:tcPr>
          <w:p w:rsidR="00B00A20" w:rsidRPr="00927D35" w:rsidRDefault="00B00A20" w:rsidP="00B00A20">
            <w:pPr>
              <w:jc w:val="center"/>
              <w:rPr>
                <w:sz w:val="20"/>
                <w:szCs w:val="20"/>
              </w:rPr>
            </w:pPr>
            <w:r>
              <w:rPr>
                <w:sz w:val="20"/>
                <w:szCs w:val="20"/>
              </w:rPr>
              <w:t>0,6</w:t>
            </w:r>
          </w:p>
        </w:tc>
        <w:tc>
          <w:tcPr>
            <w:tcW w:w="709" w:type="dxa"/>
            <w:vAlign w:val="center"/>
          </w:tcPr>
          <w:p w:rsidR="00B00A20" w:rsidRPr="00927D35" w:rsidRDefault="00B00A20" w:rsidP="00B00A20">
            <w:pPr>
              <w:jc w:val="center"/>
              <w:rPr>
                <w:sz w:val="20"/>
                <w:szCs w:val="20"/>
              </w:rPr>
            </w:pPr>
            <w:r>
              <w:rPr>
                <w:sz w:val="20"/>
                <w:szCs w:val="20"/>
              </w:rPr>
              <w:t>0</w:t>
            </w:r>
          </w:p>
        </w:tc>
        <w:tc>
          <w:tcPr>
            <w:tcW w:w="709" w:type="dxa"/>
            <w:vAlign w:val="center"/>
          </w:tcPr>
          <w:p w:rsidR="00B00A20" w:rsidRPr="00927D35" w:rsidRDefault="00B00A20" w:rsidP="00B00A20">
            <w:pPr>
              <w:jc w:val="center"/>
              <w:rPr>
                <w:sz w:val="20"/>
                <w:szCs w:val="20"/>
              </w:rPr>
            </w:pPr>
            <w:r>
              <w:rPr>
                <w:sz w:val="20"/>
                <w:szCs w:val="20"/>
              </w:rPr>
              <w:t>0,6</w:t>
            </w:r>
          </w:p>
        </w:tc>
      </w:tr>
      <w:tr w:rsidR="00B00A20" w:rsidRPr="002A4409" w:rsidTr="00B00A20">
        <w:trPr>
          <w:trHeight w:val="436"/>
          <w:jc w:val="center"/>
        </w:trPr>
        <w:tc>
          <w:tcPr>
            <w:tcW w:w="2399" w:type="dxa"/>
            <w:vAlign w:val="center"/>
          </w:tcPr>
          <w:p w:rsidR="00B00A20" w:rsidRPr="00777CC1" w:rsidRDefault="00B00A20" w:rsidP="00B00A20">
            <w:pPr>
              <w:rPr>
                <w:color w:val="000000" w:themeColor="text1"/>
                <w:sz w:val="20"/>
                <w:szCs w:val="20"/>
                <w:highlight w:val="yellow"/>
              </w:rPr>
            </w:pPr>
            <w:r w:rsidRPr="00777CC1">
              <w:rPr>
                <w:color w:val="000000" w:themeColor="text1"/>
                <w:sz w:val="20"/>
                <w:szCs w:val="20"/>
              </w:rPr>
              <w:t xml:space="preserve">3.2. Обеспеченность сбалансированности и устойчивости бюджетной системы </w:t>
            </w:r>
            <w:r w:rsidRPr="00777CC1">
              <w:rPr>
                <w:bCs/>
                <w:color w:val="000000" w:themeColor="text1"/>
                <w:sz w:val="20"/>
                <w:szCs w:val="20"/>
              </w:rPr>
              <w:t>Азейского сельского поселения</w:t>
            </w:r>
            <w:r w:rsidRPr="00777CC1">
              <w:rPr>
                <w:color w:val="000000" w:themeColor="text1"/>
                <w:sz w:val="20"/>
                <w:szCs w:val="20"/>
              </w:rPr>
              <w:t xml:space="preserve"> на долгосрочную перспективу</w:t>
            </w:r>
          </w:p>
        </w:tc>
        <w:tc>
          <w:tcPr>
            <w:tcW w:w="2270" w:type="dxa"/>
            <w:vAlign w:val="center"/>
          </w:tcPr>
          <w:p w:rsidR="00B00A20" w:rsidRPr="00777CC1" w:rsidRDefault="00B00A20" w:rsidP="00B00A20">
            <w:pPr>
              <w:rPr>
                <w:color w:val="000000" w:themeColor="text1"/>
                <w:sz w:val="20"/>
                <w:szCs w:val="20"/>
              </w:rPr>
            </w:pPr>
            <w:r w:rsidRPr="00777CC1">
              <w:rPr>
                <w:color w:val="000000" w:themeColor="text1"/>
                <w:sz w:val="20"/>
                <w:szCs w:val="20"/>
              </w:rPr>
              <w:t xml:space="preserve">Динамика налоговых и неналоговых доходов консолидированного бюджета </w:t>
            </w:r>
            <w:r w:rsidRPr="00777CC1">
              <w:rPr>
                <w:bCs/>
                <w:color w:val="000000" w:themeColor="text1"/>
                <w:sz w:val="20"/>
                <w:szCs w:val="20"/>
              </w:rPr>
              <w:t>Азейского сельского поселения</w:t>
            </w:r>
            <w:r w:rsidRPr="00777CC1">
              <w:rPr>
                <w:color w:val="000000" w:themeColor="text1"/>
                <w:sz w:val="20"/>
                <w:szCs w:val="20"/>
              </w:rPr>
              <w:t xml:space="preserve"> (по отношению к 2021 году)</w:t>
            </w:r>
          </w:p>
        </w:tc>
        <w:tc>
          <w:tcPr>
            <w:tcW w:w="851" w:type="dxa"/>
            <w:vAlign w:val="center"/>
          </w:tcPr>
          <w:p w:rsidR="00B00A20" w:rsidRPr="00777CC1" w:rsidRDefault="00B00A20" w:rsidP="00B00A20">
            <w:pPr>
              <w:jc w:val="center"/>
              <w:rPr>
                <w:color w:val="000000" w:themeColor="text1"/>
                <w:sz w:val="20"/>
                <w:szCs w:val="20"/>
              </w:rPr>
            </w:pPr>
            <w:r w:rsidRPr="00777CC1">
              <w:rPr>
                <w:color w:val="000000" w:themeColor="text1"/>
                <w:sz w:val="20"/>
                <w:szCs w:val="20"/>
              </w:rPr>
              <w:t>%</w:t>
            </w:r>
          </w:p>
        </w:tc>
        <w:tc>
          <w:tcPr>
            <w:tcW w:w="854" w:type="dxa"/>
            <w:vAlign w:val="center"/>
          </w:tcPr>
          <w:p w:rsidR="00B00A20" w:rsidRPr="00777CC1" w:rsidRDefault="00B00A20" w:rsidP="00B00A20">
            <w:pPr>
              <w:jc w:val="center"/>
              <w:rPr>
                <w:color w:val="000000" w:themeColor="text1"/>
                <w:sz w:val="20"/>
                <w:szCs w:val="20"/>
              </w:rPr>
            </w:pPr>
            <w:r w:rsidRPr="00777CC1">
              <w:rPr>
                <w:color w:val="000000" w:themeColor="text1"/>
                <w:sz w:val="20"/>
                <w:szCs w:val="20"/>
              </w:rPr>
              <w:t>100</w:t>
            </w:r>
          </w:p>
        </w:tc>
        <w:tc>
          <w:tcPr>
            <w:tcW w:w="851" w:type="dxa"/>
            <w:vAlign w:val="center"/>
          </w:tcPr>
          <w:p w:rsidR="00B00A20" w:rsidRPr="00777CC1" w:rsidRDefault="00B00A20" w:rsidP="00B00A20">
            <w:pPr>
              <w:jc w:val="center"/>
              <w:rPr>
                <w:color w:val="000000" w:themeColor="text1"/>
                <w:sz w:val="20"/>
                <w:szCs w:val="20"/>
              </w:rPr>
            </w:pPr>
            <w:r>
              <w:rPr>
                <w:color w:val="000000" w:themeColor="text1"/>
                <w:sz w:val="20"/>
                <w:szCs w:val="20"/>
              </w:rPr>
              <w:t>115,5</w:t>
            </w:r>
          </w:p>
        </w:tc>
        <w:tc>
          <w:tcPr>
            <w:tcW w:w="708" w:type="dxa"/>
            <w:vAlign w:val="center"/>
          </w:tcPr>
          <w:p w:rsidR="00B00A20" w:rsidRPr="00777CC1" w:rsidRDefault="00B00A20" w:rsidP="00B00A20">
            <w:pPr>
              <w:jc w:val="center"/>
              <w:rPr>
                <w:color w:val="000000" w:themeColor="text1"/>
                <w:sz w:val="20"/>
                <w:szCs w:val="20"/>
              </w:rPr>
            </w:pPr>
            <w:r>
              <w:rPr>
                <w:color w:val="000000" w:themeColor="text1"/>
                <w:sz w:val="20"/>
                <w:szCs w:val="20"/>
              </w:rPr>
              <w:t>85,9</w:t>
            </w:r>
          </w:p>
        </w:tc>
        <w:tc>
          <w:tcPr>
            <w:tcW w:w="709" w:type="dxa"/>
            <w:vAlign w:val="center"/>
          </w:tcPr>
          <w:p w:rsidR="00B00A20" w:rsidRPr="00777CC1" w:rsidRDefault="00B00A20" w:rsidP="00B00A20">
            <w:pPr>
              <w:jc w:val="center"/>
              <w:rPr>
                <w:color w:val="000000" w:themeColor="text1"/>
                <w:sz w:val="20"/>
                <w:szCs w:val="20"/>
              </w:rPr>
            </w:pPr>
            <w:r>
              <w:rPr>
                <w:color w:val="000000" w:themeColor="text1"/>
                <w:sz w:val="20"/>
                <w:szCs w:val="20"/>
              </w:rPr>
              <w:t>86,7</w:t>
            </w:r>
          </w:p>
        </w:tc>
        <w:tc>
          <w:tcPr>
            <w:tcW w:w="709" w:type="dxa"/>
            <w:vAlign w:val="center"/>
          </w:tcPr>
          <w:p w:rsidR="00B00A20" w:rsidRPr="00777CC1" w:rsidRDefault="00B00A20" w:rsidP="00B00A20">
            <w:pPr>
              <w:jc w:val="center"/>
              <w:rPr>
                <w:color w:val="000000" w:themeColor="text1"/>
                <w:sz w:val="20"/>
                <w:szCs w:val="20"/>
              </w:rPr>
            </w:pPr>
            <w:r>
              <w:rPr>
                <w:color w:val="000000" w:themeColor="text1"/>
                <w:sz w:val="20"/>
                <w:szCs w:val="20"/>
              </w:rPr>
              <w:t>87,5</w:t>
            </w:r>
          </w:p>
        </w:tc>
        <w:tc>
          <w:tcPr>
            <w:tcW w:w="709" w:type="dxa"/>
            <w:vAlign w:val="center"/>
          </w:tcPr>
          <w:p w:rsidR="00B00A20" w:rsidRPr="00777CC1" w:rsidRDefault="00B00A20" w:rsidP="00B00A20">
            <w:pPr>
              <w:jc w:val="center"/>
              <w:rPr>
                <w:color w:val="000000" w:themeColor="text1"/>
                <w:sz w:val="20"/>
                <w:szCs w:val="20"/>
              </w:rPr>
            </w:pPr>
            <w:r>
              <w:rPr>
                <w:color w:val="000000" w:themeColor="text1"/>
                <w:sz w:val="20"/>
                <w:szCs w:val="20"/>
              </w:rPr>
              <w:t>88,4</w:t>
            </w:r>
          </w:p>
        </w:tc>
        <w:tc>
          <w:tcPr>
            <w:tcW w:w="708" w:type="dxa"/>
            <w:vAlign w:val="center"/>
          </w:tcPr>
          <w:p w:rsidR="00B00A20" w:rsidRPr="00777CC1" w:rsidRDefault="00B00A20" w:rsidP="00B00A20">
            <w:pPr>
              <w:pStyle w:val="ConsPlusNormal"/>
              <w:ind w:firstLine="0"/>
              <w:jc w:val="center"/>
              <w:rPr>
                <w:color w:val="000000" w:themeColor="text1"/>
              </w:rPr>
            </w:pPr>
            <w:r>
              <w:rPr>
                <w:color w:val="000000" w:themeColor="text1"/>
              </w:rPr>
              <w:t>88,8</w:t>
            </w:r>
          </w:p>
        </w:tc>
        <w:tc>
          <w:tcPr>
            <w:tcW w:w="709" w:type="dxa"/>
            <w:vAlign w:val="center"/>
          </w:tcPr>
          <w:p w:rsidR="00B00A20" w:rsidRPr="00777CC1" w:rsidRDefault="00B00A20" w:rsidP="00B00A20">
            <w:pPr>
              <w:pStyle w:val="ConsPlusNormal"/>
              <w:ind w:firstLine="0"/>
              <w:jc w:val="center"/>
              <w:rPr>
                <w:color w:val="000000" w:themeColor="text1"/>
              </w:rPr>
            </w:pPr>
            <w:r>
              <w:rPr>
                <w:color w:val="000000" w:themeColor="text1"/>
              </w:rPr>
              <w:t>89,8</w:t>
            </w:r>
          </w:p>
        </w:tc>
        <w:tc>
          <w:tcPr>
            <w:tcW w:w="709" w:type="dxa"/>
            <w:vAlign w:val="center"/>
          </w:tcPr>
          <w:p w:rsidR="00B00A20" w:rsidRPr="00777CC1" w:rsidRDefault="00B00A20" w:rsidP="00B00A20">
            <w:pPr>
              <w:pStyle w:val="ConsPlusNormal"/>
              <w:ind w:firstLine="0"/>
              <w:jc w:val="center"/>
              <w:rPr>
                <w:color w:val="000000" w:themeColor="text1"/>
              </w:rPr>
            </w:pPr>
            <w:r>
              <w:rPr>
                <w:color w:val="000000" w:themeColor="text1"/>
              </w:rPr>
              <w:t>90,3</w:t>
            </w:r>
          </w:p>
        </w:tc>
        <w:tc>
          <w:tcPr>
            <w:tcW w:w="709" w:type="dxa"/>
            <w:vAlign w:val="center"/>
          </w:tcPr>
          <w:p w:rsidR="00B00A20" w:rsidRPr="00777CC1" w:rsidRDefault="00B00A20" w:rsidP="00B00A20">
            <w:pPr>
              <w:pStyle w:val="ConsPlusNormal"/>
              <w:ind w:firstLine="0"/>
              <w:jc w:val="center"/>
              <w:rPr>
                <w:color w:val="000000" w:themeColor="text1"/>
              </w:rPr>
            </w:pPr>
            <w:r>
              <w:rPr>
                <w:color w:val="000000" w:themeColor="text1"/>
              </w:rPr>
              <w:t>91,2</w:t>
            </w:r>
          </w:p>
        </w:tc>
        <w:tc>
          <w:tcPr>
            <w:tcW w:w="708" w:type="dxa"/>
            <w:vAlign w:val="center"/>
          </w:tcPr>
          <w:p w:rsidR="00B00A20" w:rsidRPr="00777CC1" w:rsidRDefault="00B00A20" w:rsidP="00B00A20">
            <w:pPr>
              <w:pStyle w:val="ConsPlusNormal"/>
              <w:ind w:firstLine="0"/>
              <w:jc w:val="center"/>
              <w:rPr>
                <w:color w:val="000000" w:themeColor="text1"/>
              </w:rPr>
            </w:pPr>
            <w:r>
              <w:rPr>
                <w:color w:val="000000" w:themeColor="text1"/>
              </w:rPr>
              <w:t>95,8</w:t>
            </w:r>
          </w:p>
        </w:tc>
        <w:tc>
          <w:tcPr>
            <w:tcW w:w="709" w:type="dxa"/>
            <w:vAlign w:val="center"/>
          </w:tcPr>
          <w:p w:rsidR="00B00A20" w:rsidRPr="00777CC1" w:rsidRDefault="00B00A20" w:rsidP="00B00A20">
            <w:pPr>
              <w:pStyle w:val="ConsPlusNormal"/>
              <w:ind w:firstLine="0"/>
              <w:jc w:val="center"/>
              <w:rPr>
                <w:color w:val="000000" w:themeColor="text1"/>
              </w:rPr>
            </w:pPr>
            <w:r>
              <w:rPr>
                <w:color w:val="000000" w:themeColor="text1"/>
              </w:rPr>
              <w:t>96,7</w:t>
            </w:r>
          </w:p>
        </w:tc>
        <w:tc>
          <w:tcPr>
            <w:tcW w:w="709" w:type="dxa"/>
            <w:vAlign w:val="center"/>
          </w:tcPr>
          <w:p w:rsidR="00B00A20" w:rsidRPr="00777CC1" w:rsidRDefault="00B00A20" w:rsidP="00B00A20">
            <w:pPr>
              <w:pStyle w:val="ConsPlusNormal"/>
              <w:ind w:firstLine="0"/>
              <w:jc w:val="center"/>
              <w:rPr>
                <w:color w:val="000000" w:themeColor="text1"/>
              </w:rPr>
            </w:pPr>
            <w:r>
              <w:rPr>
                <w:color w:val="000000" w:themeColor="text1"/>
              </w:rPr>
              <w:t>104,5</w:t>
            </w:r>
          </w:p>
        </w:tc>
        <w:tc>
          <w:tcPr>
            <w:tcW w:w="709" w:type="dxa"/>
            <w:vAlign w:val="center"/>
          </w:tcPr>
          <w:p w:rsidR="00B00A20" w:rsidRPr="00777CC1" w:rsidRDefault="00B00A20" w:rsidP="00B00A20">
            <w:pPr>
              <w:pStyle w:val="ConsPlusNormal"/>
              <w:ind w:firstLine="0"/>
              <w:jc w:val="center"/>
              <w:rPr>
                <w:color w:val="000000" w:themeColor="text1"/>
              </w:rPr>
            </w:pPr>
            <w:r>
              <w:rPr>
                <w:color w:val="000000" w:themeColor="text1"/>
              </w:rPr>
              <w:t>105,5</w:t>
            </w:r>
          </w:p>
        </w:tc>
      </w:tr>
    </w:tbl>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lastRenderedPageBreak/>
        <w:t>Приложение № 3</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 xml:space="preserve">к стратегии социально-экономического развития </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Азейского сельского поселения</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на период до 2036 года</w:t>
      </w:r>
    </w:p>
    <w:p w:rsidR="00B00A20" w:rsidRPr="004F4AA1" w:rsidRDefault="00B00A20" w:rsidP="00B00A20">
      <w:pPr>
        <w:pStyle w:val="ConsPlusNormal"/>
        <w:jc w:val="both"/>
        <w:rPr>
          <w:sz w:val="28"/>
          <w:szCs w:val="28"/>
        </w:rPr>
      </w:pPr>
    </w:p>
    <w:p w:rsidR="00B00A20" w:rsidRPr="004F4AA1" w:rsidRDefault="00B00A20" w:rsidP="00B00A20">
      <w:pPr>
        <w:jc w:val="center"/>
        <w:rPr>
          <w:rFonts w:eastAsiaTheme="minorHAnsi"/>
          <w:sz w:val="28"/>
          <w:szCs w:val="28"/>
          <w:lang w:eastAsia="en-US"/>
        </w:rPr>
      </w:pPr>
      <w:r w:rsidRPr="004F4AA1">
        <w:rPr>
          <w:rFonts w:eastAsiaTheme="minorHAnsi"/>
          <w:sz w:val="28"/>
          <w:szCs w:val="28"/>
          <w:lang w:eastAsia="en-US"/>
        </w:rPr>
        <w:t>ЦЕЛЕВЫЕ ПОКАЗАТЕЛИ</w:t>
      </w:r>
    </w:p>
    <w:p w:rsidR="00B00A20" w:rsidRPr="004F4AA1" w:rsidRDefault="00B00A20" w:rsidP="00B00A20">
      <w:pPr>
        <w:jc w:val="center"/>
        <w:rPr>
          <w:rFonts w:eastAsiaTheme="minorHAnsi"/>
          <w:sz w:val="28"/>
          <w:szCs w:val="28"/>
          <w:lang w:eastAsia="en-US"/>
        </w:rPr>
      </w:pPr>
      <w:r w:rsidRPr="004F4AA1">
        <w:rPr>
          <w:rFonts w:eastAsiaTheme="minorHAnsi"/>
          <w:sz w:val="28"/>
          <w:szCs w:val="28"/>
          <w:lang w:eastAsia="en-US"/>
        </w:rPr>
        <w:t xml:space="preserve">РАЗВИТИЯ ОТРАСЛЕВЫХ КОМПЛЕКСОВ ЭКОНОМИКИ </w:t>
      </w:r>
    </w:p>
    <w:p w:rsidR="00B00A20" w:rsidRPr="004F4AA1" w:rsidRDefault="00B00A20" w:rsidP="00B00A20">
      <w:pPr>
        <w:jc w:val="center"/>
        <w:rPr>
          <w:rFonts w:eastAsiaTheme="minorHAnsi"/>
          <w:sz w:val="28"/>
          <w:szCs w:val="28"/>
          <w:lang w:eastAsia="en-US"/>
        </w:rPr>
      </w:pPr>
      <w:r>
        <w:rPr>
          <w:rFonts w:eastAsiaTheme="minorHAnsi"/>
          <w:sz w:val="28"/>
          <w:szCs w:val="28"/>
          <w:lang w:eastAsia="en-US"/>
        </w:rPr>
        <w:t>АЗЕЙСКОГО СЕЛЬСКОГО ПОСЕЛЕНИЯ</w:t>
      </w:r>
    </w:p>
    <w:p w:rsidR="00B00A20" w:rsidRPr="004F4AA1" w:rsidRDefault="00B00A20" w:rsidP="00B00A20">
      <w:pPr>
        <w:pStyle w:val="ConsPlusNormal"/>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16"/>
        <w:gridCol w:w="1950"/>
        <w:gridCol w:w="634"/>
        <w:gridCol w:w="708"/>
        <w:gridCol w:w="708"/>
        <w:gridCol w:w="701"/>
        <w:gridCol w:w="674"/>
        <w:gridCol w:w="674"/>
        <w:gridCol w:w="674"/>
        <w:gridCol w:w="674"/>
        <w:gridCol w:w="768"/>
        <w:gridCol w:w="765"/>
        <w:gridCol w:w="771"/>
        <w:gridCol w:w="765"/>
        <w:gridCol w:w="772"/>
        <w:gridCol w:w="766"/>
        <w:gridCol w:w="740"/>
      </w:tblGrid>
      <w:tr w:rsidR="00B00A20" w:rsidRPr="002A38CD" w:rsidTr="00B00A20">
        <w:trPr>
          <w:jc w:val="center"/>
        </w:trPr>
        <w:tc>
          <w:tcPr>
            <w:tcW w:w="631" w:type="pct"/>
            <w:vMerge w:val="restart"/>
            <w:shd w:val="clear" w:color="auto" w:fill="DEEAF6" w:themeFill="accent1" w:themeFillTint="33"/>
            <w:vAlign w:val="center"/>
          </w:tcPr>
          <w:p w:rsidR="00B00A20" w:rsidRPr="004F4AA1" w:rsidRDefault="00B00A20" w:rsidP="00B00A20">
            <w:pPr>
              <w:pStyle w:val="ConsPlusNormal"/>
              <w:ind w:left="-64" w:firstLine="64"/>
              <w:jc w:val="center"/>
              <w:rPr>
                <w:b/>
              </w:rPr>
            </w:pPr>
            <w:r w:rsidRPr="004F4AA1">
              <w:rPr>
                <w:b/>
              </w:rPr>
              <w:t>Наименование комплекса</w:t>
            </w:r>
          </w:p>
        </w:tc>
        <w:tc>
          <w:tcPr>
            <w:tcW w:w="677" w:type="pct"/>
            <w:vMerge w:val="restart"/>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Наименование показателя</w:t>
            </w:r>
          </w:p>
        </w:tc>
        <w:tc>
          <w:tcPr>
            <w:tcW w:w="225" w:type="pct"/>
            <w:vMerge w:val="restart"/>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Ед. изм.</w:t>
            </w:r>
          </w:p>
        </w:tc>
        <w:tc>
          <w:tcPr>
            <w:tcW w:w="3466" w:type="pct"/>
            <w:gridSpan w:val="14"/>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 xml:space="preserve">Значения целевых показателей </w:t>
            </w:r>
          </w:p>
        </w:tc>
      </w:tr>
      <w:tr w:rsidR="00B00A20" w:rsidRPr="002A38CD" w:rsidTr="00B00A20">
        <w:trPr>
          <w:jc w:val="center"/>
        </w:trPr>
        <w:tc>
          <w:tcPr>
            <w:tcW w:w="631" w:type="pct"/>
            <w:vMerge/>
            <w:shd w:val="clear" w:color="auto" w:fill="DEEAF6" w:themeFill="accent1" w:themeFillTint="33"/>
            <w:vAlign w:val="center"/>
          </w:tcPr>
          <w:p w:rsidR="00B00A20" w:rsidRPr="004F4AA1" w:rsidRDefault="00B00A20" w:rsidP="00B00A20">
            <w:pPr>
              <w:pStyle w:val="ConsPlusNormal"/>
              <w:ind w:firstLine="0"/>
              <w:jc w:val="center"/>
              <w:rPr>
                <w:b/>
              </w:rPr>
            </w:pPr>
          </w:p>
        </w:tc>
        <w:tc>
          <w:tcPr>
            <w:tcW w:w="677" w:type="pct"/>
            <w:vMerge/>
            <w:shd w:val="clear" w:color="auto" w:fill="DEEAF6" w:themeFill="accent1" w:themeFillTint="33"/>
            <w:vAlign w:val="center"/>
          </w:tcPr>
          <w:p w:rsidR="00B00A20" w:rsidRPr="004F4AA1" w:rsidRDefault="00B00A20" w:rsidP="00B00A20">
            <w:pPr>
              <w:pStyle w:val="ConsPlusNormal"/>
              <w:ind w:firstLine="0"/>
              <w:jc w:val="center"/>
              <w:rPr>
                <w:b/>
              </w:rPr>
            </w:pPr>
          </w:p>
        </w:tc>
        <w:tc>
          <w:tcPr>
            <w:tcW w:w="225" w:type="pct"/>
            <w:vMerge/>
            <w:shd w:val="clear" w:color="auto" w:fill="DEEAF6" w:themeFill="accent1" w:themeFillTint="33"/>
            <w:vAlign w:val="center"/>
          </w:tcPr>
          <w:p w:rsidR="00B00A20" w:rsidRPr="004F4AA1" w:rsidRDefault="00B00A20" w:rsidP="00B00A20">
            <w:pPr>
              <w:pStyle w:val="ConsPlusNormal"/>
              <w:ind w:firstLine="0"/>
              <w:jc w:val="center"/>
              <w:rPr>
                <w:b/>
              </w:rPr>
            </w:pPr>
          </w:p>
        </w:tc>
        <w:tc>
          <w:tcPr>
            <w:tcW w:w="215" w:type="pct"/>
            <w:vMerge w:val="restart"/>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202</w:t>
            </w:r>
            <w:r>
              <w:rPr>
                <w:b/>
              </w:rPr>
              <w:t>1г.</w:t>
            </w:r>
          </w:p>
        </w:tc>
        <w:tc>
          <w:tcPr>
            <w:tcW w:w="215" w:type="pct"/>
            <w:vMerge w:val="restart"/>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202</w:t>
            </w:r>
            <w:r>
              <w:rPr>
                <w:b/>
              </w:rPr>
              <w:t>2г.</w:t>
            </w:r>
          </w:p>
        </w:tc>
        <w:tc>
          <w:tcPr>
            <w:tcW w:w="474" w:type="pct"/>
            <w:gridSpan w:val="2"/>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202</w:t>
            </w:r>
            <w:r>
              <w:rPr>
                <w:b/>
              </w:rPr>
              <w:t>3г.</w:t>
            </w:r>
            <w:r w:rsidRPr="004F4AA1">
              <w:rPr>
                <w:b/>
              </w:rPr>
              <w:t xml:space="preserve"> (оценка)</w:t>
            </w:r>
          </w:p>
        </w:tc>
        <w:tc>
          <w:tcPr>
            <w:tcW w:w="451" w:type="pct"/>
            <w:gridSpan w:val="2"/>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202</w:t>
            </w:r>
            <w:r>
              <w:rPr>
                <w:b/>
              </w:rPr>
              <w:t>4г.</w:t>
            </w:r>
          </w:p>
        </w:tc>
        <w:tc>
          <w:tcPr>
            <w:tcW w:w="497" w:type="pct"/>
            <w:gridSpan w:val="2"/>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202</w:t>
            </w:r>
            <w:r>
              <w:rPr>
                <w:b/>
              </w:rPr>
              <w:t>5г.</w:t>
            </w:r>
          </w:p>
        </w:tc>
        <w:tc>
          <w:tcPr>
            <w:tcW w:w="542" w:type="pct"/>
            <w:gridSpan w:val="2"/>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202</w:t>
            </w:r>
            <w:r>
              <w:rPr>
                <w:b/>
              </w:rPr>
              <w:t>6г.</w:t>
            </w:r>
          </w:p>
        </w:tc>
        <w:tc>
          <w:tcPr>
            <w:tcW w:w="542" w:type="pct"/>
            <w:gridSpan w:val="2"/>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w:t>
            </w:r>
            <w:r>
              <w:rPr>
                <w:b/>
              </w:rPr>
              <w:t>30г.</w:t>
            </w:r>
          </w:p>
        </w:tc>
        <w:tc>
          <w:tcPr>
            <w:tcW w:w="531" w:type="pct"/>
            <w:gridSpan w:val="2"/>
            <w:shd w:val="clear" w:color="auto" w:fill="DEEAF6" w:themeFill="accent1" w:themeFillTint="33"/>
            <w:vAlign w:val="center"/>
          </w:tcPr>
          <w:p w:rsidR="00B00A20" w:rsidRPr="004F4AA1" w:rsidRDefault="00B00A20" w:rsidP="00B00A20">
            <w:pPr>
              <w:pStyle w:val="ConsPlusNormal"/>
              <w:ind w:firstLine="0"/>
              <w:jc w:val="center"/>
              <w:rPr>
                <w:b/>
              </w:rPr>
            </w:pPr>
            <w:r w:rsidRPr="004F4AA1">
              <w:rPr>
                <w:b/>
              </w:rPr>
              <w:t>203</w:t>
            </w:r>
            <w:r>
              <w:rPr>
                <w:b/>
              </w:rPr>
              <w:t>6г.</w:t>
            </w:r>
          </w:p>
        </w:tc>
      </w:tr>
      <w:tr w:rsidR="00B00A20" w:rsidRPr="002A38CD" w:rsidTr="00B00A20">
        <w:trPr>
          <w:cantSplit/>
          <w:trHeight w:val="1134"/>
          <w:jc w:val="center"/>
        </w:trPr>
        <w:tc>
          <w:tcPr>
            <w:tcW w:w="631" w:type="pct"/>
            <w:vMerge/>
            <w:shd w:val="clear" w:color="auto" w:fill="DEEAF6" w:themeFill="accent1" w:themeFillTint="33"/>
            <w:vAlign w:val="center"/>
          </w:tcPr>
          <w:p w:rsidR="00B00A20" w:rsidRPr="004F4AA1" w:rsidRDefault="00B00A20" w:rsidP="00B00A20">
            <w:pPr>
              <w:pStyle w:val="a8"/>
              <w:widowControl w:val="0"/>
              <w:numPr>
                <w:ilvl w:val="0"/>
                <w:numId w:val="12"/>
              </w:numPr>
              <w:autoSpaceDE w:val="0"/>
              <w:autoSpaceDN w:val="0"/>
              <w:adjustRightInd w:val="0"/>
              <w:spacing w:after="0"/>
              <w:ind w:left="78"/>
              <w:jc w:val="left"/>
              <w:rPr>
                <w:rFonts w:eastAsiaTheme="minorHAnsi"/>
                <w:sz w:val="20"/>
                <w:szCs w:val="20"/>
                <w:lang w:eastAsia="en-US"/>
              </w:rPr>
            </w:pPr>
          </w:p>
        </w:tc>
        <w:tc>
          <w:tcPr>
            <w:tcW w:w="677" w:type="pct"/>
            <w:vMerge/>
            <w:shd w:val="clear" w:color="auto" w:fill="DEEAF6" w:themeFill="accent1" w:themeFillTint="33"/>
            <w:vAlign w:val="center"/>
          </w:tcPr>
          <w:p w:rsidR="00B00A20" w:rsidRPr="004F4AA1" w:rsidRDefault="00B00A20" w:rsidP="00B00A20">
            <w:pPr>
              <w:pStyle w:val="ConsPlusNormal"/>
              <w:ind w:firstLine="0"/>
              <w:rPr>
                <w:rFonts w:eastAsiaTheme="minorHAnsi"/>
                <w:lang w:eastAsia="en-US"/>
              </w:rPr>
            </w:pPr>
          </w:p>
        </w:tc>
        <w:tc>
          <w:tcPr>
            <w:tcW w:w="225" w:type="pct"/>
            <w:vMerge/>
            <w:shd w:val="clear" w:color="auto" w:fill="DEEAF6" w:themeFill="accent1" w:themeFillTint="33"/>
            <w:vAlign w:val="center"/>
          </w:tcPr>
          <w:p w:rsidR="00B00A20" w:rsidRPr="004F4AA1" w:rsidRDefault="00B00A20" w:rsidP="00B00A20">
            <w:pPr>
              <w:pStyle w:val="ConsPlusNormal"/>
              <w:ind w:firstLine="0"/>
              <w:jc w:val="center"/>
              <w:rPr>
                <w:b/>
              </w:rPr>
            </w:pPr>
          </w:p>
        </w:tc>
        <w:tc>
          <w:tcPr>
            <w:tcW w:w="215" w:type="pct"/>
            <w:vMerge/>
            <w:shd w:val="clear" w:color="auto" w:fill="DEEAF6" w:themeFill="accent1" w:themeFillTint="33"/>
            <w:vAlign w:val="center"/>
          </w:tcPr>
          <w:p w:rsidR="00B00A20" w:rsidRPr="004F4AA1" w:rsidRDefault="00B00A20" w:rsidP="00B00A20">
            <w:pPr>
              <w:pStyle w:val="ConsPlusNormal"/>
              <w:ind w:firstLine="0"/>
              <w:jc w:val="center"/>
              <w:rPr>
                <w:b/>
              </w:rPr>
            </w:pPr>
          </w:p>
        </w:tc>
        <w:tc>
          <w:tcPr>
            <w:tcW w:w="215" w:type="pct"/>
            <w:vMerge/>
            <w:shd w:val="clear" w:color="auto" w:fill="DEEAF6" w:themeFill="accent1" w:themeFillTint="33"/>
            <w:vAlign w:val="center"/>
          </w:tcPr>
          <w:p w:rsidR="00B00A20" w:rsidRPr="004F4AA1" w:rsidRDefault="00B00A20" w:rsidP="00B00A20">
            <w:pPr>
              <w:pStyle w:val="ConsPlusNormal"/>
              <w:ind w:firstLine="0"/>
              <w:jc w:val="center"/>
              <w:rPr>
                <w:b/>
              </w:rPr>
            </w:pPr>
          </w:p>
        </w:tc>
        <w:tc>
          <w:tcPr>
            <w:tcW w:w="248"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1 вариант</w:t>
            </w:r>
          </w:p>
        </w:tc>
        <w:tc>
          <w:tcPr>
            <w:tcW w:w="226"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2 вариант</w:t>
            </w:r>
          </w:p>
        </w:tc>
        <w:tc>
          <w:tcPr>
            <w:tcW w:w="226"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1 вариант</w:t>
            </w:r>
          </w:p>
        </w:tc>
        <w:tc>
          <w:tcPr>
            <w:tcW w:w="225"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2 вариант</w:t>
            </w:r>
          </w:p>
        </w:tc>
        <w:tc>
          <w:tcPr>
            <w:tcW w:w="226"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1 вариант</w:t>
            </w:r>
          </w:p>
        </w:tc>
        <w:tc>
          <w:tcPr>
            <w:tcW w:w="271"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2 вариант</w:t>
            </w:r>
          </w:p>
        </w:tc>
        <w:tc>
          <w:tcPr>
            <w:tcW w:w="270"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1 вариант</w:t>
            </w:r>
          </w:p>
        </w:tc>
        <w:tc>
          <w:tcPr>
            <w:tcW w:w="272"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2 вариант</w:t>
            </w:r>
          </w:p>
        </w:tc>
        <w:tc>
          <w:tcPr>
            <w:tcW w:w="270"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1 вариант</w:t>
            </w:r>
          </w:p>
        </w:tc>
        <w:tc>
          <w:tcPr>
            <w:tcW w:w="272"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2 вариант</w:t>
            </w:r>
          </w:p>
        </w:tc>
        <w:tc>
          <w:tcPr>
            <w:tcW w:w="270"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1 вариант</w:t>
            </w:r>
          </w:p>
        </w:tc>
        <w:tc>
          <w:tcPr>
            <w:tcW w:w="261" w:type="pct"/>
            <w:shd w:val="clear" w:color="auto" w:fill="DEEAF6" w:themeFill="accent1" w:themeFillTint="33"/>
            <w:textDirection w:val="btLr"/>
            <w:vAlign w:val="center"/>
          </w:tcPr>
          <w:p w:rsidR="00B00A20" w:rsidRPr="004F4AA1" w:rsidRDefault="00B00A20" w:rsidP="00B00A20">
            <w:pPr>
              <w:pStyle w:val="ConsPlusNormal"/>
              <w:ind w:left="113" w:right="113" w:firstLine="0"/>
              <w:jc w:val="center"/>
              <w:rPr>
                <w:b/>
              </w:rPr>
            </w:pPr>
            <w:r w:rsidRPr="004F4AA1">
              <w:rPr>
                <w:b/>
              </w:rPr>
              <w:t>2 вариант</w:t>
            </w:r>
          </w:p>
        </w:tc>
      </w:tr>
      <w:tr w:rsidR="00B00A20" w:rsidRPr="002A38CD" w:rsidTr="00B00A20">
        <w:trPr>
          <w:trHeight w:val="169"/>
          <w:jc w:val="center"/>
        </w:trPr>
        <w:tc>
          <w:tcPr>
            <w:tcW w:w="631" w:type="pct"/>
            <w:vMerge w:val="restart"/>
            <w:vAlign w:val="center"/>
          </w:tcPr>
          <w:p w:rsidR="00B00A20" w:rsidRPr="004F4AA1" w:rsidRDefault="00B00A20" w:rsidP="00B00A20">
            <w:pPr>
              <w:rPr>
                <w:sz w:val="20"/>
                <w:szCs w:val="20"/>
              </w:rPr>
            </w:pPr>
            <w:r w:rsidRPr="004F4AA1">
              <w:rPr>
                <w:sz w:val="20"/>
                <w:szCs w:val="20"/>
              </w:rPr>
              <w:t>4.1</w:t>
            </w:r>
            <w:r>
              <w:rPr>
                <w:sz w:val="20"/>
                <w:szCs w:val="20"/>
              </w:rPr>
              <w:t>.</w:t>
            </w:r>
            <w:r w:rsidRPr="004F4AA1">
              <w:rPr>
                <w:sz w:val="20"/>
                <w:szCs w:val="20"/>
              </w:rPr>
              <w:t xml:space="preserve"> Промышленное производство</w:t>
            </w:r>
          </w:p>
        </w:tc>
        <w:tc>
          <w:tcPr>
            <w:tcW w:w="677" w:type="pct"/>
            <w:vAlign w:val="center"/>
          </w:tcPr>
          <w:p w:rsidR="00B00A20" w:rsidRPr="004F4AA1" w:rsidRDefault="00B00A20" w:rsidP="00B00A20">
            <w:pPr>
              <w:rPr>
                <w:sz w:val="20"/>
                <w:szCs w:val="20"/>
              </w:rPr>
            </w:pPr>
            <w:r w:rsidRPr="004F4AA1">
              <w:rPr>
                <w:sz w:val="20"/>
                <w:szCs w:val="20"/>
              </w:rPr>
              <w:t>Объём добычи угля</w:t>
            </w:r>
          </w:p>
        </w:tc>
        <w:tc>
          <w:tcPr>
            <w:tcW w:w="225" w:type="pct"/>
            <w:vAlign w:val="center"/>
          </w:tcPr>
          <w:p w:rsidR="00B00A20" w:rsidRPr="004F4AA1" w:rsidRDefault="00B00A20" w:rsidP="00B00A20">
            <w:pPr>
              <w:jc w:val="center"/>
              <w:rPr>
                <w:sz w:val="20"/>
                <w:szCs w:val="20"/>
              </w:rPr>
            </w:pPr>
            <w:r w:rsidRPr="004F4AA1">
              <w:rPr>
                <w:sz w:val="20"/>
                <w:szCs w:val="20"/>
              </w:rPr>
              <w:t>тыс. т.</w:t>
            </w:r>
          </w:p>
        </w:tc>
        <w:tc>
          <w:tcPr>
            <w:tcW w:w="215" w:type="pct"/>
            <w:vAlign w:val="center"/>
          </w:tcPr>
          <w:p w:rsidR="00B00A20" w:rsidRPr="004F4AA1" w:rsidRDefault="00B00A20" w:rsidP="00B00A20">
            <w:pPr>
              <w:jc w:val="center"/>
              <w:rPr>
                <w:sz w:val="20"/>
                <w:szCs w:val="20"/>
              </w:rPr>
            </w:pPr>
            <w:r w:rsidRPr="003D591E">
              <w:rPr>
                <w:sz w:val="20"/>
                <w:szCs w:val="28"/>
              </w:rPr>
              <w:t>1896,8</w:t>
            </w:r>
          </w:p>
        </w:tc>
        <w:tc>
          <w:tcPr>
            <w:tcW w:w="215" w:type="pct"/>
            <w:vAlign w:val="center"/>
          </w:tcPr>
          <w:p w:rsidR="00B00A20" w:rsidRPr="004F4AA1" w:rsidRDefault="00B00A20" w:rsidP="00B00A20">
            <w:pPr>
              <w:jc w:val="center"/>
              <w:rPr>
                <w:sz w:val="20"/>
                <w:szCs w:val="20"/>
              </w:rPr>
            </w:pPr>
            <w:r w:rsidRPr="009A5093">
              <w:rPr>
                <w:sz w:val="20"/>
                <w:szCs w:val="28"/>
              </w:rPr>
              <w:t>1628,</w:t>
            </w:r>
            <w:r>
              <w:rPr>
                <w:sz w:val="20"/>
                <w:szCs w:val="28"/>
              </w:rPr>
              <w:t>7</w:t>
            </w:r>
          </w:p>
        </w:tc>
        <w:tc>
          <w:tcPr>
            <w:tcW w:w="248" w:type="pct"/>
            <w:vAlign w:val="center"/>
          </w:tcPr>
          <w:p w:rsidR="00B00A20" w:rsidRPr="004F4AA1" w:rsidRDefault="00B00A20" w:rsidP="00B00A20">
            <w:pPr>
              <w:jc w:val="center"/>
              <w:rPr>
                <w:sz w:val="20"/>
                <w:szCs w:val="20"/>
              </w:rPr>
            </w:pPr>
            <w:r>
              <w:rPr>
                <w:sz w:val="20"/>
                <w:szCs w:val="20"/>
              </w:rPr>
              <w:t>1720,3</w:t>
            </w:r>
          </w:p>
        </w:tc>
        <w:tc>
          <w:tcPr>
            <w:tcW w:w="226" w:type="pct"/>
            <w:vAlign w:val="center"/>
          </w:tcPr>
          <w:p w:rsidR="00B00A20" w:rsidRPr="004F4AA1" w:rsidRDefault="00B00A20" w:rsidP="00B00A20">
            <w:pPr>
              <w:jc w:val="center"/>
              <w:rPr>
                <w:sz w:val="20"/>
                <w:szCs w:val="20"/>
              </w:rPr>
            </w:pPr>
            <w:r>
              <w:rPr>
                <w:sz w:val="20"/>
                <w:szCs w:val="20"/>
              </w:rPr>
              <w:t>1720,3</w:t>
            </w:r>
          </w:p>
        </w:tc>
        <w:tc>
          <w:tcPr>
            <w:tcW w:w="226" w:type="pct"/>
            <w:vAlign w:val="center"/>
          </w:tcPr>
          <w:p w:rsidR="00B00A20" w:rsidRPr="004F4AA1" w:rsidRDefault="00B00A20" w:rsidP="00B00A20">
            <w:pPr>
              <w:jc w:val="center"/>
              <w:rPr>
                <w:sz w:val="20"/>
                <w:szCs w:val="20"/>
              </w:rPr>
            </w:pPr>
            <w:r>
              <w:rPr>
                <w:sz w:val="20"/>
                <w:szCs w:val="20"/>
              </w:rPr>
              <w:t>1850,6</w:t>
            </w:r>
          </w:p>
        </w:tc>
        <w:tc>
          <w:tcPr>
            <w:tcW w:w="225" w:type="pct"/>
            <w:vAlign w:val="center"/>
          </w:tcPr>
          <w:p w:rsidR="00B00A20" w:rsidRPr="004F4AA1" w:rsidRDefault="00B00A20" w:rsidP="00B00A20">
            <w:pPr>
              <w:jc w:val="center"/>
              <w:rPr>
                <w:sz w:val="20"/>
                <w:szCs w:val="20"/>
              </w:rPr>
            </w:pPr>
            <w:r>
              <w:rPr>
                <w:sz w:val="20"/>
                <w:szCs w:val="20"/>
              </w:rPr>
              <w:t>1850,6</w:t>
            </w:r>
          </w:p>
        </w:tc>
        <w:tc>
          <w:tcPr>
            <w:tcW w:w="226" w:type="pct"/>
            <w:vAlign w:val="center"/>
          </w:tcPr>
          <w:p w:rsidR="00B00A20" w:rsidRPr="004F4AA1" w:rsidRDefault="00B00A20" w:rsidP="00B00A20">
            <w:pPr>
              <w:jc w:val="center"/>
              <w:rPr>
                <w:sz w:val="20"/>
                <w:szCs w:val="20"/>
              </w:rPr>
            </w:pPr>
            <w:r>
              <w:rPr>
                <w:sz w:val="20"/>
                <w:szCs w:val="20"/>
              </w:rPr>
              <w:t>2030,5</w:t>
            </w:r>
          </w:p>
        </w:tc>
        <w:tc>
          <w:tcPr>
            <w:tcW w:w="271" w:type="pct"/>
          </w:tcPr>
          <w:p w:rsidR="00B00A20" w:rsidRDefault="00B00A20" w:rsidP="00B00A20">
            <w:pPr>
              <w:jc w:val="center"/>
            </w:pPr>
            <w:r w:rsidRPr="00EA6B19">
              <w:rPr>
                <w:sz w:val="20"/>
                <w:szCs w:val="20"/>
              </w:rPr>
              <w:t>2030,5</w:t>
            </w:r>
          </w:p>
        </w:tc>
        <w:tc>
          <w:tcPr>
            <w:tcW w:w="270" w:type="pct"/>
          </w:tcPr>
          <w:p w:rsidR="00B00A20" w:rsidRDefault="00B00A20" w:rsidP="00B00A20">
            <w:pPr>
              <w:jc w:val="center"/>
            </w:pPr>
            <w:r w:rsidRPr="00EA6B19">
              <w:rPr>
                <w:sz w:val="20"/>
                <w:szCs w:val="20"/>
              </w:rPr>
              <w:t>2030,5</w:t>
            </w:r>
          </w:p>
        </w:tc>
        <w:tc>
          <w:tcPr>
            <w:tcW w:w="272" w:type="pct"/>
          </w:tcPr>
          <w:p w:rsidR="00B00A20" w:rsidRDefault="00B00A20" w:rsidP="00B00A20">
            <w:pPr>
              <w:jc w:val="center"/>
            </w:pPr>
            <w:r w:rsidRPr="00EA6B19">
              <w:rPr>
                <w:sz w:val="20"/>
                <w:szCs w:val="20"/>
              </w:rPr>
              <w:t>2030,5</w:t>
            </w:r>
          </w:p>
        </w:tc>
        <w:tc>
          <w:tcPr>
            <w:tcW w:w="270" w:type="pct"/>
          </w:tcPr>
          <w:p w:rsidR="00B00A20" w:rsidRDefault="00B00A20" w:rsidP="00B00A20">
            <w:pPr>
              <w:jc w:val="center"/>
            </w:pPr>
            <w:r w:rsidRPr="00EA6B19">
              <w:rPr>
                <w:sz w:val="20"/>
                <w:szCs w:val="20"/>
              </w:rPr>
              <w:t>2030,5</w:t>
            </w:r>
          </w:p>
        </w:tc>
        <w:tc>
          <w:tcPr>
            <w:tcW w:w="272" w:type="pct"/>
          </w:tcPr>
          <w:p w:rsidR="00B00A20" w:rsidRDefault="00B00A20" w:rsidP="00B00A20">
            <w:pPr>
              <w:jc w:val="center"/>
            </w:pPr>
            <w:r w:rsidRPr="00EA6B19">
              <w:rPr>
                <w:sz w:val="20"/>
                <w:szCs w:val="20"/>
              </w:rPr>
              <w:t>2030,5</w:t>
            </w:r>
          </w:p>
        </w:tc>
        <w:tc>
          <w:tcPr>
            <w:tcW w:w="270" w:type="pct"/>
          </w:tcPr>
          <w:p w:rsidR="00B00A20" w:rsidRDefault="00B00A20" w:rsidP="00B00A20">
            <w:pPr>
              <w:jc w:val="center"/>
            </w:pPr>
            <w:r w:rsidRPr="00EA6B19">
              <w:rPr>
                <w:sz w:val="20"/>
                <w:szCs w:val="20"/>
              </w:rPr>
              <w:t>2030,5</w:t>
            </w:r>
          </w:p>
        </w:tc>
        <w:tc>
          <w:tcPr>
            <w:tcW w:w="261" w:type="pct"/>
          </w:tcPr>
          <w:p w:rsidR="00B00A20" w:rsidRDefault="00B00A20" w:rsidP="00B00A20">
            <w:pPr>
              <w:jc w:val="center"/>
            </w:pPr>
            <w:r w:rsidRPr="00EA6B19">
              <w:rPr>
                <w:sz w:val="20"/>
                <w:szCs w:val="20"/>
              </w:rPr>
              <w:t>2030,5</w:t>
            </w:r>
          </w:p>
        </w:tc>
      </w:tr>
      <w:tr w:rsidR="00B00A20" w:rsidRPr="002A38CD" w:rsidTr="00B00A20">
        <w:trPr>
          <w:trHeight w:val="436"/>
          <w:jc w:val="center"/>
        </w:trPr>
        <w:tc>
          <w:tcPr>
            <w:tcW w:w="631" w:type="pct"/>
            <w:vMerge/>
            <w:vAlign w:val="center"/>
          </w:tcPr>
          <w:p w:rsidR="00B00A20" w:rsidRPr="004F4AA1" w:rsidRDefault="00B00A20" w:rsidP="00B00A20">
            <w:pPr>
              <w:rPr>
                <w:sz w:val="20"/>
                <w:szCs w:val="20"/>
              </w:rPr>
            </w:pPr>
          </w:p>
        </w:tc>
        <w:tc>
          <w:tcPr>
            <w:tcW w:w="677" w:type="pct"/>
            <w:vAlign w:val="center"/>
          </w:tcPr>
          <w:p w:rsidR="00B00A20" w:rsidRPr="004F4AA1" w:rsidRDefault="00B00A20" w:rsidP="00B00A20">
            <w:pPr>
              <w:rPr>
                <w:sz w:val="20"/>
                <w:szCs w:val="20"/>
              </w:rPr>
            </w:pPr>
            <w:r w:rsidRPr="004F4AA1">
              <w:rPr>
                <w:sz w:val="20"/>
                <w:szCs w:val="20"/>
              </w:rPr>
              <w:t>Объём отгруженных товаров собственного производства, выполненных работ и услуг</w:t>
            </w:r>
          </w:p>
        </w:tc>
        <w:tc>
          <w:tcPr>
            <w:tcW w:w="225" w:type="pct"/>
            <w:vAlign w:val="center"/>
          </w:tcPr>
          <w:p w:rsidR="00B00A20" w:rsidRPr="004F4AA1" w:rsidRDefault="00B00A20" w:rsidP="00B00A20">
            <w:pPr>
              <w:jc w:val="center"/>
              <w:rPr>
                <w:sz w:val="20"/>
                <w:szCs w:val="20"/>
              </w:rPr>
            </w:pPr>
            <w:r w:rsidRPr="004F4AA1">
              <w:rPr>
                <w:sz w:val="20"/>
                <w:szCs w:val="20"/>
              </w:rPr>
              <w:t>млн. руб.</w:t>
            </w:r>
          </w:p>
        </w:tc>
        <w:tc>
          <w:tcPr>
            <w:tcW w:w="215" w:type="pct"/>
            <w:vAlign w:val="center"/>
          </w:tcPr>
          <w:p w:rsidR="00B00A20" w:rsidRPr="004F4AA1" w:rsidRDefault="00B00A20" w:rsidP="00B00A20">
            <w:pPr>
              <w:jc w:val="center"/>
              <w:rPr>
                <w:sz w:val="20"/>
                <w:szCs w:val="20"/>
              </w:rPr>
            </w:pPr>
            <w:r>
              <w:rPr>
                <w:sz w:val="20"/>
                <w:szCs w:val="20"/>
              </w:rPr>
              <w:t>1682,5</w:t>
            </w:r>
          </w:p>
        </w:tc>
        <w:tc>
          <w:tcPr>
            <w:tcW w:w="215" w:type="pct"/>
            <w:vAlign w:val="center"/>
          </w:tcPr>
          <w:p w:rsidR="00B00A20" w:rsidRPr="004F4AA1" w:rsidRDefault="00B00A20" w:rsidP="00B00A20">
            <w:pPr>
              <w:jc w:val="center"/>
              <w:rPr>
                <w:sz w:val="20"/>
                <w:szCs w:val="20"/>
              </w:rPr>
            </w:pPr>
            <w:r>
              <w:rPr>
                <w:sz w:val="20"/>
                <w:szCs w:val="20"/>
              </w:rPr>
              <w:t>2304,1</w:t>
            </w:r>
          </w:p>
        </w:tc>
        <w:tc>
          <w:tcPr>
            <w:tcW w:w="248" w:type="pct"/>
            <w:vAlign w:val="center"/>
          </w:tcPr>
          <w:p w:rsidR="00B00A20" w:rsidRPr="004F4AA1" w:rsidRDefault="00B00A20" w:rsidP="00B00A20">
            <w:pPr>
              <w:jc w:val="center"/>
              <w:rPr>
                <w:sz w:val="20"/>
                <w:szCs w:val="20"/>
              </w:rPr>
            </w:pPr>
            <w:r>
              <w:rPr>
                <w:sz w:val="20"/>
                <w:szCs w:val="20"/>
              </w:rPr>
              <w:t>2071,4</w:t>
            </w:r>
          </w:p>
        </w:tc>
        <w:tc>
          <w:tcPr>
            <w:tcW w:w="226" w:type="pct"/>
            <w:vAlign w:val="center"/>
          </w:tcPr>
          <w:p w:rsidR="00B00A20" w:rsidRPr="004F4AA1" w:rsidRDefault="00B00A20" w:rsidP="00B00A20">
            <w:pPr>
              <w:jc w:val="center"/>
              <w:rPr>
                <w:sz w:val="20"/>
                <w:szCs w:val="20"/>
                <w:highlight w:val="yellow"/>
              </w:rPr>
            </w:pPr>
            <w:r w:rsidRPr="001013F1">
              <w:rPr>
                <w:sz w:val="20"/>
                <w:szCs w:val="20"/>
              </w:rPr>
              <w:t>2071,4</w:t>
            </w:r>
          </w:p>
        </w:tc>
        <w:tc>
          <w:tcPr>
            <w:tcW w:w="226" w:type="pct"/>
            <w:vAlign w:val="center"/>
          </w:tcPr>
          <w:p w:rsidR="00B00A20" w:rsidRPr="004F4AA1" w:rsidRDefault="00B00A20" w:rsidP="00B00A20">
            <w:pPr>
              <w:jc w:val="center"/>
              <w:rPr>
                <w:sz w:val="20"/>
                <w:szCs w:val="20"/>
              </w:rPr>
            </w:pPr>
            <w:r>
              <w:rPr>
                <w:sz w:val="20"/>
                <w:szCs w:val="20"/>
              </w:rPr>
              <w:t>2156,3</w:t>
            </w:r>
          </w:p>
        </w:tc>
        <w:tc>
          <w:tcPr>
            <w:tcW w:w="225" w:type="pct"/>
            <w:vAlign w:val="center"/>
          </w:tcPr>
          <w:p w:rsidR="00B00A20" w:rsidRPr="004F4AA1" w:rsidRDefault="00B00A20" w:rsidP="00B00A20">
            <w:pPr>
              <w:jc w:val="center"/>
              <w:rPr>
                <w:sz w:val="20"/>
                <w:szCs w:val="20"/>
              </w:rPr>
            </w:pPr>
            <w:r>
              <w:rPr>
                <w:sz w:val="20"/>
                <w:szCs w:val="20"/>
              </w:rPr>
              <w:t>1862,2</w:t>
            </w:r>
          </w:p>
        </w:tc>
        <w:tc>
          <w:tcPr>
            <w:tcW w:w="226" w:type="pct"/>
            <w:vAlign w:val="center"/>
          </w:tcPr>
          <w:p w:rsidR="00B00A20" w:rsidRPr="004F4AA1" w:rsidRDefault="00B00A20" w:rsidP="00B00A20">
            <w:pPr>
              <w:jc w:val="center"/>
              <w:rPr>
                <w:sz w:val="20"/>
                <w:szCs w:val="20"/>
              </w:rPr>
            </w:pPr>
            <w:r>
              <w:rPr>
                <w:sz w:val="20"/>
                <w:szCs w:val="20"/>
              </w:rPr>
              <w:t>2223,1</w:t>
            </w:r>
          </w:p>
        </w:tc>
        <w:tc>
          <w:tcPr>
            <w:tcW w:w="271" w:type="pct"/>
            <w:vAlign w:val="center"/>
          </w:tcPr>
          <w:p w:rsidR="00B00A20" w:rsidRPr="004F4AA1" w:rsidRDefault="00B00A20" w:rsidP="00B00A20">
            <w:pPr>
              <w:jc w:val="center"/>
              <w:rPr>
                <w:sz w:val="20"/>
                <w:szCs w:val="20"/>
              </w:rPr>
            </w:pPr>
            <w:r>
              <w:rPr>
                <w:sz w:val="20"/>
                <w:szCs w:val="20"/>
              </w:rPr>
              <w:t>1938,5</w:t>
            </w:r>
          </w:p>
        </w:tc>
        <w:tc>
          <w:tcPr>
            <w:tcW w:w="270" w:type="pct"/>
            <w:vAlign w:val="center"/>
          </w:tcPr>
          <w:p w:rsidR="00B00A20" w:rsidRPr="004F4AA1" w:rsidRDefault="00B00A20" w:rsidP="00B00A20">
            <w:pPr>
              <w:jc w:val="center"/>
              <w:rPr>
                <w:sz w:val="20"/>
                <w:szCs w:val="20"/>
              </w:rPr>
            </w:pPr>
            <w:r>
              <w:rPr>
                <w:sz w:val="20"/>
                <w:szCs w:val="20"/>
              </w:rPr>
              <w:t>2292,0</w:t>
            </w:r>
          </w:p>
        </w:tc>
        <w:tc>
          <w:tcPr>
            <w:tcW w:w="272" w:type="pct"/>
            <w:vAlign w:val="center"/>
          </w:tcPr>
          <w:p w:rsidR="00B00A20" w:rsidRPr="004F4AA1" w:rsidRDefault="00B00A20" w:rsidP="00B00A20">
            <w:pPr>
              <w:jc w:val="center"/>
              <w:rPr>
                <w:sz w:val="20"/>
                <w:szCs w:val="20"/>
              </w:rPr>
            </w:pPr>
            <w:r>
              <w:rPr>
                <w:sz w:val="20"/>
                <w:szCs w:val="20"/>
              </w:rPr>
              <w:t>1998,5</w:t>
            </w:r>
          </w:p>
        </w:tc>
        <w:tc>
          <w:tcPr>
            <w:tcW w:w="270" w:type="pct"/>
            <w:vAlign w:val="center"/>
          </w:tcPr>
          <w:p w:rsidR="00B00A20" w:rsidRPr="004F4AA1" w:rsidRDefault="00B00A20" w:rsidP="00B00A20">
            <w:pPr>
              <w:jc w:val="center"/>
              <w:rPr>
                <w:sz w:val="20"/>
                <w:szCs w:val="20"/>
              </w:rPr>
            </w:pPr>
            <w:r>
              <w:rPr>
                <w:sz w:val="20"/>
                <w:szCs w:val="20"/>
              </w:rPr>
              <w:t>2589,5</w:t>
            </w:r>
          </w:p>
        </w:tc>
        <w:tc>
          <w:tcPr>
            <w:tcW w:w="272" w:type="pct"/>
            <w:vAlign w:val="center"/>
          </w:tcPr>
          <w:p w:rsidR="00B00A20" w:rsidRPr="004F4AA1" w:rsidRDefault="00B00A20" w:rsidP="00B00A20">
            <w:pPr>
              <w:jc w:val="center"/>
              <w:rPr>
                <w:sz w:val="20"/>
                <w:szCs w:val="20"/>
              </w:rPr>
            </w:pPr>
            <w:r>
              <w:rPr>
                <w:sz w:val="20"/>
                <w:szCs w:val="20"/>
              </w:rPr>
              <w:t>2060,5</w:t>
            </w:r>
          </w:p>
        </w:tc>
        <w:tc>
          <w:tcPr>
            <w:tcW w:w="270" w:type="pct"/>
            <w:vAlign w:val="center"/>
          </w:tcPr>
          <w:p w:rsidR="00B00A20" w:rsidRPr="004F4AA1" w:rsidRDefault="00B00A20" w:rsidP="00B00A20">
            <w:pPr>
              <w:jc w:val="center"/>
              <w:rPr>
                <w:sz w:val="20"/>
                <w:szCs w:val="20"/>
              </w:rPr>
            </w:pPr>
            <w:r>
              <w:rPr>
                <w:sz w:val="20"/>
                <w:szCs w:val="20"/>
              </w:rPr>
              <w:t>2669,7</w:t>
            </w:r>
          </w:p>
        </w:tc>
        <w:tc>
          <w:tcPr>
            <w:tcW w:w="261" w:type="pct"/>
            <w:vAlign w:val="center"/>
          </w:tcPr>
          <w:p w:rsidR="00B00A20" w:rsidRPr="004F4AA1" w:rsidRDefault="00B00A20" w:rsidP="00B00A20">
            <w:pPr>
              <w:jc w:val="center"/>
              <w:rPr>
                <w:sz w:val="20"/>
                <w:szCs w:val="20"/>
              </w:rPr>
            </w:pPr>
            <w:r>
              <w:rPr>
                <w:sz w:val="20"/>
                <w:szCs w:val="20"/>
              </w:rPr>
              <w:t>2327,9</w:t>
            </w:r>
          </w:p>
        </w:tc>
      </w:tr>
      <w:tr w:rsidR="00B00A20" w:rsidRPr="002A3A5A" w:rsidTr="00B00A20">
        <w:trPr>
          <w:trHeight w:val="436"/>
          <w:jc w:val="center"/>
        </w:trPr>
        <w:tc>
          <w:tcPr>
            <w:tcW w:w="631" w:type="pct"/>
            <w:vMerge w:val="restart"/>
            <w:vAlign w:val="center"/>
          </w:tcPr>
          <w:p w:rsidR="00B00A20" w:rsidRPr="004F4AA1" w:rsidRDefault="00B00A20" w:rsidP="00B00A20">
            <w:pPr>
              <w:rPr>
                <w:sz w:val="20"/>
                <w:szCs w:val="20"/>
              </w:rPr>
            </w:pPr>
            <w:r w:rsidRPr="004F4AA1">
              <w:rPr>
                <w:sz w:val="20"/>
                <w:szCs w:val="20"/>
              </w:rPr>
              <w:t>4.2</w:t>
            </w:r>
            <w:r>
              <w:rPr>
                <w:sz w:val="20"/>
                <w:szCs w:val="20"/>
              </w:rPr>
              <w:t>.</w:t>
            </w:r>
            <w:r w:rsidRPr="004F4AA1">
              <w:rPr>
                <w:sz w:val="20"/>
                <w:szCs w:val="20"/>
              </w:rPr>
              <w:t xml:space="preserve"> Обеспечение электрической энергией, газом и паром</w:t>
            </w:r>
          </w:p>
        </w:tc>
        <w:tc>
          <w:tcPr>
            <w:tcW w:w="677" w:type="pct"/>
            <w:vAlign w:val="center"/>
          </w:tcPr>
          <w:p w:rsidR="00B00A20" w:rsidRPr="004F4AA1" w:rsidRDefault="00B00A20" w:rsidP="00B00A20">
            <w:pPr>
              <w:rPr>
                <w:sz w:val="20"/>
                <w:szCs w:val="20"/>
              </w:rPr>
            </w:pPr>
            <w:r w:rsidRPr="004F4AA1">
              <w:rPr>
                <w:sz w:val="20"/>
                <w:szCs w:val="20"/>
              </w:rPr>
              <w:t>Производство тепло</w:t>
            </w:r>
            <w:r>
              <w:rPr>
                <w:sz w:val="20"/>
                <w:szCs w:val="20"/>
              </w:rPr>
              <w:t xml:space="preserve">вой </w:t>
            </w:r>
            <w:r w:rsidRPr="004F4AA1">
              <w:rPr>
                <w:sz w:val="20"/>
                <w:szCs w:val="20"/>
              </w:rPr>
              <w:t>энергии</w:t>
            </w:r>
          </w:p>
        </w:tc>
        <w:tc>
          <w:tcPr>
            <w:tcW w:w="225" w:type="pct"/>
            <w:vAlign w:val="center"/>
          </w:tcPr>
          <w:p w:rsidR="00B00A20" w:rsidRPr="004F4AA1" w:rsidRDefault="00B00A20" w:rsidP="00B00A20">
            <w:pPr>
              <w:jc w:val="center"/>
              <w:rPr>
                <w:sz w:val="20"/>
                <w:szCs w:val="20"/>
              </w:rPr>
            </w:pPr>
            <w:r w:rsidRPr="004F4AA1">
              <w:rPr>
                <w:sz w:val="20"/>
                <w:szCs w:val="20"/>
              </w:rPr>
              <w:t>тыс. Гкал</w:t>
            </w:r>
          </w:p>
        </w:tc>
        <w:tc>
          <w:tcPr>
            <w:tcW w:w="215" w:type="pct"/>
            <w:vAlign w:val="center"/>
          </w:tcPr>
          <w:p w:rsidR="00B00A20" w:rsidRPr="004F4AA1" w:rsidRDefault="00B00A20" w:rsidP="00B00A20">
            <w:pPr>
              <w:jc w:val="center"/>
              <w:rPr>
                <w:sz w:val="20"/>
                <w:szCs w:val="20"/>
              </w:rPr>
            </w:pPr>
            <w:r>
              <w:rPr>
                <w:sz w:val="20"/>
                <w:szCs w:val="20"/>
              </w:rPr>
              <w:t>2,6</w:t>
            </w:r>
          </w:p>
        </w:tc>
        <w:tc>
          <w:tcPr>
            <w:tcW w:w="215" w:type="pct"/>
            <w:vAlign w:val="center"/>
          </w:tcPr>
          <w:p w:rsidR="00B00A20" w:rsidRPr="004F4AA1" w:rsidRDefault="00B00A20" w:rsidP="00B00A20">
            <w:pPr>
              <w:jc w:val="center"/>
              <w:rPr>
                <w:sz w:val="20"/>
                <w:szCs w:val="20"/>
              </w:rPr>
            </w:pPr>
            <w:r>
              <w:rPr>
                <w:sz w:val="20"/>
                <w:szCs w:val="20"/>
              </w:rPr>
              <w:t>2,0</w:t>
            </w:r>
          </w:p>
        </w:tc>
        <w:tc>
          <w:tcPr>
            <w:tcW w:w="248" w:type="pct"/>
            <w:vAlign w:val="center"/>
          </w:tcPr>
          <w:p w:rsidR="00B00A20" w:rsidRDefault="00B00A20" w:rsidP="00B00A20">
            <w:pPr>
              <w:jc w:val="center"/>
            </w:pPr>
            <w:r w:rsidRPr="00851667">
              <w:rPr>
                <w:sz w:val="20"/>
                <w:szCs w:val="20"/>
              </w:rPr>
              <w:t>2,0</w:t>
            </w:r>
          </w:p>
        </w:tc>
        <w:tc>
          <w:tcPr>
            <w:tcW w:w="226" w:type="pct"/>
            <w:vAlign w:val="center"/>
          </w:tcPr>
          <w:p w:rsidR="00B00A20" w:rsidRDefault="00B00A20" w:rsidP="00B00A20">
            <w:pPr>
              <w:jc w:val="center"/>
            </w:pPr>
            <w:r w:rsidRPr="00851667">
              <w:rPr>
                <w:sz w:val="20"/>
                <w:szCs w:val="20"/>
              </w:rPr>
              <w:t>2,0</w:t>
            </w:r>
          </w:p>
        </w:tc>
        <w:tc>
          <w:tcPr>
            <w:tcW w:w="226" w:type="pct"/>
            <w:vAlign w:val="center"/>
          </w:tcPr>
          <w:p w:rsidR="00B00A20" w:rsidRDefault="00B00A20" w:rsidP="00B00A20">
            <w:pPr>
              <w:jc w:val="center"/>
            </w:pPr>
            <w:r w:rsidRPr="00851667">
              <w:rPr>
                <w:sz w:val="20"/>
                <w:szCs w:val="20"/>
              </w:rPr>
              <w:t>2,0</w:t>
            </w:r>
          </w:p>
        </w:tc>
        <w:tc>
          <w:tcPr>
            <w:tcW w:w="225" w:type="pct"/>
            <w:vAlign w:val="center"/>
          </w:tcPr>
          <w:p w:rsidR="00B00A20" w:rsidRDefault="00B00A20" w:rsidP="00B00A20">
            <w:pPr>
              <w:jc w:val="center"/>
            </w:pPr>
            <w:r w:rsidRPr="00851667">
              <w:rPr>
                <w:sz w:val="20"/>
                <w:szCs w:val="20"/>
              </w:rPr>
              <w:t>2,0</w:t>
            </w:r>
          </w:p>
        </w:tc>
        <w:tc>
          <w:tcPr>
            <w:tcW w:w="226" w:type="pct"/>
            <w:vAlign w:val="center"/>
          </w:tcPr>
          <w:p w:rsidR="00B00A20" w:rsidRDefault="00B00A20" w:rsidP="00B00A20">
            <w:pPr>
              <w:jc w:val="center"/>
            </w:pPr>
            <w:r w:rsidRPr="00851667">
              <w:rPr>
                <w:sz w:val="20"/>
                <w:szCs w:val="20"/>
              </w:rPr>
              <w:t>2,0</w:t>
            </w:r>
          </w:p>
        </w:tc>
        <w:tc>
          <w:tcPr>
            <w:tcW w:w="271" w:type="pct"/>
            <w:vAlign w:val="center"/>
          </w:tcPr>
          <w:p w:rsidR="00B00A20" w:rsidRDefault="00B00A20" w:rsidP="00B00A20">
            <w:pPr>
              <w:jc w:val="center"/>
            </w:pPr>
            <w:r w:rsidRPr="00851667">
              <w:rPr>
                <w:sz w:val="20"/>
                <w:szCs w:val="20"/>
              </w:rPr>
              <w:t>2,0</w:t>
            </w:r>
          </w:p>
        </w:tc>
        <w:tc>
          <w:tcPr>
            <w:tcW w:w="270" w:type="pct"/>
            <w:vAlign w:val="center"/>
          </w:tcPr>
          <w:p w:rsidR="00B00A20" w:rsidRDefault="00B00A20" w:rsidP="00B00A20">
            <w:pPr>
              <w:jc w:val="center"/>
            </w:pPr>
            <w:r w:rsidRPr="00851667">
              <w:rPr>
                <w:sz w:val="20"/>
                <w:szCs w:val="20"/>
              </w:rPr>
              <w:t>2,0</w:t>
            </w:r>
          </w:p>
        </w:tc>
        <w:tc>
          <w:tcPr>
            <w:tcW w:w="272" w:type="pct"/>
            <w:vAlign w:val="center"/>
          </w:tcPr>
          <w:p w:rsidR="00B00A20" w:rsidRDefault="00B00A20" w:rsidP="00B00A20">
            <w:pPr>
              <w:jc w:val="center"/>
            </w:pPr>
            <w:r w:rsidRPr="00851667">
              <w:rPr>
                <w:sz w:val="20"/>
                <w:szCs w:val="20"/>
              </w:rPr>
              <w:t>2,0</w:t>
            </w:r>
          </w:p>
        </w:tc>
        <w:tc>
          <w:tcPr>
            <w:tcW w:w="270" w:type="pct"/>
            <w:vAlign w:val="center"/>
          </w:tcPr>
          <w:p w:rsidR="00B00A20" w:rsidRDefault="00B00A20" w:rsidP="00B00A20">
            <w:pPr>
              <w:jc w:val="center"/>
            </w:pPr>
            <w:r w:rsidRPr="00851667">
              <w:rPr>
                <w:sz w:val="20"/>
                <w:szCs w:val="20"/>
              </w:rPr>
              <w:t>2,0</w:t>
            </w:r>
          </w:p>
        </w:tc>
        <w:tc>
          <w:tcPr>
            <w:tcW w:w="272" w:type="pct"/>
            <w:vAlign w:val="center"/>
          </w:tcPr>
          <w:p w:rsidR="00B00A20" w:rsidRDefault="00B00A20" w:rsidP="00B00A20">
            <w:pPr>
              <w:jc w:val="center"/>
            </w:pPr>
            <w:r w:rsidRPr="00851667">
              <w:rPr>
                <w:sz w:val="20"/>
                <w:szCs w:val="20"/>
              </w:rPr>
              <w:t>2,0</w:t>
            </w:r>
          </w:p>
        </w:tc>
        <w:tc>
          <w:tcPr>
            <w:tcW w:w="270" w:type="pct"/>
            <w:vAlign w:val="center"/>
          </w:tcPr>
          <w:p w:rsidR="00B00A20" w:rsidRDefault="00B00A20" w:rsidP="00B00A20">
            <w:pPr>
              <w:jc w:val="center"/>
            </w:pPr>
            <w:r w:rsidRPr="00851667">
              <w:rPr>
                <w:sz w:val="20"/>
                <w:szCs w:val="20"/>
              </w:rPr>
              <w:t>2,0</w:t>
            </w:r>
          </w:p>
        </w:tc>
        <w:tc>
          <w:tcPr>
            <w:tcW w:w="261" w:type="pct"/>
            <w:vAlign w:val="center"/>
          </w:tcPr>
          <w:p w:rsidR="00B00A20" w:rsidRDefault="00B00A20" w:rsidP="00B00A20">
            <w:pPr>
              <w:jc w:val="center"/>
            </w:pPr>
            <w:r w:rsidRPr="00851667">
              <w:rPr>
                <w:sz w:val="20"/>
                <w:szCs w:val="20"/>
              </w:rPr>
              <w:t>2,0</w:t>
            </w:r>
          </w:p>
        </w:tc>
      </w:tr>
      <w:tr w:rsidR="00B00A20" w:rsidRPr="002A3A5A" w:rsidTr="00B00A20">
        <w:trPr>
          <w:trHeight w:val="30"/>
          <w:jc w:val="center"/>
        </w:trPr>
        <w:tc>
          <w:tcPr>
            <w:tcW w:w="631" w:type="pct"/>
            <w:vMerge/>
            <w:vAlign w:val="center"/>
          </w:tcPr>
          <w:p w:rsidR="00B00A20" w:rsidRPr="004F4AA1" w:rsidRDefault="00B00A20" w:rsidP="00B00A20">
            <w:pPr>
              <w:rPr>
                <w:sz w:val="20"/>
                <w:szCs w:val="20"/>
              </w:rPr>
            </w:pPr>
          </w:p>
        </w:tc>
        <w:tc>
          <w:tcPr>
            <w:tcW w:w="677" w:type="pct"/>
            <w:vAlign w:val="center"/>
          </w:tcPr>
          <w:p w:rsidR="00B00A20" w:rsidRPr="004F4AA1" w:rsidRDefault="00B00A20" w:rsidP="00B00A20">
            <w:pPr>
              <w:rPr>
                <w:rFonts w:eastAsiaTheme="minorHAnsi"/>
                <w:sz w:val="20"/>
                <w:szCs w:val="20"/>
                <w:lang w:eastAsia="en-US"/>
              </w:rPr>
            </w:pPr>
            <w:r w:rsidRPr="004F4AA1">
              <w:rPr>
                <w:sz w:val="20"/>
                <w:szCs w:val="20"/>
              </w:rPr>
              <w:t xml:space="preserve">Объём отгруженных товаров собственного </w:t>
            </w:r>
            <w:r w:rsidRPr="004F4AA1">
              <w:rPr>
                <w:sz w:val="20"/>
                <w:szCs w:val="20"/>
              </w:rPr>
              <w:lastRenderedPageBreak/>
              <w:t>производства, выполненных работ и услуг</w:t>
            </w:r>
          </w:p>
        </w:tc>
        <w:tc>
          <w:tcPr>
            <w:tcW w:w="225" w:type="pct"/>
            <w:vAlign w:val="center"/>
          </w:tcPr>
          <w:p w:rsidR="00B00A20" w:rsidRPr="004F4AA1" w:rsidRDefault="00B00A20" w:rsidP="00B00A20">
            <w:pPr>
              <w:jc w:val="center"/>
              <w:rPr>
                <w:sz w:val="20"/>
                <w:szCs w:val="20"/>
              </w:rPr>
            </w:pPr>
            <w:r w:rsidRPr="004F4AA1">
              <w:rPr>
                <w:sz w:val="20"/>
                <w:szCs w:val="20"/>
              </w:rPr>
              <w:lastRenderedPageBreak/>
              <w:t>млн. руб.</w:t>
            </w:r>
          </w:p>
        </w:tc>
        <w:tc>
          <w:tcPr>
            <w:tcW w:w="215" w:type="pct"/>
            <w:vAlign w:val="center"/>
          </w:tcPr>
          <w:p w:rsidR="00B00A20" w:rsidRPr="004F4AA1" w:rsidRDefault="00B00A20" w:rsidP="00B00A20">
            <w:pPr>
              <w:jc w:val="center"/>
              <w:rPr>
                <w:sz w:val="20"/>
                <w:szCs w:val="20"/>
              </w:rPr>
            </w:pPr>
            <w:r>
              <w:rPr>
                <w:sz w:val="20"/>
                <w:szCs w:val="20"/>
              </w:rPr>
              <w:t>7,2</w:t>
            </w:r>
          </w:p>
        </w:tc>
        <w:tc>
          <w:tcPr>
            <w:tcW w:w="215" w:type="pct"/>
            <w:vAlign w:val="center"/>
          </w:tcPr>
          <w:p w:rsidR="00B00A20" w:rsidRPr="004F4AA1" w:rsidRDefault="00B00A20" w:rsidP="00B00A20">
            <w:pPr>
              <w:jc w:val="center"/>
              <w:rPr>
                <w:sz w:val="20"/>
                <w:szCs w:val="20"/>
              </w:rPr>
            </w:pPr>
            <w:r>
              <w:rPr>
                <w:sz w:val="20"/>
                <w:szCs w:val="20"/>
              </w:rPr>
              <w:t>7,2</w:t>
            </w:r>
          </w:p>
        </w:tc>
        <w:tc>
          <w:tcPr>
            <w:tcW w:w="248" w:type="pct"/>
            <w:vAlign w:val="center"/>
          </w:tcPr>
          <w:p w:rsidR="00B00A20" w:rsidRPr="004F4AA1" w:rsidRDefault="00B00A20" w:rsidP="00B00A20">
            <w:pPr>
              <w:jc w:val="center"/>
              <w:rPr>
                <w:sz w:val="20"/>
                <w:szCs w:val="20"/>
              </w:rPr>
            </w:pPr>
            <w:r>
              <w:rPr>
                <w:sz w:val="20"/>
                <w:szCs w:val="20"/>
              </w:rPr>
              <w:t>7,5</w:t>
            </w:r>
          </w:p>
        </w:tc>
        <w:tc>
          <w:tcPr>
            <w:tcW w:w="226" w:type="pct"/>
            <w:vAlign w:val="center"/>
          </w:tcPr>
          <w:p w:rsidR="00B00A20" w:rsidRPr="004F4AA1" w:rsidRDefault="00B00A20" w:rsidP="00B00A20">
            <w:pPr>
              <w:jc w:val="center"/>
              <w:rPr>
                <w:sz w:val="20"/>
                <w:szCs w:val="20"/>
              </w:rPr>
            </w:pPr>
            <w:r>
              <w:rPr>
                <w:sz w:val="20"/>
                <w:szCs w:val="20"/>
              </w:rPr>
              <w:t>7,5</w:t>
            </w:r>
          </w:p>
        </w:tc>
        <w:tc>
          <w:tcPr>
            <w:tcW w:w="226" w:type="pct"/>
            <w:vAlign w:val="center"/>
          </w:tcPr>
          <w:p w:rsidR="00B00A20" w:rsidRPr="004F4AA1" w:rsidRDefault="00B00A20" w:rsidP="00B00A20">
            <w:pPr>
              <w:jc w:val="center"/>
              <w:rPr>
                <w:sz w:val="20"/>
                <w:szCs w:val="20"/>
              </w:rPr>
            </w:pPr>
            <w:r>
              <w:rPr>
                <w:sz w:val="20"/>
                <w:szCs w:val="20"/>
              </w:rPr>
              <w:t>7,9</w:t>
            </w:r>
          </w:p>
        </w:tc>
        <w:tc>
          <w:tcPr>
            <w:tcW w:w="225" w:type="pct"/>
            <w:vAlign w:val="center"/>
          </w:tcPr>
          <w:p w:rsidR="00B00A20" w:rsidRPr="004F4AA1" w:rsidRDefault="00B00A20" w:rsidP="00B00A20">
            <w:pPr>
              <w:jc w:val="center"/>
              <w:rPr>
                <w:sz w:val="20"/>
                <w:szCs w:val="20"/>
              </w:rPr>
            </w:pPr>
            <w:r>
              <w:rPr>
                <w:sz w:val="20"/>
                <w:szCs w:val="20"/>
              </w:rPr>
              <w:t>7,9</w:t>
            </w:r>
          </w:p>
        </w:tc>
        <w:tc>
          <w:tcPr>
            <w:tcW w:w="226" w:type="pct"/>
            <w:vAlign w:val="center"/>
          </w:tcPr>
          <w:p w:rsidR="00B00A20" w:rsidRPr="004F4AA1" w:rsidRDefault="00B00A20" w:rsidP="00B00A20">
            <w:pPr>
              <w:jc w:val="center"/>
              <w:rPr>
                <w:sz w:val="20"/>
                <w:szCs w:val="20"/>
              </w:rPr>
            </w:pPr>
            <w:r>
              <w:rPr>
                <w:sz w:val="20"/>
                <w:szCs w:val="20"/>
              </w:rPr>
              <w:t>8,2</w:t>
            </w:r>
          </w:p>
        </w:tc>
        <w:tc>
          <w:tcPr>
            <w:tcW w:w="271" w:type="pct"/>
            <w:vAlign w:val="center"/>
          </w:tcPr>
          <w:p w:rsidR="00B00A20" w:rsidRPr="004F4AA1" w:rsidRDefault="00B00A20" w:rsidP="00B00A20">
            <w:pPr>
              <w:jc w:val="center"/>
              <w:rPr>
                <w:sz w:val="20"/>
                <w:szCs w:val="20"/>
              </w:rPr>
            </w:pPr>
            <w:r>
              <w:rPr>
                <w:sz w:val="20"/>
                <w:szCs w:val="20"/>
              </w:rPr>
              <w:t>8,2</w:t>
            </w:r>
          </w:p>
        </w:tc>
        <w:tc>
          <w:tcPr>
            <w:tcW w:w="270" w:type="pct"/>
            <w:vAlign w:val="center"/>
          </w:tcPr>
          <w:p w:rsidR="00B00A20" w:rsidRPr="004F4AA1" w:rsidRDefault="00B00A20" w:rsidP="00B00A20">
            <w:pPr>
              <w:jc w:val="center"/>
              <w:rPr>
                <w:sz w:val="20"/>
                <w:szCs w:val="20"/>
              </w:rPr>
            </w:pPr>
            <w:r>
              <w:rPr>
                <w:sz w:val="20"/>
                <w:szCs w:val="20"/>
              </w:rPr>
              <w:t>8,5</w:t>
            </w:r>
          </w:p>
        </w:tc>
        <w:tc>
          <w:tcPr>
            <w:tcW w:w="272" w:type="pct"/>
            <w:vAlign w:val="center"/>
          </w:tcPr>
          <w:p w:rsidR="00B00A20" w:rsidRPr="004F4AA1" w:rsidRDefault="00B00A20" w:rsidP="00B00A20">
            <w:pPr>
              <w:jc w:val="center"/>
              <w:rPr>
                <w:sz w:val="20"/>
                <w:szCs w:val="20"/>
              </w:rPr>
            </w:pPr>
            <w:r>
              <w:rPr>
                <w:sz w:val="20"/>
                <w:szCs w:val="20"/>
              </w:rPr>
              <w:t>8,5</w:t>
            </w:r>
          </w:p>
        </w:tc>
        <w:tc>
          <w:tcPr>
            <w:tcW w:w="270" w:type="pct"/>
            <w:vAlign w:val="center"/>
          </w:tcPr>
          <w:p w:rsidR="00B00A20" w:rsidRPr="004F4AA1" w:rsidRDefault="00B00A20" w:rsidP="00B00A20">
            <w:pPr>
              <w:jc w:val="center"/>
              <w:rPr>
                <w:sz w:val="20"/>
                <w:szCs w:val="20"/>
              </w:rPr>
            </w:pPr>
            <w:r>
              <w:rPr>
                <w:sz w:val="20"/>
                <w:szCs w:val="20"/>
              </w:rPr>
              <w:t>9,7</w:t>
            </w:r>
          </w:p>
        </w:tc>
        <w:tc>
          <w:tcPr>
            <w:tcW w:w="272" w:type="pct"/>
            <w:vAlign w:val="center"/>
          </w:tcPr>
          <w:p w:rsidR="00B00A20" w:rsidRPr="004F4AA1" w:rsidRDefault="00B00A20" w:rsidP="00B00A20">
            <w:pPr>
              <w:jc w:val="center"/>
              <w:rPr>
                <w:sz w:val="20"/>
                <w:szCs w:val="20"/>
              </w:rPr>
            </w:pPr>
            <w:r>
              <w:rPr>
                <w:sz w:val="20"/>
                <w:szCs w:val="20"/>
              </w:rPr>
              <w:t>9,7</w:t>
            </w:r>
          </w:p>
        </w:tc>
        <w:tc>
          <w:tcPr>
            <w:tcW w:w="270" w:type="pct"/>
            <w:vAlign w:val="center"/>
          </w:tcPr>
          <w:p w:rsidR="00B00A20" w:rsidRPr="004F4AA1" w:rsidRDefault="00B00A20" w:rsidP="00B00A20">
            <w:pPr>
              <w:jc w:val="center"/>
              <w:rPr>
                <w:sz w:val="20"/>
                <w:szCs w:val="20"/>
              </w:rPr>
            </w:pPr>
            <w:r>
              <w:rPr>
                <w:sz w:val="20"/>
                <w:szCs w:val="20"/>
              </w:rPr>
              <w:t>11,2</w:t>
            </w:r>
          </w:p>
        </w:tc>
        <w:tc>
          <w:tcPr>
            <w:tcW w:w="261" w:type="pct"/>
            <w:vAlign w:val="center"/>
          </w:tcPr>
          <w:p w:rsidR="00B00A20" w:rsidRPr="004F4AA1" w:rsidRDefault="00B00A20" w:rsidP="00B00A20">
            <w:pPr>
              <w:jc w:val="center"/>
              <w:rPr>
                <w:sz w:val="20"/>
                <w:szCs w:val="20"/>
              </w:rPr>
            </w:pPr>
            <w:r>
              <w:rPr>
                <w:sz w:val="20"/>
                <w:szCs w:val="20"/>
              </w:rPr>
              <w:t>11,6</w:t>
            </w:r>
          </w:p>
        </w:tc>
      </w:tr>
      <w:tr w:rsidR="00B00A20" w:rsidRPr="002A3A5A" w:rsidTr="00B00A20">
        <w:trPr>
          <w:trHeight w:val="436"/>
          <w:jc w:val="center"/>
        </w:trPr>
        <w:tc>
          <w:tcPr>
            <w:tcW w:w="631" w:type="pct"/>
            <w:vAlign w:val="center"/>
          </w:tcPr>
          <w:p w:rsidR="00B00A20" w:rsidRPr="004F4AA1" w:rsidRDefault="00B00A20" w:rsidP="00B00A20">
            <w:pPr>
              <w:rPr>
                <w:sz w:val="20"/>
                <w:szCs w:val="20"/>
              </w:rPr>
            </w:pPr>
            <w:r w:rsidRPr="004F4AA1">
              <w:rPr>
                <w:sz w:val="20"/>
                <w:szCs w:val="20"/>
              </w:rPr>
              <w:lastRenderedPageBreak/>
              <w:t>4.</w:t>
            </w:r>
            <w:r>
              <w:rPr>
                <w:sz w:val="20"/>
                <w:szCs w:val="20"/>
              </w:rPr>
              <w:t>3.</w:t>
            </w:r>
            <w:r w:rsidRPr="004F4AA1">
              <w:rPr>
                <w:sz w:val="20"/>
                <w:szCs w:val="20"/>
              </w:rPr>
              <w:t xml:space="preserve"> Потребительский рынок</w:t>
            </w:r>
          </w:p>
        </w:tc>
        <w:tc>
          <w:tcPr>
            <w:tcW w:w="677" w:type="pct"/>
            <w:vAlign w:val="center"/>
          </w:tcPr>
          <w:p w:rsidR="00B00A20" w:rsidRPr="004F4AA1" w:rsidRDefault="00B00A20" w:rsidP="00B00A20">
            <w:pPr>
              <w:rPr>
                <w:sz w:val="20"/>
                <w:szCs w:val="20"/>
              </w:rPr>
            </w:pPr>
            <w:r w:rsidRPr="004F4AA1">
              <w:rPr>
                <w:sz w:val="20"/>
                <w:szCs w:val="20"/>
              </w:rPr>
              <w:t>Оборот розничной торговли на 1 жителя</w:t>
            </w:r>
          </w:p>
        </w:tc>
        <w:tc>
          <w:tcPr>
            <w:tcW w:w="225" w:type="pct"/>
            <w:vAlign w:val="center"/>
          </w:tcPr>
          <w:p w:rsidR="00B00A20" w:rsidRPr="009D3BA7" w:rsidRDefault="00B00A20" w:rsidP="00B00A20">
            <w:pPr>
              <w:jc w:val="center"/>
              <w:rPr>
                <w:color w:val="FFFF00"/>
                <w:sz w:val="20"/>
                <w:szCs w:val="20"/>
              </w:rPr>
            </w:pPr>
            <w:r w:rsidRPr="009D3BA7">
              <w:rPr>
                <w:sz w:val="20"/>
                <w:szCs w:val="20"/>
              </w:rPr>
              <w:t>тыс. руб.</w:t>
            </w:r>
          </w:p>
        </w:tc>
        <w:tc>
          <w:tcPr>
            <w:tcW w:w="215" w:type="pct"/>
            <w:vAlign w:val="center"/>
          </w:tcPr>
          <w:p w:rsidR="00B00A20" w:rsidRPr="004F4AA1" w:rsidRDefault="00B00A20" w:rsidP="00B00A20">
            <w:pPr>
              <w:jc w:val="center"/>
              <w:rPr>
                <w:sz w:val="20"/>
                <w:szCs w:val="20"/>
              </w:rPr>
            </w:pPr>
            <w:r>
              <w:rPr>
                <w:sz w:val="20"/>
                <w:szCs w:val="20"/>
              </w:rPr>
              <w:t>12,3</w:t>
            </w:r>
          </w:p>
        </w:tc>
        <w:tc>
          <w:tcPr>
            <w:tcW w:w="215" w:type="pct"/>
            <w:vAlign w:val="center"/>
          </w:tcPr>
          <w:p w:rsidR="00B00A20" w:rsidRPr="004F4AA1" w:rsidRDefault="00B00A20" w:rsidP="00B00A20">
            <w:pPr>
              <w:jc w:val="center"/>
              <w:rPr>
                <w:sz w:val="20"/>
                <w:szCs w:val="20"/>
              </w:rPr>
            </w:pPr>
            <w:r>
              <w:rPr>
                <w:sz w:val="20"/>
                <w:szCs w:val="20"/>
              </w:rPr>
              <w:t>13,2</w:t>
            </w:r>
          </w:p>
        </w:tc>
        <w:tc>
          <w:tcPr>
            <w:tcW w:w="248" w:type="pct"/>
            <w:vAlign w:val="center"/>
          </w:tcPr>
          <w:p w:rsidR="00B00A20" w:rsidRPr="004F4AA1" w:rsidRDefault="00B00A20" w:rsidP="00B00A20">
            <w:pPr>
              <w:jc w:val="center"/>
              <w:rPr>
                <w:sz w:val="20"/>
                <w:szCs w:val="20"/>
              </w:rPr>
            </w:pPr>
            <w:r>
              <w:rPr>
                <w:sz w:val="20"/>
                <w:szCs w:val="20"/>
              </w:rPr>
              <w:t>12,8</w:t>
            </w:r>
          </w:p>
        </w:tc>
        <w:tc>
          <w:tcPr>
            <w:tcW w:w="226" w:type="pct"/>
            <w:vAlign w:val="center"/>
          </w:tcPr>
          <w:p w:rsidR="00B00A20" w:rsidRPr="004F4AA1" w:rsidRDefault="00B00A20" w:rsidP="00B00A20">
            <w:pPr>
              <w:jc w:val="center"/>
              <w:rPr>
                <w:sz w:val="20"/>
                <w:szCs w:val="20"/>
              </w:rPr>
            </w:pPr>
            <w:r>
              <w:rPr>
                <w:sz w:val="20"/>
                <w:szCs w:val="20"/>
              </w:rPr>
              <w:t>12,2</w:t>
            </w:r>
          </w:p>
        </w:tc>
        <w:tc>
          <w:tcPr>
            <w:tcW w:w="226" w:type="pct"/>
            <w:vAlign w:val="center"/>
          </w:tcPr>
          <w:p w:rsidR="00B00A20" w:rsidRPr="004F4AA1" w:rsidRDefault="00B00A20" w:rsidP="00B00A20">
            <w:pPr>
              <w:jc w:val="center"/>
              <w:rPr>
                <w:sz w:val="20"/>
                <w:szCs w:val="20"/>
              </w:rPr>
            </w:pPr>
            <w:r>
              <w:rPr>
                <w:sz w:val="20"/>
                <w:szCs w:val="20"/>
              </w:rPr>
              <w:t>13,5</w:t>
            </w:r>
          </w:p>
        </w:tc>
        <w:tc>
          <w:tcPr>
            <w:tcW w:w="225" w:type="pct"/>
            <w:vAlign w:val="center"/>
          </w:tcPr>
          <w:p w:rsidR="00B00A20" w:rsidRPr="004F4AA1" w:rsidRDefault="00B00A20" w:rsidP="00B00A20">
            <w:pPr>
              <w:jc w:val="center"/>
              <w:rPr>
                <w:sz w:val="20"/>
                <w:szCs w:val="20"/>
              </w:rPr>
            </w:pPr>
            <w:r>
              <w:rPr>
                <w:sz w:val="20"/>
                <w:szCs w:val="20"/>
              </w:rPr>
              <w:t>13,8</w:t>
            </w:r>
          </w:p>
        </w:tc>
        <w:tc>
          <w:tcPr>
            <w:tcW w:w="226" w:type="pct"/>
            <w:vAlign w:val="center"/>
          </w:tcPr>
          <w:p w:rsidR="00B00A20" w:rsidRPr="004F4AA1" w:rsidRDefault="00B00A20" w:rsidP="00B00A20">
            <w:pPr>
              <w:pStyle w:val="ConsPlusNormal"/>
              <w:ind w:firstLine="0"/>
              <w:jc w:val="center"/>
            </w:pPr>
            <w:r>
              <w:t>14,0</w:t>
            </w:r>
          </w:p>
        </w:tc>
        <w:tc>
          <w:tcPr>
            <w:tcW w:w="271" w:type="pct"/>
            <w:vAlign w:val="center"/>
          </w:tcPr>
          <w:p w:rsidR="00B00A20" w:rsidRPr="004F4AA1" w:rsidRDefault="00B00A20" w:rsidP="00B00A20">
            <w:pPr>
              <w:pStyle w:val="ConsPlusNormal"/>
              <w:ind w:firstLine="0"/>
              <w:jc w:val="center"/>
            </w:pPr>
            <w:r>
              <w:t>14,5</w:t>
            </w:r>
          </w:p>
        </w:tc>
        <w:tc>
          <w:tcPr>
            <w:tcW w:w="270" w:type="pct"/>
            <w:vAlign w:val="center"/>
          </w:tcPr>
          <w:p w:rsidR="00B00A20" w:rsidRPr="004F4AA1" w:rsidRDefault="00B00A20" w:rsidP="00B00A20">
            <w:pPr>
              <w:pStyle w:val="ConsPlusNormal"/>
              <w:ind w:firstLine="0"/>
              <w:jc w:val="center"/>
            </w:pPr>
            <w:r>
              <w:t>14,7</w:t>
            </w:r>
          </w:p>
        </w:tc>
        <w:tc>
          <w:tcPr>
            <w:tcW w:w="272" w:type="pct"/>
            <w:vAlign w:val="center"/>
          </w:tcPr>
          <w:p w:rsidR="00B00A20" w:rsidRPr="004F4AA1" w:rsidRDefault="00B00A20" w:rsidP="00B00A20">
            <w:pPr>
              <w:pStyle w:val="ConsPlusNormal"/>
              <w:ind w:firstLine="0"/>
              <w:jc w:val="center"/>
            </w:pPr>
            <w:r>
              <w:t>14,1</w:t>
            </w:r>
          </w:p>
        </w:tc>
        <w:tc>
          <w:tcPr>
            <w:tcW w:w="270" w:type="pct"/>
            <w:vAlign w:val="center"/>
          </w:tcPr>
          <w:p w:rsidR="00B00A20" w:rsidRPr="004F4AA1" w:rsidRDefault="00B00A20" w:rsidP="00B00A20">
            <w:pPr>
              <w:pStyle w:val="ConsPlusNormal"/>
              <w:ind w:firstLine="0"/>
              <w:jc w:val="center"/>
            </w:pPr>
            <w:r>
              <w:t>15,0</w:t>
            </w:r>
          </w:p>
        </w:tc>
        <w:tc>
          <w:tcPr>
            <w:tcW w:w="272" w:type="pct"/>
            <w:vAlign w:val="center"/>
          </w:tcPr>
          <w:p w:rsidR="00B00A20" w:rsidRPr="004F4AA1" w:rsidRDefault="00B00A20" w:rsidP="00B00A20">
            <w:pPr>
              <w:pStyle w:val="ConsPlusNormal"/>
              <w:ind w:firstLine="0"/>
              <w:jc w:val="center"/>
            </w:pPr>
            <w:r>
              <w:t>15,5</w:t>
            </w:r>
          </w:p>
        </w:tc>
        <w:tc>
          <w:tcPr>
            <w:tcW w:w="270" w:type="pct"/>
            <w:vAlign w:val="center"/>
          </w:tcPr>
          <w:p w:rsidR="00B00A20" w:rsidRPr="004F4AA1" w:rsidRDefault="00B00A20" w:rsidP="00B00A20">
            <w:pPr>
              <w:pStyle w:val="ConsPlusNormal"/>
              <w:ind w:firstLine="0"/>
              <w:jc w:val="center"/>
            </w:pPr>
            <w:r>
              <w:t>17,2</w:t>
            </w:r>
          </w:p>
        </w:tc>
        <w:tc>
          <w:tcPr>
            <w:tcW w:w="261" w:type="pct"/>
            <w:vAlign w:val="center"/>
          </w:tcPr>
          <w:p w:rsidR="00B00A20" w:rsidRPr="004F4AA1" w:rsidRDefault="00B00A20" w:rsidP="00B00A20">
            <w:pPr>
              <w:pStyle w:val="ConsPlusNormal"/>
              <w:ind w:firstLine="0"/>
              <w:jc w:val="center"/>
            </w:pPr>
            <w:r>
              <w:t>17,5</w:t>
            </w:r>
          </w:p>
        </w:tc>
      </w:tr>
      <w:tr w:rsidR="00B00A20" w:rsidRPr="002A3A5A" w:rsidTr="00B00A20">
        <w:trPr>
          <w:trHeight w:val="436"/>
          <w:jc w:val="center"/>
        </w:trPr>
        <w:tc>
          <w:tcPr>
            <w:tcW w:w="631" w:type="pct"/>
            <w:vAlign w:val="center"/>
          </w:tcPr>
          <w:p w:rsidR="00B00A20" w:rsidRPr="004F4AA1" w:rsidRDefault="00B00A20" w:rsidP="00B00A20">
            <w:pPr>
              <w:rPr>
                <w:sz w:val="20"/>
                <w:szCs w:val="20"/>
              </w:rPr>
            </w:pPr>
            <w:r w:rsidRPr="00874A14">
              <w:rPr>
                <w:sz w:val="20"/>
              </w:rPr>
              <w:t>4.4.Цифровая экономика</w:t>
            </w:r>
          </w:p>
        </w:tc>
        <w:tc>
          <w:tcPr>
            <w:tcW w:w="677" w:type="pct"/>
            <w:vAlign w:val="center"/>
          </w:tcPr>
          <w:p w:rsidR="00B00A20" w:rsidRPr="004F4AA1" w:rsidRDefault="00B00A20" w:rsidP="00B00A20">
            <w:pPr>
              <w:rPr>
                <w:sz w:val="20"/>
                <w:szCs w:val="20"/>
              </w:rPr>
            </w:pPr>
            <w:r w:rsidRPr="00874A14">
              <w:rPr>
                <w:rFonts w:eastAsia="Calibri"/>
                <w:sz w:val="20"/>
                <w:lang w:eastAsia="en-US"/>
              </w:rPr>
              <w:t>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местного самоуправления и МФЦ, от общего количества таких услуг</w:t>
            </w:r>
          </w:p>
        </w:tc>
        <w:tc>
          <w:tcPr>
            <w:tcW w:w="225" w:type="pct"/>
            <w:vAlign w:val="center"/>
          </w:tcPr>
          <w:p w:rsidR="00B00A20" w:rsidRPr="009D3BA7" w:rsidRDefault="00B00A20" w:rsidP="00B00A20">
            <w:pPr>
              <w:jc w:val="center"/>
              <w:rPr>
                <w:sz w:val="20"/>
                <w:szCs w:val="20"/>
              </w:rPr>
            </w:pPr>
            <w:r>
              <w:rPr>
                <w:sz w:val="20"/>
                <w:szCs w:val="20"/>
              </w:rPr>
              <w:t>%</w:t>
            </w:r>
          </w:p>
        </w:tc>
        <w:tc>
          <w:tcPr>
            <w:tcW w:w="215" w:type="pct"/>
            <w:vAlign w:val="center"/>
          </w:tcPr>
          <w:p w:rsidR="00B00A20" w:rsidRDefault="00B00A20" w:rsidP="00B00A20">
            <w:pPr>
              <w:jc w:val="center"/>
              <w:rPr>
                <w:sz w:val="20"/>
                <w:szCs w:val="20"/>
              </w:rPr>
            </w:pPr>
            <w:r>
              <w:rPr>
                <w:sz w:val="20"/>
                <w:szCs w:val="20"/>
              </w:rPr>
              <w:t>0</w:t>
            </w:r>
          </w:p>
        </w:tc>
        <w:tc>
          <w:tcPr>
            <w:tcW w:w="215" w:type="pct"/>
            <w:vAlign w:val="center"/>
          </w:tcPr>
          <w:p w:rsidR="00B00A20" w:rsidRDefault="00B00A20" w:rsidP="00B00A20">
            <w:pPr>
              <w:jc w:val="center"/>
              <w:rPr>
                <w:sz w:val="20"/>
                <w:szCs w:val="20"/>
              </w:rPr>
            </w:pPr>
            <w:r>
              <w:rPr>
                <w:sz w:val="20"/>
                <w:szCs w:val="20"/>
              </w:rPr>
              <w:t>0</w:t>
            </w:r>
          </w:p>
        </w:tc>
        <w:tc>
          <w:tcPr>
            <w:tcW w:w="248" w:type="pct"/>
            <w:vAlign w:val="center"/>
          </w:tcPr>
          <w:p w:rsidR="00B00A20" w:rsidRDefault="00B00A20" w:rsidP="00B00A20">
            <w:pPr>
              <w:jc w:val="center"/>
              <w:rPr>
                <w:sz w:val="20"/>
                <w:szCs w:val="20"/>
              </w:rPr>
            </w:pPr>
            <w:r>
              <w:rPr>
                <w:sz w:val="20"/>
                <w:szCs w:val="20"/>
              </w:rPr>
              <w:t>0</w:t>
            </w:r>
          </w:p>
        </w:tc>
        <w:tc>
          <w:tcPr>
            <w:tcW w:w="226" w:type="pct"/>
            <w:vAlign w:val="center"/>
          </w:tcPr>
          <w:p w:rsidR="00B00A20" w:rsidRDefault="00B00A20" w:rsidP="00B00A20">
            <w:pPr>
              <w:jc w:val="center"/>
              <w:rPr>
                <w:sz w:val="20"/>
                <w:szCs w:val="20"/>
              </w:rPr>
            </w:pPr>
            <w:r>
              <w:rPr>
                <w:sz w:val="20"/>
                <w:szCs w:val="20"/>
              </w:rPr>
              <w:t>0</w:t>
            </w:r>
          </w:p>
        </w:tc>
        <w:tc>
          <w:tcPr>
            <w:tcW w:w="226" w:type="pct"/>
            <w:vAlign w:val="center"/>
          </w:tcPr>
          <w:p w:rsidR="00B00A20" w:rsidRDefault="00B00A20" w:rsidP="00B00A20">
            <w:pPr>
              <w:jc w:val="center"/>
              <w:rPr>
                <w:sz w:val="20"/>
                <w:szCs w:val="20"/>
              </w:rPr>
            </w:pPr>
            <w:r>
              <w:rPr>
                <w:sz w:val="20"/>
                <w:szCs w:val="20"/>
              </w:rPr>
              <w:t>0</w:t>
            </w:r>
          </w:p>
        </w:tc>
        <w:tc>
          <w:tcPr>
            <w:tcW w:w="225" w:type="pct"/>
            <w:vAlign w:val="center"/>
          </w:tcPr>
          <w:p w:rsidR="00B00A20" w:rsidRDefault="00B00A20" w:rsidP="00B00A20">
            <w:pPr>
              <w:jc w:val="center"/>
              <w:rPr>
                <w:sz w:val="20"/>
                <w:szCs w:val="20"/>
              </w:rPr>
            </w:pPr>
            <w:r>
              <w:rPr>
                <w:sz w:val="20"/>
                <w:szCs w:val="20"/>
              </w:rPr>
              <w:t>1</w:t>
            </w:r>
          </w:p>
        </w:tc>
        <w:tc>
          <w:tcPr>
            <w:tcW w:w="226" w:type="pct"/>
            <w:vAlign w:val="center"/>
          </w:tcPr>
          <w:p w:rsidR="00B00A20" w:rsidRDefault="00B00A20" w:rsidP="00B00A20">
            <w:pPr>
              <w:pStyle w:val="ConsPlusNormal"/>
              <w:ind w:firstLine="0"/>
              <w:jc w:val="center"/>
            </w:pPr>
            <w:r>
              <w:t>0</w:t>
            </w:r>
          </w:p>
        </w:tc>
        <w:tc>
          <w:tcPr>
            <w:tcW w:w="271" w:type="pct"/>
            <w:vAlign w:val="center"/>
          </w:tcPr>
          <w:p w:rsidR="00B00A20" w:rsidRDefault="00B00A20" w:rsidP="00B00A20">
            <w:pPr>
              <w:pStyle w:val="ConsPlusNormal"/>
              <w:ind w:firstLine="0"/>
              <w:jc w:val="center"/>
            </w:pPr>
            <w:r>
              <w:t>1</w:t>
            </w:r>
          </w:p>
        </w:tc>
        <w:tc>
          <w:tcPr>
            <w:tcW w:w="270" w:type="pct"/>
            <w:vAlign w:val="center"/>
          </w:tcPr>
          <w:p w:rsidR="00B00A20" w:rsidRDefault="00B00A20" w:rsidP="00B00A20">
            <w:pPr>
              <w:pStyle w:val="ConsPlusNormal"/>
              <w:ind w:firstLine="0"/>
              <w:jc w:val="center"/>
            </w:pPr>
            <w:r>
              <w:t>0</w:t>
            </w:r>
          </w:p>
        </w:tc>
        <w:tc>
          <w:tcPr>
            <w:tcW w:w="272" w:type="pct"/>
            <w:vAlign w:val="center"/>
          </w:tcPr>
          <w:p w:rsidR="00B00A20" w:rsidRDefault="00B00A20" w:rsidP="00B00A20">
            <w:pPr>
              <w:pStyle w:val="ConsPlusNormal"/>
              <w:ind w:firstLine="0"/>
              <w:jc w:val="center"/>
            </w:pPr>
            <w:r>
              <w:t>2</w:t>
            </w:r>
          </w:p>
        </w:tc>
        <w:tc>
          <w:tcPr>
            <w:tcW w:w="270" w:type="pct"/>
            <w:vAlign w:val="center"/>
          </w:tcPr>
          <w:p w:rsidR="00B00A20" w:rsidRDefault="00B00A20" w:rsidP="00B00A20">
            <w:pPr>
              <w:pStyle w:val="ConsPlusNormal"/>
              <w:ind w:firstLine="0"/>
              <w:jc w:val="center"/>
            </w:pPr>
            <w:r>
              <w:t>0</w:t>
            </w:r>
          </w:p>
        </w:tc>
        <w:tc>
          <w:tcPr>
            <w:tcW w:w="272" w:type="pct"/>
            <w:vAlign w:val="center"/>
          </w:tcPr>
          <w:p w:rsidR="00B00A20" w:rsidRDefault="00B00A20" w:rsidP="00B00A20">
            <w:pPr>
              <w:pStyle w:val="ConsPlusNormal"/>
              <w:ind w:firstLine="0"/>
              <w:jc w:val="center"/>
            </w:pPr>
            <w:r>
              <w:t>2</w:t>
            </w:r>
          </w:p>
        </w:tc>
        <w:tc>
          <w:tcPr>
            <w:tcW w:w="270" w:type="pct"/>
            <w:vAlign w:val="center"/>
          </w:tcPr>
          <w:p w:rsidR="00B00A20" w:rsidRDefault="00B00A20" w:rsidP="00B00A20">
            <w:pPr>
              <w:pStyle w:val="ConsPlusNormal"/>
              <w:ind w:firstLine="0"/>
              <w:jc w:val="center"/>
            </w:pPr>
            <w:r>
              <w:t>0</w:t>
            </w:r>
          </w:p>
        </w:tc>
        <w:tc>
          <w:tcPr>
            <w:tcW w:w="261" w:type="pct"/>
            <w:vAlign w:val="center"/>
          </w:tcPr>
          <w:p w:rsidR="00B00A20" w:rsidRDefault="00B00A20" w:rsidP="00B00A20">
            <w:pPr>
              <w:pStyle w:val="ConsPlusNormal"/>
              <w:ind w:firstLine="0"/>
              <w:jc w:val="center"/>
            </w:pPr>
            <w:r>
              <w:t>3</w:t>
            </w:r>
          </w:p>
        </w:tc>
      </w:tr>
    </w:tbl>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Default="00B00A20"/>
    <w:p w:rsidR="00B00A20" w:rsidRPr="00B00A20" w:rsidRDefault="00B00A20" w:rsidP="00B00A20">
      <w:pPr>
        <w:jc w:val="right"/>
        <w:outlineLvl w:val="2"/>
        <w:rPr>
          <w:rFonts w:eastAsiaTheme="minorHAnsi"/>
          <w:sz w:val="28"/>
          <w:szCs w:val="28"/>
          <w:lang w:eastAsia="en-US"/>
        </w:rPr>
      </w:pPr>
      <w:r w:rsidRPr="00B00A20">
        <w:rPr>
          <w:rFonts w:eastAsiaTheme="minorHAnsi"/>
          <w:sz w:val="28"/>
          <w:szCs w:val="28"/>
          <w:lang w:eastAsia="en-US"/>
        </w:rPr>
        <w:lastRenderedPageBreak/>
        <w:t>Приложение № 4</w:t>
      </w:r>
    </w:p>
    <w:p w:rsidR="00B00A20" w:rsidRPr="00B00A20" w:rsidRDefault="00B00A20" w:rsidP="00B00A20">
      <w:pPr>
        <w:jc w:val="right"/>
        <w:rPr>
          <w:rFonts w:eastAsiaTheme="minorHAnsi"/>
          <w:sz w:val="28"/>
          <w:szCs w:val="28"/>
          <w:lang w:eastAsia="en-US"/>
        </w:rPr>
      </w:pPr>
      <w:r w:rsidRPr="00B00A20">
        <w:rPr>
          <w:rFonts w:eastAsiaTheme="minorHAnsi"/>
          <w:sz w:val="28"/>
          <w:szCs w:val="28"/>
          <w:lang w:eastAsia="en-US"/>
        </w:rPr>
        <w:t xml:space="preserve">к стратегии социально-экономического развития </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Азейского сельского поселения</w:t>
      </w:r>
    </w:p>
    <w:p w:rsidR="00B00A20" w:rsidRPr="00B00A20" w:rsidRDefault="00B00A20" w:rsidP="00B00A20">
      <w:pPr>
        <w:pStyle w:val="ConsPlusNormal"/>
        <w:jc w:val="right"/>
        <w:rPr>
          <w:rFonts w:ascii="Times New Roman" w:hAnsi="Times New Roman" w:cs="Times New Roman"/>
          <w:sz w:val="28"/>
          <w:szCs w:val="28"/>
        </w:rPr>
      </w:pPr>
      <w:r w:rsidRPr="00B00A20">
        <w:rPr>
          <w:rFonts w:ascii="Times New Roman" w:hAnsi="Times New Roman" w:cs="Times New Roman"/>
          <w:sz w:val="28"/>
          <w:szCs w:val="28"/>
        </w:rPr>
        <w:t>на период до 2036 года</w:t>
      </w:r>
    </w:p>
    <w:p w:rsidR="00B00A20" w:rsidRPr="00474F86" w:rsidRDefault="00B00A20" w:rsidP="00B00A20">
      <w:pPr>
        <w:jc w:val="right"/>
        <w:rPr>
          <w:rFonts w:eastAsiaTheme="minorHAnsi"/>
          <w:sz w:val="28"/>
          <w:szCs w:val="28"/>
          <w:lang w:eastAsia="en-US"/>
        </w:rPr>
      </w:pPr>
    </w:p>
    <w:p w:rsidR="00B00A20" w:rsidRPr="00474F86" w:rsidRDefault="00B00A20" w:rsidP="00B00A20">
      <w:pPr>
        <w:jc w:val="both"/>
        <w:rPr>
          <w:rFonts w:eastAsiaTheme="minorHAnsi"/>
          <w:sz w:val="28"/>
          <w:szCs w:val="28"/>
          <w:lang w:eastAsia="en-US"/>
        </w:rPr>
      </w:pPr>
    </w:p>
    <w:p w:rsidR="00B00A20" w:rsidRPr="00474F86" w:rsidRDefault="00B00A20" w:rsidP="00B00A20">
      <w:pPr>
        <w:jc w:val="center"/>
        <w:rPr>
          <w:rFonts w:eastAsiaTheme="minorHAnsi"/>
          <w:sz w:val="28"/>
          <w:szCs w:val="28"/>
          <w:lang w:eastAsia="en-US"/>
        </w:rPr>
      </w:pPr>
      <w:bookmarkStart w:id="1" w:name="Par570"/>
      <w:bookmarkEnd w:id="1"/>
      <w:r w:rsidRPr="00474F86">
        <w:rPr>
          <w:rFonts w:eastAsiaTheme="minorHAnsi"/>
          <w:sz w:val="28"/>
          <w:szCs w:val="28"/>
          <w:lang w:eastAsia="en-US"/>
        </w:rPr>
        <w:t>ОЖИДАЕМЫЕ РЕЗУЛЬТАТЫ РЕАЛИЗАЦИИ СТРАТЕГИИ</w:t>
      </w:r>
    </w:p>
    <w:p w:rsidR="00B00A20" w:rsidRPr="00474F86" w:rsidRDefault="00B00A20" w:rsidP="00B00A20">
      <w:pPr>
        <w:jc w:val="both"/>
        <w:rPr>
          <w:rFonts w:eastAsiaTheme="minorHAnsi"/>
          <w:sz w:val="28"/>
          <w:szCs w:val="28"/>
          <w:lang w:eastAsia="en-US"/>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368"/>
        <w:gridCol w:w="2260"/>
        <w:gridCol w:w="923"/>
        <w:gridCol w:w="766"/>
        <w:gridCol w:w="941"/>
        <w:gridCol w:w="920"/>
        <w:gridCol w:w="920"/>
        <w:gridCol w:w="920"/>
        <w:gridCol w:w="920"/>
        <w:gridCol w:w="792"/>
        <w:gridCol w:w="786"/>
        <w:gridCol w:w="795"/>
        <w:gridCol w:w="786"/>
        <w:gridCol w:w="792"/>
        <w:gridCol w:w="789"/>
        <w:gridCol w:w="882"/>
      </w:tblGrid>
      <w:tr w:rsidR="00B00A20" w:rsidRPr="00172C87" w:rsidTr="00B00A20">
        <w:trPr>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 п/п</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Наименование показателя</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Ед</w:t>
            </w:r>
            <w:r>
              <w:rPr>
                <w:rFonts w:eastAsiaTheme="minorHAnsi"/>
                <w:sz w:val="20"/>
                <w:szCs w:val="20"/>
                <w:lang w:eastAsia="en-US"/>
              </w:rPr>
              <w:t>.</w:t>
            </w:r>
            <w:r w:rsidRPr="00474F86">
              <w:rPr>
                <w:rFonts w:eastAsiaTheme="minorHAnsi"/>
                <w:sz w:val="20"/>
                <w:szCs w:val="20"/>
                <w:lang w:eastAsia="en-US"/>
              </w:rPr>
              <w:t xml:space="preserve"> изм</w:t>
            </w:r>
            <w:r>
              <w:rPr>
                <w:rFonts w:eastAsiaTheme="minorHAnsi"/>
                <w:sz w:val="20"/>
                <w:szCs w:val="20"/>
                <w:lang w:eastAsia="en-US"/>
              </w:rPr>
              <w:t>.</w:t>
            </w:r>
          </w:p>
        </w:tc>
        <w:tc>
          <w:tcPr>
            <w:tcW w:w="263" w:type="pct"/>
            <w:vMerge w:val="restar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2022</w:t>
            </w:r>
            <w:r w:rsidRPr="00474F86">
              <w:rPr>
                <w:rFonts w:eastAsiaTheme="minorHAnsi"/>
                <w:sz w:val="20"/>
                <w:szCs w:val="20"/>
                <w:lang w:eastAsia="en-US"/>
              </w:rPr>
              <w:t>г.</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202</w:t>
            </w:r>
            <w:r>
              <w:rPr>
                <w:rFonts w:eastAsiaTheme="minorHAnsi"/>
                <w:sz w:val="20"/>
                <w:szCs w:val="20"/>
                <w:lang w:eastAsia="en-US"/>
              </w:rPr>
              <w:t>3</w:t>
            </w:r>
            <w:r w:rsidRPr="00474F86">
              <w:rPr>
                <w:rFonts w:eastAsiaTheme="minorHAnsi"/>
                <w:sz w:val="20"/>
                <w:szCs w:val="20"/>
                <w:lang w:eastAsia="en-US"/>
              </w:rPr>
              <w:t>г. (оценка)</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202</w:t>
            </w:r>
            <w:r>
              <w:rPr>
                <w:rFonts w:eastAsiaTheme="minorHAnsi"/>
                <w:sz w:val="20"/>
                <w:szCs w:val="20"/>
                <w:lang w:eastAsia="en-US"/>
              </w:rPr>
              <w:t>4</w:t>
            </w:r>
            <w:r w:rsidRPr="00474F86">
              <w:rPr>
                <w:rFonts w:eastAsiaTheme="minorHAnsi"/>
                <w:sz w:val="20"/>
                <w:szCs w:val="20"/>
                <w:lang w:eastAsia="en-US"/>
              </w:rPr>
              <w:t>г.</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202</w:t>
            </w:r>
            <w:r>
              <w:rPr>
                <w:rFonts w:eastAsiaTheme="minorHAnsi"/>
                <w:sz w:val="20"/>
                <w:szCs w:val="20"/>
                <w:lang w:eastAsia="en-US"/>
              </w:rPr>
              <w:t>5</w:t>
            </w:r>
            <w:r w:rsidRPr="00474F86">
              <w:rPr>
                <w:rFonts w:eastAsiaTheme="minorHAnsi"/>
                <w:sz w:val="20"/>
                <w:szCs w:val="20"/>
                <w:lang w:eastAsia="en-US"/>
              </w:rPr>
              <w:t>г.</w:t>
            </w: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202</w:t>
            </w:r>
            <w:r>
              <w:rPr>
                <w:rFonts w:eastAsiaTheme="minorHAnsi"/>
                <w:sz w:val="20"/>
                <w:szCs w:val="20"/>
                <w:lang w:eastAsia="en-US"/>
              </w:rPr>
              <w:t>6</w:t>
            </w:r>
            <w:r w:rsidRPr="00474F86">
              <w:rPr>
                <w:rFonts w:eastAsiaTheme="minorHAnsi"/>
                <w:sz w:val="20"/>
                <w:szCs w:val="20"/>
                <w:lang w:eastAsia="en-US"/>
              </w:rPr>
              <w:t>г.</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20</w:t>
            </w:r>
            <w:r>
              <w:rPr>
                <w:rFonts w:eastAsiaTheme="minorHAnsi"/>
                <w:sz w:val="20"/>
                <w:szCs w:val="20"/>
                <w:lang w:eastAsia="en-US"/>
              </w:rPr>
              <w:t>30</w:t>
            </w:r>
            <w:r w:rsidRPr="00474F86">
              <w:rPr>
                <w:rFonts w:eastAsiaTheme="minorHAnsi"/>
                <w:sz w:val="20"/>
                <w:szCs w:val="20"/>
                <w:lang w:eastAsia="en-US"/>
              </w:rPr>
              <w:t>г.</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203</w:t>
            </w:r>
            <w:r>
              <w:rPr>
                <w:rFonts w:eastAsiaTheme="minorHAnsi"/>
                <w:sz w:val="20"/>
                <w:szCs w:val="20"/>
                <w:lang w:eastAsia="en-US"/>
              </w:rPr>
              <w:t>6</w:t>
            </w:r>
            <w:r w:rsidRPr="00474F86">
              <w:rPr>
                <w:rFonts w:eastAsiaTheme="minorHAnsi"/>
                <w:sz w:val="20"/>
                <w:szCs w:val="20"/>
                <w:lang w:eastAsia="en-US"/>
              </w:rPr>
              <w:t>г.</w:t>
            </w:r>
          </w:p>
        </w:tc>
      </w:tr>
      <w:tr w:rsidR="00B00A20" w:rsidRPr="00172C87" w:rsidTr="00B00A20">
        <w:trPr>
          <w:cantSplit/>
          <w:trHeight w:val="1134"/>
          <w:jc w:val="center"/>
        </w:trPr>
        <w:tc>
          <w:tcPr>
            <w:tcW w:w="126" w:type="pct"/>
            <w:vMerge/>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p>
        </w:tc>
        <w:tc>
          <w:tcPr>
            <w:tcW w:w="776" w:type="pct"/>
            <w:vMerge/>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p>
        </w:tc>
        <w:tc>
          <w:tcPr>
            <w:tcW w:w="323"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1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2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1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2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1 вариант</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2 вариант</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1 вариант</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2 вариант</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1 вариант</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2 вариант</w:t>
            </w:r>
          </w:p>
        </w:tc>
        <w:tc>
          <w:tcPr>
            <w:tcW w:w="271"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1 вариант</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rsidR="00B00A20" w:rsidRPr="00474F86" w:rsidRDefault="00B00A20" w:rsidP="00B00A20">
            <w:pPr>
              <w:ind w:left="113" w:right="113"/>
              <w:jc w:val="center"/>
              <w:rPr>
                <w:rFonts w:eastAsiaTheme="minorHAnsi"/>
                <w:sz w:val="20"/>
                <w:szCs w:val="20"/>
                <w:lang w:eastAsia="en-US"/>
              </w:rPr>
            </w:pPr>
            <w:r w:rsidRPr="00474F86">
              <w:rPr>
                <w:rFonts w:eastAsiaTheme="minorHAnsi"/>
                <w:sz w:val="20"/>
                <w:szCs w:val="20"/>
                <w:lang w:eastAsia="en-US"/>
              </w:rPr>
              <w:t>2 вариант</w:t>
            </w:r>
          </w:p>
        </w:tc>
      </w:tr>
      <w:tr w:rsidR="00B00A20" w:rsidRPr="00172C87" w:rsidTr="00B00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5000" w:type="pct"/>
            <w:gridSpan w:val="16"/>
            <w:vAlign w:val="center"/>
          </w:tcPr>
          <w:p w:rsidR="00B00A20" w:rsidRPr="00474F86" w:rsidRDefault="00B00A20" w:rsidP="00B00A20">
            <w:pPr>
              <w:jc w:val="center"/>
              <w:rPr>
                <w:highlight w:val="yellow"/>
              </w:rPr>
            </w:pPr>
            <w:r w:rsidRPr="00474F86">
              <w:rPr>
                <w:b/>
              </w:rPr>
              <w:t xml:space="preserve">Стратегическая цель: </w:t>
            </w:r>
            <w:r>
              <w:rPr>
                <w:b/>
                <w:lang w:eastAsia="zh-CN"/>
              </w:rPr>
              <w:t>Азейское сельское поселение</w:t>
            </w:r>
            <w:r w:rsidRPr="00E42CFD">
              <w:rPr>
                <w:b/>
                <w:lang w:eastAsia="zh-CN"/>
              </w:rPr>
              <w:t xml:space="preserve"> – </w:t>
            </w:r>
            <w:r>
              <w:rPr>
                <w:b/>
                <w:lang w:eastAsia="zh-CN"/>
              </w:rPr>
              <w:t>поселение</w:t>
            </w:r>
            <w:r w:rsidRPr="00E42CFD">
              <w:rPr>
                <w:b/>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b/>
                <w:lang w:eastAsia="zh-CN"/>
              </w:rPr>
              <w:t>Азейского сельского поселения</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1</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rPr>
                <w:rFonts w:eastAsiaTheme="minorHAnsi"/>
                <w:sz w:val="20"/>
                <w:szCs w:val="20"/>
                <w:lang w:eastAsia="en-US"/>
              </w:rPr>
            </w:pPr>
            <w:r w:rsidRPr="00474F86">
              <w:rPr>
                <w:rFonts w:eastAsiaTheme="minorHAnsi"/>
                <w:sz w:val="20"/>
                <w:szCs w:val="20"/>
                <w:lang w:eastAsia="en-US"/>
              </w:rPr>
              <w:t>Численность постоянного населения</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Ч</w:t>
            </w:r>
            <w:r w:rsidRPr="00474F86">
              <w:rPr>
                <w:rFonts w:eastAsiaTheme="minorHAnsi"/>
                <w:sz w:val="20"/>
                <w:szCs w:val="20"/>
                <w:lang w:eastAsia="en-US"/>
              </w:rPr>
              <w:t>ел.</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506</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rFonts w:eastAsiaTheme="minorHAnsi"/>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500</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500</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498</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498</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498</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498</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495</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495</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495</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Pr>
                <w:sz w:val="20"/>
                <w:szCs w:val="20"/>
              </w:rPr>
              <w:t>495</w:t>
            </w:r>
          </w:p>
        </w:tc>
      </w:tr>
      <w:tr w:rsidR="00B00A20" w:rsidRPr="00172C87" w:rsidTr="00B00A20">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B00A20" w:rsidRPr="00A74E87" w:rsidRDefault="00B00A20" w:rsidP="00B00A20">
            <w:pPr>
              <w:pStyle w:val="1"/>
              <w:widowControl w:val="0"/>
              <w:ind w:left="567" w:right="-1"/>
              <w:rPr>
                <w:rFonts w:eastAsiaTheme="minorHAnsi"/>
                <w:lang w:eastAsia="en-US"/>
              </w:rPr>
            </w:pPr>
            <w:r w:rsidRPr="00A74E87">
              <w:t>Приоритет 1. «Накопление и развитие человеческого капитала»</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2</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A74E87" w:rsidRDefault="00B00A20" w:rsidP="00B00A20">
            <w:pPr>
              <w:rPr>
                <w:rFonts w:eastAsiaTheme="minorHAnsi"/>
                <w:sz w:val="20"/>
                <w:szCs w:val="20"/>
                <w:lang w:eastAsia="en-US"/>
              </w:rPr>
            </w:pPr>
            <w:r w:rsidRPr="00A74E87">
              <w:rPr>
                <w:rFonts w:eastAsiaTheme="minorHAnsi"/>
                <w:sz w:val="20"/>
                <w:szCs w:val="20"/>
                <w:lang w:eastAsia="en-US"/>
              </w:rPr>
              <w:t>Рождаемость</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sidRPr="00D03D85">
              <w:rPr>
                <w:rFonts w:eastAsiaTheme="minorHAnsi"/>
                <w:sz w:val="20"/>
                <w:szCs w:val="20"/>
                <w:lang w:eastAsia="en-US"/>
              </w:rPr>
              <w:t>число детей</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10</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4</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3</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4</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3</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4</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3</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4</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4</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Pr="00D03D85" w:rsidRDefault="00B00A20" w:rsidP="00B00A20">
            <w:pPr>
              <w:jc w:val="center"/>
              <w:rPr>
                <w:rFonts w:eastAsiaTheme="minorHAnsi"/>
                <w:sz w:val="20"/>
                <w:szCs w:val="20"/>
                <w:lang w:eastAsia="en-US"/>
              </w:rPr>
            </w:pPr>
            <w:r>
              <w:rPr>
                <w:rFonts w:eastAsiaTheme="minorHAnsi"/>
                <w:sz w:val="20"/>
                <w:szCs w:val="20"/>
                <w:lang w:eastAsia="en-US"/>
              </w:rPr>
              <w:t>5</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3</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rPr>
                <w:rFonts w:eastAsiaTheme="minorHAnsi"/>
                <w:sz w:val="20"/>
                <w:szCs w:val="20"/>
                <w:lang w:eastAsia="en-US"/>
              </w:rPr>
            </w:pPr>
            <w:r w:rsidRPr="00474F86">
              <w:rPr>
                <w:rFonts w:eastAsiaTheme="minorHAnsi"/>
                <w:sz w:val="20"/>
                <w:szCs w:val="20"/>
                <w:lang w:eastAsia="en-US"/>
              </w:rPr>
              <w:t>Смертность от всех причин</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sz w:val="20"/>
                <w:szCs w:val="20"/>
              </w:rPr>
              <w:t>чел. населения</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rFonts w:eastAsiaTheme="minorHAnsi"/>
                <w:sz w:val="20"/>
                <w:szCs w:val="20"/>
                <w:lang w:eastAsia="en-US"/>
              </w:rPr>
            </w:pPr>
            <w:r w:rsidRPr="003C75E6">
              <w:rPr>
                <w:rFonts w:eastAsiaTheme="minorHAnsi"/>
                <w:sz w:val="20"/>
                <w:szCs w:val="20"/>
                <w:lang w:eastAsia="en-US"/>
              </w:rPr>
              <w:t>9</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rFonts w:eastAsiaTheme="minorHAnsi"/>
                <w:sz w:val="20"/>
                <w:szCs w:val="20"/>
                <w:lang w:eastAsia="en-US"/>
              </w:rPr>
            </w:pPr>
            <w:r>
              <w:rPr>
                <w:rFonts w:eastAsiaTheme="minorHAnsi"/>
                <w:sz w:val="20"/>
                <w:szCs w:val="20"/>
                <w:lang w:eastAsia="en-US"/>
              </w:rPr>
              <w:t>7</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8</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5</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6</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5</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6</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5</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Pr="003C75E6" w:rsidRDefault="00B00A20" w:rsidP="00B00A20">
            <w:pPr>
              <w:jc w:val="center"/>
              <w:rPr>
                <w:sz w:val="20"/>
                <w:szCs w:val="20"/>
              </w:rPr>
            </w:pPr>
            <w:r>
              <w:rPr>
                <w:sz w:val="20"/>
                <w:szCs w:val="20"/>
              </w:rPr>
              <w:t>6</w:t>
            </w:r>
          </w:p>
        </w:tc>
      </w:tr>
      <w:tr w:rsidR="00B00A20" w:rsidRPr="00172C87" w:rsidTr="00B00A20">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B00A20" w:rsidRPr="00A74E87" w:rsidRDefault="00B00A20" w:rsidP="00B00A20">
            <w:pPr>
              <w:jc w:val="center"/>
              <w:rPr>
                <w:rFonts w:eastAsiaTheme="minorHAnsi"/>
                <w:b/>
                <w:lang w:eastAsia="en-US"/>
              </w:rPr>
            </w:pPr>
            <w:r w:rsidRPr="00A74E87">
              <w:rPr>
                <w:b/>
              </w:rPr>
              <w:t>Приоритет 2. «Создание комфортного пространства для жизни»</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4</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rPr>
                <w:rFonts w:eastAsiaTheme="minorHAnsi"/>
                <w:sz w:val="20"/>
                <w:szCs w:val="20"/>
                <w:lang w:eastAsia="en-US"/>
              </w:rPr>
            </w:pPr>
            <w:r w:rsidRPr="00474F86">
              <w:rPr>
                <w:sz w:val="20"/>
                <w:szCs w:val="20"/>
              </w:rPr>
              <w:t>Общая площадь жилых помещений</w:t>
            </w:r>
            <w:r>
              <w:rPr>
                <w:sz w:val="20"/>
                <w:szCs w:val="20"/>
              </w:rPr>
              <w:t xml:space="preserve"> (</w:t>
            </w:r>
            <w:r w:rsidRPr="00DE0CF4">
              <w:rPr>
                <w:sz w:val="20"/>
                <w:szCs w:val="20"/>
              </w:rPr>
              <w:t>14080</w:t>
            </w:r>
            <w:r>
              <w:rPr>
                <w:sz w:val="20"/>
                <w:szCs w:val="20"/>
              </w:rPr>
              <w:t>)</w:t>
            </w:r>
            <w:r w:rsidRPr="00474F86">
              <w:rPr>
                <w:sz w:val="20"/>
                <w:szCs w:val="20"/>
              </w:rPr>
              <w:t xml:space="preserve">, приходящихся в </w:t>
            </w:r>
            <w:r w:rsidRPr="00474F86">
              <w:rPr>
                <w:sz w:val="20"/>
                <w:szCs w:val="20"/>
              </w:rPr>
              <w:lastRenderedPageBreak/>
              <w:t>среднем на одного жителя, всего</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lastRenderedPageBreak/>
              <w:t>кв. м</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22,2</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sidRPr="00225FA1">
              <w:rPr>
                <w:rFonts w:eastAsiaTheme="minorHAnsi"/>
                <w:sz w:val="20"/>
                <w:szCs w:val="20"/>
                <w:lang w:eastAsia="en-US"/>
              </w:rPr>
              <w:t>22,2</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Default="00B00A20" w:rsidP="00B00A20">
            <w:pPr>
              <w:jc w:val="center"/>
            </w:pPr>
            <w:r>
              <w:rPr>
                <w:rFonts w:eastAsiaTheme="minorHAnsi"/>
                <w:sz w:val="20"/>
                <w:szCs w:val="20"/>
                <w:lang w:eastAsia="en-US"/>
              </w:rPr>
              <w:t>24,7</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lastRenderedPageBreak/>
              <w:t>5</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rPr>
                <w:rFonts w:eastAsiaTheme="minorHAnsi"/>
                <w:sz w:val="20"/>
                <w:szCs w:val="20"/>
                <w:lang w:eastAsia="en-US"/>
              </w:rPr>
            </w:pPr>
            <w:r w:rsidRPr="00474F86">
              <w:rPr>
                <w:sz w:val="20"/>
                <w:szCs w:val="20"/>
              </w:rPr>
              <w:t xml:space="preserve">Доля протяженности автомобильных дорог общего пользования местного значения, находящаяся в собственности </w:t>
            </w:r>
            <w:r>
              <w:rPr>
                <w:sz w:val="20"/>
                <w:szCs w:val="20"/>
              </w:rPr>
              <w:t>Азейского сельского поселения</w:t>
            </w:r>
            <w:r w:rsidRPr="00474F86">
              <w:rPr>
                <w:sz w:val="20"/>
                <w:szCs w:val="20"/>
              </w:rPr>
              <w:t>, соответствующих нормативным требованиям к транспортно-эксплуатационным показателям</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jc w:val="center"/>
              <w:rPr>
                <w:sz w:val="20"/>
                <w:szCs w:val="20"/>
              </w:rPr>
            </w:pPr>
            <w:r w:rsidRPr="00DE0CF4">
              <w:rPr>
                <w:sz w:val="20"/>
                <w:szCs w:val="20"/>
              </w:rPr>
              <w:t>80,0</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jc w:val="center"/>
              <w:rPr>
                <w:sz w:val="20"/>
                <w:szCs w:val="20"/>
              </w:rPr>
            </w:pPr>
            <w:r w:rsidRPr="00DE0CF4">
              <w:rPr>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jc w:val="center"/>
              <w:rPr>
                <w:sz w:val="20"/>
                <w:szCs w:val="20"/>
              </w:rPr>
            </w:pPr>
            <w:r w:rsidRPr="00DE0CF4">
              <w:rPr>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jc w:val="center"/>
              <w:rPr>
                <w:sz w:val="20"/>
                <w:szCs w:val="20"/>
              </w:rPr>
            </w:pPr>
            <w:r w:rsidRPr="00DE0CF4">
              <w:rPr>
                <w:sz w:val="20"/>
                <w:szCs w:val="20"/>
              </w:rPr>
              <w:t>80,</w:t>
            </w:r>
            <w:r>
              <w:rPr>
                <w:sz w:val="20"/>
                <w:szCs w:val="20"/>
              </w:rPr>
              <w:t>0</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jc w:val="center"/>
              <w:rPr>
                <w:sz w:val="20"/>
                <w:szCs w:val="20"/>
              </w:rPr>
            </w:pPr>
            <w:r w:rsidRPr="00DE0CF4">
              <w:rPr>
                <w:sz w:val="20"/>
                <w:szCs w:val="20"/>
              </w:rPr>
              <w:t>80,5</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80,5</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80,</w:t>
            </w:r>
            <w:r>
              <w:rPr>
                <w:rFonts w:ascii="Times New Roman" w:hAnsi="Times New Roman" w:cs="Times New Roman"/>
              </w:rPr>
              <w:t>7</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81,5</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81,</w:t>
            </w:r>
            <w:r>
              <w:rPr>
                <w:rFonts w:ascii="Times New Roman" w:hAnsi="Times New Roman" w:cs="Times New Roman"/>
              </w:rPr>
              <w:t>8</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81,5</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81,</w:t>
            </w:r>
            <w:r>
              <w:rPr>
                <w:rFonts w:ascii="Times New Roman" w:hAnsi="Times New Roman" w:cs="Times New Roman"/>
              </w:rPr>
              <w:t>8</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84,5</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Pr="00DE0CF4" w:rsidRDefault="00B00A20" w:rsidP="00B00A20">
            <w:pPr>
              <w:pStyle w:val="ConsPlusNormal"/>
              <w:jc w:val="center"/>
              <w:rPr>
                <w:rFonts w:ascii="Times New Roman" w:hAnsi="Times New Roman" w:cs="Times New Roman"/>
              </w:rPr>
            </w:pPr>
            <w:r w:rsidRPr="00DE0CF4">
              <w:rPr>
                <w:rFonts w:ascii="Times New Roman" w:hAnsi="Times New Roman" w:cs="Times New Roman"/>
              </w:rPr>
              <w:t>85,0</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6</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rPr>
                <w:rFonts w:eastAsiaTheme="minorHAnsi"/>
                <w:sz w:val="20"/>
                <w:szCs w:val="20"/>
                <w:lang w:eastAsia="en-US"/>
              </w:rPr>
            </w:pPr>
            <w:r w:rsidRPr="00474F86">
              <w:rPr>
                <w:rFonts w:eastAsiaTheme="minorHAnsi"/>
                <w:sz w:val="20"/>
                <w:szCs w:val="20"/>
                <w:lang w:eastAsia="en-US"/>
              </w:rPr>
              <w:t>Регистрация права собственности на автомобильные дороги</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97,8</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100,0</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100,0</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100,0</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474F86">
              <w:rPr>
                <w:rFonts w:eastAsiaTheme="minorHAnsi"/>
                <w:sz w:val="20"/>
                <w:szCs w:val="20"/>
                <w:lang w:eastAsia="en-US"/>
              </w:rPr>
              <w:t>100,0</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sidRPr="00474F86">
              <w:rPr>
                <w:rFonts w:eastAsiaTheme="minorHAnsi"/>
                <w:sz w:val="20"/>
                <w:szCs w:val="20"/>
                <w:lang w:eastAsia="en-US"/>
              </w:rPr>
              <w:t>100,0</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sidRPr="00474F86">
              <w:rPr>
                <w:rFonts w:eastAsiaTheme="minorHAnsi"/>
                <w:sz w:val="20"/>
                <w:szCs w:val="20"/>
                <w:lang w:eastAsia="en-US"/>
              </w:rPr>
              <w:t>100,0</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sidRPr="00474F86">
              <w:rPr>
                <w:rFonts w:eastAsiaTheme="minorHAnsi"/>
                <w:sz w:val="20"/>
                <w:szCs w:val="20"/>
                <w:lang w:eastAsia="en-US"/>
              </w:rPr>
              <w:t>100,0</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sz w:val="20"/>
                <w:szCs w:val="20"/>
              </w:rPr>
            </w:pPr>
            <w:r w:rsidRPr="00474F86">
              <w:rPr>
                <w:rFonts w:eastAsiaTheme="minorHAnsi"/>
                <w:sz w:val="20"/>
                <w:szCs w:val="20"/>
                <w:lang w:eastAsia="en-US"/>
              </w:rPr>
              <w:t>100,0</w:t>
            </w:r>
          </w:p>
        </w:tc>
      </w:tr>
      <w:tr w:rsidR="00B00A20" w:rsidRPr="00172C87" w:rsidTr="00B00A20">
        <w:trPr>
          <w:trHeight w:val="766"/>
          <w:jc w:val="center"/>
        </w:trPr>
        <w:tc>
          <w:tcPr>
            <w:tcW w:w="5000" w:type="pct"/>
            <w:gridSpan w:val="16"/>
            <w:tcBorders>
              <w:top w:val="single" w:sz="4" w:space="0" w:color="auto"/>
              <w:left w:val="single" w:sz="4" w:space="0" w:color="auto"/>
              <w:right w:val="single" w:sz="4" w:space="0" w:color="auto"/>
            </w:tcBorders>
            <w:vAlign w:val="center"/>
          </w:tcPr>
          <w:p w:rsidR="00B00A20" w:rsidRPr="00A74E87" w:rsidRDefault="00B00A20" w:rsidP="00B00A20">
            <w:pPr>
              <w:pStyle w:val="1"/>
              <w:widowControl w:val="0"/>
              <w:ind w:left="567" w:right="-1"/>
              <w:rPr>
                <w:rFonts w:eastAsiaTheme="minorHAnsi"/>
                <w:lang w:eastAsia="en-US"/>
              </w:rPr>
            </w:pPr>
            <w:r w:rsidRPr="00A74E87">
              <w:t xml:space="preserve">Приоритет </w:t>
            </w:r>
            <w:r>
              <w:t>3</w:t>
            </w:r>
            <w:r w:rsidRPr="00A74E87">
              <w:t>. «Экономический рост и эффективное управление»</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7</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rPr>
                <w:rFonts w:eastAsiaTheme="minorHAnsi"/>
                <w:sz w:val="20"/>
                <w:szCs w:val="20"/>
                <w:lang w:eastAsia="en-US"/>
              </w:rPr>
            </w:pPr>
            <w:r w:rsidRPr="00474F86">
              <w:rPr>
                <w:sz w:val="20"/>
                <w:szCs w:val="20"/>
              </w:rPr>
              <w:t>Среднемесячная начисленная заработная плата (без выплат социального характера)</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р</w:t>
            </w:r>
            <w:r w:rsidRPr="00474F86">
              <w:rPr>
                <w:rFonts w:eastAsiaTheme="minorHAnsi"/>
                <w:sz w:val="20"/>
                <w:szCs w:val="20"/>
                <w:lang w:eastAsia="en-US"/>
              </w:rPr>
              <w:t>уб.</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5D17EC">
              <w:rPr>
                <w:rFonts w:eastAsiaTheme="minorHAnsi"/>
                <w:sz w:val="20"/>
                <w:szCs w:val="20"/>
                <w:lang w:eastAsia="en-US"/>
              </w:rPr>
              <w:t>39285,3</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5B120C">
              <w:rPr>
                <w:rFonts w:eastAsiaTheme="minorHAnsi"/>
                <w:sz w:val="20"/>
                <w:szCs w:val="20"/>
                <w:lang w:eastAsia="en-US"/>
              </w:rPr>
              <w:t>41407,7</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41642,4</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5B120C">
              <w:rPr>
                <w:rFonts w:eastAsiaTheme="minorHAnsi"/>
                <w:sz w:val="20"/>
                <w:szCs w:val="20"/>
                <w:lang w:eastAsia="en-US"/>
              </w:rPr>
              <w:t>42565,3</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42649,6</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5B120C">
              <w:rPr>
                <w:rFonts w:eastAsiaTheme="minorHAnsi"/>
                <w:sz w:val="20"/>
                <w:szCs w:val="20"/>
                <w:lang w:eastAsia="en-US"/>
              </w:rPr>
              <w:t>43756,6</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43842,2</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sidRPr="005B120C">
              <w:rPr>
                <w:rFonts w:eastAsiaTheme="minorHAnsi"/>
                <w:sz w:val="20"/>
                <w:szCs w:val="20"/>
                <w:lang w:eastAsia="en-US"/>
              </w:rPr>
              <w:t>44850</w:t>
            </w:r>
            <w:r>
              <w:rPr>
                <w:rFonts w:eastAsiaTheme="minorHAnsi"/>
                <w:sz w:val="20"/>
                <w:szCs w:val="20"/>
                <w:lang w:eastAsia="en-US"/>
              </w:rPr>
              <w:t>,0</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45069,2</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46195,5</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46419,7</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50122,5</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51046,0</w:t>
            </w:r>
          </w:p>
        </w:tc>
      </w:tr>
      <w:tr w:rsidR="00B00A20" w:rsidRPr="00172C87" w:rsidTr="00B00A20">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8</w:t>
            </w:r>
          </w:p>
        </w:tc>
        <w:tc>
          <w:tcPr>
            <w:tcW w:w="776"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rPr>
                <w:rFonts w:eastAsiaTheme="minorHAnsi"/>
                <w:sz w:val="20"/>
                <w:szCs w:val="20"/>
                <w:lang w:eastAsia="en-US"/>
              </w:rPr>
            </w:pPr>
            <w:r w:rsidRPr="00474F86">
              <w:rPr>
                <w:rFonts w:eastAsiaTheme="minorHAnsi"/>
                <w:sz w:val="20"/>
                <w:szCs w:val="20"/>
                <w:lang w:eastAsia="en-US"/>
              </w:rPr>
              <w:t xml:space="preserve">Объём налоговых и неналоговых доходов консолидированного бюджета </w:t>
            </w:r>
            <w:r>
              <w:rPr>
                <w:rFonts w:eastAsiaTheme="minorHAnsi"/>
                <w:sz w:val="20"/>
                <w:szCs w:val="20"/>
                <w:lang w:eastAsia="en-US"/>
              </w:rPr>
              <w:t xml:space="preserve">Азейского </w:t>
            </w:r>
            <w:r w:rsidRPr="00474F86">
              <w:rPr>
                <w:rFonts w:eastAsiaTheme="minorHAnsi"/>
                <w:sz w:val="20"/>
                <w:szCs w:val="20"/>
                <w:lang w:eastAsia="en-US"/>
              </w:rPr>
              <w:t xml:space="preserve">муниципального </w:t>
            </w:r>
            <w:r>
              <w:rPr>
                <w:rFonts w:eastAsiaTheme="minorHAnsi"/>
                <w:sz w:val="20"/>
                <w:szCs w:val="20"/>
                <w:lang w:eastAsia="en-US"/>
              </w:rPr>
              <w:t>образования</w:t>
            </w:r>
          </w:p>
        </w:tc>
        <w:tc>
          <w:tcPr>
            <w:tcW w:w="317" w:type="pct"/>
            <w:tcBorders>
              <w:top w:val="single" w:sz="4" w:space="0" w:color="auto"/>
              <w:left w:val="single" w:sz="4" w:space="0" w:color="auto"/>
              <w:bottom w:val="single" w:sz="4" w:space="0" w:color="auto"/>
              <w:right w:val="single" w:sz="4" w:space="0" w:color="auto"/>
            </w:tcBorders>
            <w:vAlign w:val="center"/>
          </w:tcPr>
          <w:p w:rsidR="00B00A20" w:rsidRPr="00474F86" w:rsidRDefault="00B00A20" w:rsidP="00B00A20">
            <w:pPr>
              <w:jc w:val="center"/>
              <w:rPr>
                <w:rFonts w:eastAsiaTheme="minorHAnsi"/>
                <w:sz w:val="20"/>
                <w:szCs w:val="20"/>
                <w:lang w:eastAsia="en-US"/>
              </w:rPr>
            </w:pPr>
            <w:r>
              <w:rPr>
                <w:rFonts w:eastAsiaTheme="minorHAnsi"/>
                <w:sz w:val="20"/>
                <w:szCs w:val="20"/>
                <w:lang w:eastAsia="en-US"/>
              </w:rPr>
              <w:t>тыс</w:t>
            </w:r>
            <w:r w:rsidRPr="00474F86">
              <w:rPr>
                <w:rFonts w:eastAsiaTheme="minorHAnsi"/>
                <w:sz w:val="20"/>
                <w:szCs w:val="20"/>
                <w:lang w:eastAsia="en-US"/>
              </w:rPr>
              <w:t>. руб.</w:t>
            </w:r>
          </w:p>
        </w:tc>
        <w:tc>
          <w:tcPr>
            <w:tcW w:w="263"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sidRPr="00B346FE">
              <w:rPr>
                <w:rFonts w:eastAsiaTheme="minorHAnsi"/>
                <w:sz w:val="20"/>
                <w:szCs w:val="20"/>
                <w:lang w:eastAsia="en-US"/>
              </w:rPr>
              <w:t>6182,0</w:t>
            </w:r>
          </w:p>
        </w:tc>
        <w:tc>
          <w:tcPr>
            <w:tcW w:w="323"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sidRPr="00B346FE">
              <w:rPr>
                <w:rFonts w:eastAsiaTheme="minorHAnsi"/>
                <w:sz w:val="20"/>
                <w:szCs w:val="20"/>
                <w:lang w:eastAsia="en-US"/>
              </w:rPr>
              <w:t>4597,6</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4643,6</w:t>
            </w:r>
            <w:r w:rsidRPr="00B346FE">
              <w:rPr>
                <w:rFonts w:eastAsiaTheme="minorHAnsi"/>
                <w:sz w:val="20"/>
                <w:szCs w:val="20"/>
                <w:lang w:eastAsia="en-US"/>
              </w:rPr>
              <w:t xml:space="preserve"> </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4686,6</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4733,5</w:t>
            </w:r>
          </w:p>
        </w:tc>
        <w:tc>
          <w:tcPr>
            <w:tcW w:w="316"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4758,5</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4806,1</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4835,2</w:t>
            </w:r>
          </w:p>
        </w:tc>
        <w:tc>
          <w:tcPr>
            <w:tcW w:w="273"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4883,6</w:t>
            </w:r>
          </w:p>
        </w:tc>
        <w:tc>
          <w:tcPr>
            <w:tcW w:w="270"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5131,8</w:t>
            </w:r>
          </w:p>
        </w:tc>
        <w:tc>
          <w:tcPr>
            <w:tcW w:w="272"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5181,5</w:t>
            </w:r>
          </w:p>
        </w:tc>
        <w:tc>
          <w:tcPr>
            <w:tcW w:w="271"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5593,7</w:t>
            </w:r>
          </w:p>
        </w:tc>
        <w:tc>
          <w:tcPr>
            <w:tcW w:w="303" w:type="pct"/>
            <w:tcBorders>
              <w:top w:val="single" w:sz="4" w:space="0" w:color="auto"/>
              <w:left w:val="single" w:sz="4" w:space="0" w:color="auto"/>
              <w:bottom w:val="single" w:sz="4" w:space="0" w:color="auto"/>
              <w:right w:val="single" w:sz="4" w:space="0" w:color="auto"/>
            </w:tcBorders>
            <w:vAlign w:val="center"/>
          </w:tcPr>
          <w:p w:rsidR="00B00A20" w:rsidRPr="00B346FE" w:rsidRDefault="00B00A20" w:rsidP="00B00A20">
            <w:pPr>
              <w:jc w:val="center"/>
              <w:rPr>
                <w:rFonts w:eastAsiaTheme="minorHAnsi"/>
                <w:sz w:val="20"/>
                <w:szCs w:val="20"/>
                <w:lang w:eastAsia="en-US"/>
              </w:rPr>
            </w:pPr>
            <w:r>
              <w:rPr>
                <w:rFonts w:eastAsiaTheme="minorHAnsi"/>
                <w:sz w:val="20"/>
                <w:szCs w:val="20"/>
                <w:lang w:eastAsia="en-US"/>
              </w:rPr>
              <w:t>5648,0</w:t>
            </w:r>
          </w:p>
        </w:tc>
      </w:tr>
    </w:tbl>
    <w:p w:rsidR="00B00A20" w:rsidRDefault="00B00A20">
      <w:bookmarkStart w:id="2" w:name="_GoBack"/>
      <w:bookmarkEnd w:id="2"/>
    </w:p>
    <w:sectPr w:rsidR="00B00A20" w:rsidSect="00B00A2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04EBC"/>
    <w:multiLevelType w:val="hybridMultilevel"/>
    <w:tmpl w:val="84B6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80911"/>
    <w:multiLevelType w:val="hybridMultilevel"/>
    <w:tmpl w:val="0B48146A"/>
    <w:lvl w:ilvl="0" w:tplc="917A81FC">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CDA7CE6"/>
    <w:multiLevelType w:val="hybridMultilevel"/>
    <w:tmpl w:val="0740A5E2"/>
    <w:lvl w:ilvl="0" w:tplc="7FB47CF2">
      <w:start w:val="1"/>
      <w:numFmt w:val="bullet"/>
      <w:lvlText w:val="-"/>
      <w:lvlJc w:val="left"/>
      <w:pPr>
        <w:ind w:left="1071" w:hanging="360"/>
      </w:pPr>
      <w:rPr>
        <w:rFonts w:ascii="Shruti" w:hAnsi="Shruti" w:cs="Times New Roman" w:hint="default"/>
        <w:color w:val="auto"/>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15:restartNumberingAfterBreak="0">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1F6E32"/>
    <w:multiLevelType w:val="hybridMultilevel"/>
    <w:tmpl w:val="56F20D6E"/>
    <w:lvl w:ilvl="0" w:tplc="B142DDAA">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77F2387"/>
    <w:multiLevelType w:val="hybridMultilevel"/>
    <w:tmpl w:val="7BEEFEA4"/>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9"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6"/>
  </w:num>
  <w:num w:numId="6">
    <w:abstractNumId w:val="9"/>
  </w:num>
  <w:num w:numId="7">
    <w:abstractNumId w:val="5"/>
  </w:num>
  <w:num w:numId="8">
    <w:abstractNumId w:val="7"/>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EE"/>
    <w:rsid w:val="00772839"/>
    <w:rsid w:val="00866108"/>
    <w:rsid w:val="009429F5"/>
    <w:rsid w:val="00B00A20"/>
    <w:rsid w:val="00D6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546E"/>
  <w15:chartTrackingRefBased/>
  <w15:docId w15:val="{F5EEE410-0D1A-4ADF-B55A-E4AF6747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0A20"/>
    <w:pPr>
      <w:keepNext/>
      <w:widowControl/>
      <w:numPr>
        <w:numId w:val="4"/>
      </w:numPr>
      <w:suppressAutoHyphens/>
      <w:autoSpaceDE/>
      <w:autoSpaceDN/>
      <w:adjustRightInd/>
      <w:ind w:left="540" w:right="567"/>
      <w:jc w:val="center"/>
      <w:outlineLvl w:val="0"/>
    </w:pPr>
    <w:rPr>
      <w:b/>
      <w:bCs/>
      <w:lang w:eastAsia="zh-CN"/>
    </w:rPr>
  </w:style>
  <w:style w:type="paragraph" w:styleId="2">
    <w:name w:val="heading 2"/>
    <w:basedOn w:val="a"/>
    <w:next w:val="a"/>
    <w:link w:val="20"/>
    <w:qFormat/>
    <w:rsid w:val="00B00A20"/>
    <w:pPr>
      <w:keepNext/>
      <w:widowControl/>
      <w:numPr>
        <w:ilvl w:val="1"/>
        <w:numId w:val="4"/>
      </w:numPr>
      <w:suppressAutoHyphens/>
      <w:autoSpaceDE/>
      <w:autoSpaceDN/>
      <w:adjustRightInd/>
      <w:ind w:left="1440"/>
      <w:jc w:val="center"/>
      <w:outlineLvl w:val="1"/>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rsid w:val="009429F5"/>
    <w:rPr>
      <w:rFonts w:ascii="Times New Roman" w:hAnsi="Times New Roman" w:cs="Times New Roman"/>
      <w:sz w:val="26"/>
      <w:szCs w:val="26"/>
    </w:rPr>
  </w:style>
  <w:style w:type="paragraph" w:customStyle="1" w:styleId="a3">
    <w:name w:val="Шапка (герб)"/>
    <w:basedOn w:val="a"/>
    <w:rsid w:val="009429F5"/>
    <w:pPr>
      <w:widowControl/>
      <w:overflowPunct w:val="0"/>
      <w:jc w:val="right"/>
      <w:textAlignment w:val="baseline"/>
    </w:pPr>
    <w:rPr>
      <w:rFonts w:ascii="Century Schoolbook" w:hAnsi="Century Schoolbook"/>
      <w:szCs w:val="20"/>
    </w:rPr>
  </w:style>
  <w:style w:type="paragraph" w:styleId="a4">
    <w:name w:val="No Spacing"/>
    <w:link w:val="a5"/>
    <w:uiPriority w:val="1"/>
    <w:qFormat/>
    <w:rsid w:val="009429F5"/>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9429F5"/>
    <w:rPr>
      <w:rFonts w:ascii="Calibri" w:eastAsia="Calibri" w:hAnsi="Calibri" w:cs="Times New Roman"/>
    </w:rPr>
  </w:style>
  <w:style w:type="paragraph" w:styleId="a6">
    <w:name w:val="Balloon Text"/>
    <w:basedOn w:val="a"/>
    <w:link w:val="a7"/>
    <w:uiPriority w:val="99"/>
    <w:semiHidden/>
    <w:unhideWhenUsed/>
    <w:rsid w:val="009429F5"/>
    <w:rPr>
      <w:rFonts w:ascii="Segoe UI" w:hAnsi="Segoe UI" w:cs="Segoe UI"/>
      <w:sz w:val="18"/>
      <w:szCs w:val="18"/>
    </w:rPr>
  </w:style>
  <w:style w:type="character" w:customStyle="1" w:styleId="a7">
    <w:name w:val="Текст выноски Знак"/>
    <w:basedOn w:val="a0"/>
    <w:link w:val="a6"/>
    <w:uiPriority w:val="99"/>
    <w:semiHidden/>
    <w:rsid w:val="009429F5"/>
    <w:rPr>
      <w:rFonts w:ascii="Segoe UI" w:eastAsia="Times New Roman" w:hAnsi="Segoe UI" w:cs="Segoe UI"/>
      <w:sz w:val="18"/>
      <w:szCs w:val="18"/>
      <w:lang w:eastAsia="ru-RU"/>
    </w:rPr>
  </w:style>
  <w:style w:type="character" w:customStyle="1" w:styleId="10">
    <w:name w:val="Заголовок 1 Знак"/>
    <w:basedOn w:val="a0"/>
    <w:link w:val="1"/>
    <w:rsid w:val="00B00A20"/>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uiPriority w:val="99"/>
    <w:rsid w:val="00B00A20"/>
    <w:rPr>
      <w:rFonts w:ascii="Times New Roman" w:eastAsia="Times New Roman" w:hAnsi="Times New Roman" w:cs="Times New Roman"/>
      <w:b/>
      <w:bCs/>
      <w:sz w:val="24"/>
      <w:szCs w:val="24"/>
      <w:lang w:eastAsia="zh-CN"/>
    </w:rPr>
  </w:style>
  <w:style w:type="paragraph" w:styleId="a8">
    <w:name w:val="List Paragraph"/>
    <w:aliases w:val="ПАРАГРАФ,Абзац списка для документа,Абзац списка основной,it_List1,Ненумерованный список,основной диплом,List Paragraph"/>
    <w:basedOn w:val="a"/>
    <w:link w:val="a9"/>
    <w:uiPriority w:val="34"/>
    <w:qFormat/>
    <w:rsid w:val="00B00A20"/>
    <w:pPr>
      <w:widowControl/>
      <w:autoSpaceDE/>
      <w:autoSpaceDN/>
      <w:adjustRightInd/>
      <w:spacing w:after="200"/>
      <w:ind w:left="720"/>
      <w:contextualSpacing/>
      <w:jc w:val="center"/>
    </w:pPr>
    <w:rPr>
      <w:szCs w:val="22"/>
    </w:rPr>
  </w:style>
  <w:style w:type="character" w:customStyle="1" w:styleId="a9">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8"/>
    <w:uiPriority w:val="34"/>
    <w:rsid w:val="00B00A20"/>
    <w:rPr>
      <w:rFonts w:ascii="Times New Roman" w:eastAsia="Times New Roman" w:hAnsi="Times New Roman" w:cs="Times New Roman"/>
      <w:sz w:val="24"/>
      <w:lang w:eastAsia="ru-RU"/>
    </w:rPr>
  </w:style>
  <w:style w:type="character" w:styleId="aa">
    <w:name w:val="Hyperlink"/>
    <w:uiPriority w:val="99"/>
    <w:unhideWhenUsed/>
    <w:rsid w:val="00B00A20"/>
    <w:rPr>
      <w:color w:val="0000FF"/>
      <w:u w:val="single"/>
    </w:rPr>
  </w:style>
  <w:style w:type="paragraph" w:styleId="11">
    <w:name w:val="toc 1"/>
    <w:basedOn w:val="a"/>
    <w:next w:val="a"/>
    <w:autoRedefine/>
    <w:uiPriority w:val="39"/>
    <w:rsid w:val="00B00A20"/>
    <w:pPr>
      <w:widowControl/>
      <w:tabs>
        <w:tab w:val="right" w:leader="dot" w:pos="9923"/>
      </w:tabs>
      <w:autoSpaceDE/>
      <w:autoSpaceDN/>
      <w:adjustRightInd/>
      <w:spacing w:line="276" w:lineRule="auto"/>
      <w:ind w:left="567"/>
    </w:pPr>
    <w:rPr>
      <w:rFonts w:eastAsia="Calibri"/>
      <w:noProof/>
      <w:lang w:val="en-US" w:eastAsia="en-US" w:bidi="en-US"/>
    </w:rPr>
  </w:style>
  <w:style w:type="paragraph" w:styleId="3">
    <w:name w:val="toc 3"/>
    <w:basedOn w:val="a"/>
    <w:next w:val="a"/>
    <w:autoRedefine/>
    <w:uiPriority w:val="39"/>
    <w:rsid w:val="00B00A20"/>
    <w:pPr>
      <w:widowControl/>
      <w:tabs>
        <w:tab w:val="right" w:leader="dot" w:pos="9923"/>
      </w:tabs>
      <w:autoSpaceDE/>
      <w:autoSpaceDN/>
      <w:adjustRightInd/>
      <w:spacing w:line="276" w:lineRule="auto"/>
      <w:jc w:val="both"/>
    </w:pPr>
    <w:rPr>
      <w:rFonts w:ascii="Calibri" w:hAnsi="Calibri"/>
      <w:lang w:val="en-US" w:bidi="en-US"/>
    </w:rPr>
  </w:style>
  <w:style w:type="paragraph" w:styleId="21">
    <w:name w:val="toc 2"/>
    <w:basedOn w:val="a"/>
    <w:next w:val="a"/>
    <w:autoRedefine/>
    <w:uiPriority w:val="39"/>
    <w:semiHidden/>
    <w:unhideWhenUsed/>
    <w:rsid w:val="00B00A20"/>
    <w:pPr>
      <w:autoSpaceDE/>
      <w:autoSpaceDN/>
      <w:adjustRightInd/>
      <w:spacing w:after="100"/>
      <w:ind w:left="240"/>
    </w:pPr>
    <w:rPr>
      <w:rFonts w:ascii="Courier New" w:hAnsi="Courier New" w:cs="Courier New"/>
      <w:color w:val="000000"/>
    </w:rPr>
  </w:style>
  <w:style w:type="paragraph" w:customStyle="1" w:styleId="ConsPlusCell">
    <w:name w:val="ConsPlusCell"/>
    <w:uiPriority w:val="99"/>
    <w:rsid w:val="00B00A20"/>
    <w:pPr>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B00A20"/>
    <w:pPr>
      <w:widowControl/>
      <w:autoSpaceDE/>
      <w:autoSpaceDN/>
      <w:adjustRightInd/>
      <w:ind w:left="720"/>
      <w:jc w:val="both"/>
    </w:pPr>
    <w:rPr>
      <w:sz w:val="28"/>
      <w:szCs w:val="20"/>
    </w:rPr>
  </w:style>
  <w:style w:type="character" w:customStyle="1" w:styleId="23">
    <w:name w:val="Основной текст с отступом 2 Знак"/>
    <w:basedOn w:val="a0"/>
    <w:link w:val="22"/>
    <w:rsid w:val="00B00A20"/>
    <w:rPr>
      <w:rFonts w:ascii="Times New Roman" w:eastAsia="Times New Roman" w:hAnsi="Times New Roman" w:cs="Times New Roman"/>
      <w:sz w:val="28"/>
      <w:szCs w:val="20"/>
      <w:lang w:eastAsia="ru-RU"/>
    </w:rPr>
  </w:style>
  <w:style w:type="table" w:styleId="ab">
    <w:name w:val="Table Grid"/>
    <w:basedOn w:val="a1"/>
    <w:uiPriority w:val="59"/>
    <w:rsid w:val="00B0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Цитата1"/>
    <w:basedOn w:val="a"/>
    <w:rsid w:val="00B00A20"/>
    <w:pPr>
      <w:widowControl/>
      <w:suppressAutoHyphens/>
      <w:autoSpaceDE/>
      <w:autoSpaceDN/>
      <w:adjustRightInd/>
      <w:ind w:left="1134" w:right="567" w:firstLine="709"/>
      <w:jc w:val="both"/>
    </w:pPr>
    <w:rPr>
      <w:lang w:eastAsia="zh-CN"/>
    </w:rPr>
  </w:style>
  <w:style w:type="paragraph" w:styleId="ac">
    <w:name w:val="Body Text Indent"/>
    <w:basedOn w:val="a"/>
    <w:link w:val="ad"/>
    <w:uiPriority w:val="99"/>
    <w:semiHidden/>
    <w:unhideWhenUsed/>
    <w:rsid w:val="00B00A20"/>
    <w:pPr>
      <w:autoSpaceDE/>
      <w:autoSpaceDN/>
      <w:adjustRightInd/>
      <w:spacing w:after="120"/>
      <w:ind w:left="283"/>
    </w:pPr>
    <w:rPr>
      <w:rFonts w:ascii="Courier New" w:hAnsi="Courier New" w:cs="Courier New"/>
      <w:color w:val="000000"/>
    </w:rPr>
  </w:style>
  <w:style w:type="character" w:customStyle="1" w:styleId="ad">
    <w:name w:val="Основной текст с отступом Знак"/>
    <w:basedOn w:val="a0"/>
    <w:link w:val="ac"/>
    <w:uiPriority w:val="99"/>
    <w:semiHidden/>
    <w:rsid w:val="00B00A20"/>
    <w:rPr>
      <w:rFonts w:ascii="Courier New" w:eastAsia="Times New Roman" w:hAnsi="Courier New" w:cs="Courier New"/>
      <w:color w:val="000000"/>
      <w:sz w:val="24"/>
      <w:szCs w:val="24"/>
      <w:lang w:eastAsia="ru-RU"/>
    </w:rPr>
  </w:style>
  <w:style w:type="paragraph" w:customStyle="1" w:styleId="13">
    <w:name w:val="Текст1"/>
    <w:basedOn w:val="a"/>
    <w:rsid w:val="00B00A20"/>
    <w:pPr>
      <w:widowControl/>
      <w:suppressAutoHyphens/>
      <w:autoSpaceDE/>
      <w:autoSpaceDN/>
      <w:adjustRightInd/>
    </w:pPr>
    <w:rPr>
      <w:rFonts w:ascii="Courier New" w:hAnsi="Courier New" w:cs="Courier New"/>
      <w:kern w:val="1"/>
      <w:sz w:val="20"/>
      <w:szCs w:val="20"/>
    </w:rPr>
  </w:style>
  <w:style w:type="paragraph" w:customStyle="1" w:styleId="24">
    <w:name w:val="2"/>
    <w:basedOn w:val="a"/>
    <w:next w:val="ae"/>
    <w:link w:val="af"/>
    <w:qFormat/>
    <w:rsid w:val="00B00A20"/>
    <w:pPr>
      <w:widowControl/>
      <w:autoSpaceDE/>
      <w:autoSpaceDN/>
      <w:adjustRightInd/>
      <w:ind w:firstLine="600"/>
      <w:jc w:val="center"/>
    </w:pPr>
    <w:rPr>
      <w:b/>
      <w:bCs/>
    </w:rPr>
  </w:style>
  <w:style w:type="character" w:customStyle="1" w:styleId="af">
    <w:name w:val="Название Знак"/>
    <w:aliases w:val="Заголовок Знак1,Название1 Знак1"/>
    <w:link w:val="24"/>
    <w:rsid w:val="00B00A20"/>
    <w:rPr>
      <w:rFonts w:ascii="Times New Roman" w:eastAsia="Times New Roman" w:hAnsi="Times New Roman" w:cs="Times New Roman"/>
      <w:b/>
      <w:bCs/>
      <w:sz w:val="24"/>
      <w:szCs w:val="24"/>
      <w:lang w:eastAsia="ru-RU"/>
    </w:rPr>
  </w:style>
  <w:style w:type="paragraph" w:styleId="ae">
    <w:name w:val="Title"/>
    <w:basedOn w:val="a"/>
    <w:next w:val="a"/>
    <w:link w:val="af0"/>
    <w:uiPriority w:val="10"/>
    <w:qFormat/>
    <w:rsid w:val="00B00A20"/>
    <w:pPr>
      <w:autoSpaceDE/>
      <w:autoSpaceDN/>
      <w:adjustRightInd/>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B00A20"/>
    <w:rPr>
      <w:rFonts w:asciiTheme="majorHAnsi" w:eastAsiaTheme="majorEastAsia" w:hAnsiTheme="majorHAnsi" w:cstheme="majorBidi"/>
      <w:spacing w:val="-10"/>
      <w:kern w:val="28"/>
      <w:sz w:val="56"/>
      <w:szCs w:val="56"/>
      <w:lang w:eastAsia="ru-RU"/>
    </w:rPr>
  </w:style>
  <w:style w:type="paragraph" w:styleId="af1">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
    <w:link w:val="25"/>
    <w:uiPriority w:val="99"/>
    <w:rsid w:val="00B00A20"/>
    <w:pPr>
      <w:widowControl/>
      <w:autoSpaceDE/>
      <w:autoSpaceDN/>
      <w:adjustRightInd/>
      <w:jc w:val="center"/>
    </w:pPr>
    <w:rPr>
      <w:rFonts w:ascii="Courier New" w:hAnsi="Courier New" w:cs="Courier New"/>
      <w:sz w:val="20"/>
      <w:szCs w:val="20"/>
      <w:lang w:val="en-US"/>
    </w:rPr>
  </w:style>
  <w:style w:type="character" w:customStyle="1" w:styleId="af2">
    <w:name w:val="Текст Знак"/>
    <w:basedOn w:val="a0"/>
    <w:uiPriority w:val="99"/>
    <w:semiHidden/>
    <w:rsid w:val="00B00A20"/>
    <w:rPr>
      <w:rFonts w:ascii="Consolas" w:eastAsia="Times New Roman" w:hAnsi="Consolas" w:cs="Times New Roman"/>
      <w:sz w:val="21"/>
      <w:szCs w:val="21"/>
      <w:lang w:eastAsia="ru-RU"/>
    </w:rPr>
  </w:style>
  <w:style w:type="character" w:customStyle="1" w:styleId="2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link w:val="af1"/>
    <w:uiPriority w:val="99"/>
    <w:locked/>
    <w:rsid w:val="00B00A20"/>
    <w:rPr>
      <w:rFonts w:ascii="Courier New" w:eastAsia="Times New Roman" w:hAnsi="Courier New" w:cs="Courier New"/>
      <w:sz w:val="20"/>
      <w:szCs w:val="20"/>
      <w:lang w:val="en-US" w:eastAsia="ru-RU"/>
    </w:rPr>
  </w:style>
  <w:style w:type="paragraph" w:styleId="af3">
    <w:name w:val="Block Text"/>
    <w:basedOn w:val="a"/>
    <w:unhideWhenUsed/>
    <w:rsid w:val="00B00A20"/>
    <w:pPr>
      <w:widowControl/>
      <w:autoSpaceDE/>
      <w:autoSpaceDN/>
      <w:adjustRightInd/>
      <w:ind w:left="1134" w:right="567" w:firstLine="709"/>
      <w:jc w:val="both"/>
    </w:pPr>
  </w:style>
  <w:style w:type="paragraph" w:styleId="af4">
    <w:name w:val="Body Text"/>
    <w:basedOn w:val="a"/>
    <w:link w:val="af5"/>
    <w:uiPriority w:val="99"/>
    <w:semiHidden/>
    <w:unhideWhenUsed/>
    <w:rsid w:val="00B00A20"/>
    <w:pPr>
      <w:autoSpaceDE/>
      <w:autoSpaceDN/>
      <w:adjustRightInd/>
      <w:spacing w:after="120"/>
    </w:pPr>
    <w:rPr>
      <w:rFonts w:ascii="Courier New" w:hAnsi="Courier New" w:cs="Courier New"/>
      <w:color w:val="000000"/>
    </w:rPr>
  </w:style>
  <w:style w:type="character" w:customStyle="1" w:styleId="af5">
    <w:name w:val="Основной текст Знак"/>
    <w:basedOn w:val="a0"/>
    <w:link w:val="af4"/>
    <w:uiPriority w:val="99"/>
    <w:semiHidden/>
    <w:rsid w:val="00B00A20"/>
    <w:rPr>
      <w:rFonts w:ascii="Courier New" w:eastAsia="Times New Roman" w:hAnsi="Courier New" w:cs="Courier New"/>
      <w:color w:val="000000"/>
      <w:sz w:val="24"/>
      <w:szCs w:val="24"/>
      <w:lang w:eastAsia="ru-RU"/>
    </w:rPr>
  </w:style>
  <w:style w:type="paragraph" w:styleId="af6">
    <w:name w:val="Normal (Web)"/>
    <w:basedOn w:val="a"/>
    <w:uiPriority w:val="99"/>
    <w:unhideWhenUsed/>
    <w:rsid w:val="00B00A20"/>
    <w:pPr>
      <w:widowControl/>
      <w:autoSpaceDE/>
      <w:autoSpaceDN/>
      <w:adjustRightInd/>
      <w:spacing w:before="100" w:beforeAutospacing="1" w:after="100" w:afterAutospacing="1"/>
    </w:pPr>
  </w:style>
  <w:style w:type="paragraph" w:customStyle="1" w:styleId="ConsPlusNormal">
    <w:name w:val="ConsPlusNormal"/>
    <w:link w:val="ConsPlusNormal0"/>
    <w:rsid w:val="00B00A20"/>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B00A20"/>
    <w:rPr>
      <w:rFonts w:ascii="Arial" w:eastAsia="Calibri" w:hAnsi="Arial" w:cs="Arial"/>
      <w:sz w:val="20"/>
      <w:szCs w:val="20"/>
      <w:lang w:eastAsia="zh-CN"/>
    </w:rPr>
  </w:style>
  <w:style w:type="paragraph" w:customStyle="1" w:styleId="ConsPlusTitle">
    <w:name w:val="ConsPlusTitle"/>
    <w:uiPriority w:val="99"/>
    <w:rsid w:val="00B00A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Strong"/>
    <w:uiPriority w:val="99"/>
    <w:qFormat/>
    <w:rsid w:val="00B00A20"/>
    <w:rPr>
      <w:b/>
      <w:bCs/>
    </w:rPr>
  </w:style>
  <w:style w:type="character" w:customStyle="1" w:styleId="hl">
    <w:name w:val="hl"/>
    <w:basedOn w:val="a0"/>
    <w:uiPriority w:val="99"/>
    <w:rsid w:val="00B00A20"/>
  </w:style>
  <w:style w:type="paragraph" w:styleId="af8">
    <w:name w:val="header"/>
    <w:basedOn w:val="a"/>
    <w:link w:val="af9"/>
    <w:uiPriority w:val="99"/>
    <w:unhideWhenUsed/>
    <w:rsid w:val="00B00A20"/>
    <w:pPr>
      <w:tabs>
        <w:tab w:val="center" w:pos="4677"/>
        <w:tab w:val="right" w:pos="9355"/>
      </w:tabs>
      <w:autoSpaceDE/>
      <w:autoSpaceDN/>
      <w:adjustRightInd/>
    </w:pPr>
    <w:rPr>
      <w:rFonts w:ascii="Courier New" w:hAnsi="Courier New" w:cs="Courier New"/>
      <w:color w:val="000000"/>
    </w:rPr>
  </w:style>
  <w:style w:type="character" w:customStyle="1" w:styleId="af9">
    <w:name w:val="Верхний колонтитул Знак"/>
    <w:basedOn w:val="a0"/>
    <w:link w:val="af8"/>
    <w:uiPriority w:val="99"/>
    <w:rsid w:val="00B00A20"/>
    <w:rPr>
      <w:rFonts w:ascii="Courier New" w:eastAsia="Times New Roman" w:hAnsi="Courier New" w:cs="Courier New"/>
      <w:color w:val="000000"/>
      <w:sz w:val="24"/>
      <w:szCs w:val="24"/>
      <w:lang w:eastAsia="ru-RU"/>
    </w:rPr>
  </w:style>
  <w:style w:type="paragraph" w:styleId="afa">
    <w:name w:val="footer"/>
    <w:basedOn w:val="a"/>
    <w:link w:val="afb"/>
    <w:uiPriority w:val="99"/>
    <w:unhideWhenUsed/>
    <w:rsid w:val="00B00A20"/>
    <w:pPr>
      <w:tabs>
        <w:tab w:val="center" w:pos="4677"/>
        <w:tab w:val="right" w:pos="9355"/>
      </w:tabs>
      <w:autoSpaceDE/>
      <w:autoSpaceDN/>
      <w:adjustRightInd/>
    </w:pPr>
    <w:rPr>
      <w:rFonts w:ascii="Courier New" w:hAnsi="Courier New" w:cs="Courier New"/>
      <w:color w:val="000000"/>
    </w:rPr>
  </w:style>
  <w:style w:type="character" w:customStyle="1" w:styleId="afb">
    <w:name w:val="Нижний колонтитул Знак"/>
    <w:basedOn w:val="a0"/>
    <w:link w:val="afa"/>
    <w:uiPriority w:val="99"/>
    <w:rsid w:val="00B00A20"/>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C98995E189018F893CB4EB77990DED16EDB69ED96EB187477B5749B0E27B79B095C1A4EE86E15083F547869BCqD55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49</Pages>
  <Words>14138</Words>
  <Characters>80589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2023-11-29T06:34:00Z</cp:lastPrinted>
  <dcterms:created xsi:type="dcterms:W3CDTF">2023-11-29T06:15:00Z</dcterms:created>
  <dcterms:modified xsi:type="dcterms:W3CDTF">2023-11-29T06:45:00Z</dcterms:modified>
</cp:coreProperties>
</file>