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E1" w:rsidRPr="00312F88" w:rsidRDefault="007359E1" w:rsidP="007359E1">
      <w:pPr>
        <w:pStyle w:val="Oaieaaaa"/>
        <w:jc w:val="center"/>
        <w:outlineLvl w:val="0"/>
        <w:rPr>
          <w:rFonts w:ascii="Times New Roman" w:hAnsi="Times New Roman"/>
          <w:b/>
          <w:spacing w:val="20"/>
          <w:sz w:val="28"/>
          <w:szCs w:val="28"/>
        </w:rPr>
      </w:pPr>
      <w:r w:rsidRPr="00312F88">
        <w:rPr>
          <w:rFonts w:ascii="Times New Roman" w:hAnsi="Times New Roman"/>
          <w:b/>
          <w:spacing w:val="20"/>
          <w:sz w:val="28"/>
          <w:szCs w:val="28"/>
        </w:rPr>
        <w:t>ИРКУТСКАЯ ОБЛАСТЬ</w:t>
      </w:r>
    </w:p>
    <w:p w:rsidR="007359E1" w:rsidRPr="00312F88" w:rsidRDefault="007359E1" w:rsidP="007359E1">
      <w:pPr>
        <w:pStyle w:val="Oaieaaaa"/>
        <w:jc w:val="center"/>
        <w:outlineLvl w:val="0"/>
        <w:rPr>
          <w:rFonts w:ascii="Times New Roman" w:hAnsi="Times New Roman"/>
          <w:b/>
          <w:spacing w:val="20"/>
          <w:sz w:val="28"/>
          <w:szCs w:val="28"/>
        </w:rPr>
      </w:pPr>
      <w:r w:rsidRPr="00312F88">
        <w:rPr>
          <w:rFonts w:ascii="Times New Roman" w:hAnsi="Times New Roman"/>
          <w:b/>
          <w:spacing w:val="20"/>
          <w:sz w:val="28"/>
          <w:szCs w:val="28"/>
        </w:rPr>
        <w:t>Тулунский район</w:t>
      </w:r>
    </w:p>
    <w:p w:rsidR="007359E1" w:rsidRPr="00312F88" w:rsidRDefault="007359E1" w:rsidP="007359E1">
      <w:pPr>
        <w:pStyle w:val="Oaieaaaa"/>
        <w:jc w:val="center"/>
        <w:rPr>
          <w:rFonts w:ascii="Times New Roman" w:hAnsi="Times New Roman"/>
          <w:spacing w:val="20"/>
          <w:sz w:val="28"/>
          <w:szCs w:val="28"/>
        </w:rPr>
      </w:pPr>
    </w:p>
    <w:p w:rsidR="007359E1" w:rsidRPr="00312F88" w:rsidRDefault="007359E1" w:rsidP="007359E1">
      <w:pPr>
        <w:pStyle w:val="Oaieaaaa"/>
        <w:jc w:val="center"/>
        <w:outlineLvl w:val="0"/>
        <w:rPr>
          <w:rFonts w:ascii="Times New Roman" w:hAnsi="Times New Roman"/>
          <w:b/>
          <w:spacing w:val="20"/>
          <w:sz w:val="28"/>
          <w:szCs w:val="28"/>
        </w:rPr>
      </w:pPr>
      <w:r w:rsidRPr="00312F88">
        <w:rPr>
          <w:rFonts w:ascii="Times New Roman" w:hAnsi="Times New Roman"/>
          <w:b/>
          <w:spacing w:val="20"/>
          <w:sz w:val="28"/>
          <w:szCs w:val="28"/>
        </w:rPr>
        <w:t>ДУМА</w:t>
      </w:r>
    </w:p>
    <w:p w:rsidR="007359E1" w:rsidRPr="00312F88" w:rsidRDefault="007359E1" w:rsidP="007359E1">
      <w:pPr>
        <w:pStyle w:val="Oaieaaaa"/>
        <w:jc w:val="center"/>
        <w:rPr>
          <w:rFonts w:ascii="Times New Roman" w:hAnsi="Times New Roman"/>
          <w:b/>
          <w:spacing w:val="20"/>
          <w:sz w:val="28"/>
          <w:szCs w:val="28"/>
        </w:rPr>
      </w:pPr>
      <w:r w:rsidRPr="00312F88">
        <w:rPr>
          <w:rFonts w:ascii="Times New Roman" w:hAnsi="Times New Roman"/>
          <w:b/>
          <w:spacing w:val="20"/>
          <w:sz w:val="28"/>
          <w:szCs w:val="28"/>
        </w:rPr>
        <w:t>АЗЕЙСКОГО СЕЛЬСКОГО ПОСЕЛЕНИЯ</w:t>
      </w:r>
    </w:p>
    <w:p w:rsidR="007359E1" w:rsidRPr="00312F88" w:rsidRDefault="007359E1" w:rsidP="007359E1">
      <w:pPr>
        <w:pStyle w:val="Oaieaaaa"/>
        <w:jc w:val="center"/>
        <w:rPr>
          <w:rFonts w:ascii="Times New Roman" w:hAnsi="Times New Roman"/>
          <w:b/>
          <w:spacing w:val="20"/>
          <w:sz w:val="28"/>
          <w:szCs w:val="28"/>
        </w:rPr>
      </w:pPr>
    </w:p>
    <w:p w:rsidR="007359E1" w:rsidRPr="00312F88" w:rsidRDefault="007359E1" w:rsidP="007359E1">
      <w:pPr>
        <w:pStyle w:val="Oaieaaaa"/>
        <w:jc w:val="center"/>
        <w:outlineLvl w:val="0"/>
        <w:rPr>
          <w:rFonts w:ascii="Times New Roman" w:hAnsi="Times New Roman"/>
          <w:b/>
          <w:spacing w:val="20"/>
          <w:sz w:val="28"/>
          <w:szCs w:val="28"/>
        </w:rPr>
      </w:pPr>
      <w:r w:rsidRPr="00312F88">
        <w:rPr>
          <w:rFonts w:ascii="Times New Roman" w:hAnsi="Times New Roman"/>
          <w:b/>
          <w:spacing w:val="20"/>
          <w:sz w:val="28"/>
          <w:szCs w:val="28"/>
        </w:rPr>
        <w:t>РЕШЕНИЕ</w:t>
      </w:r>
    </w:p>
    <w:p w:rsidR="007359E1" w:rsidRPr="00312F88" w:rsidRDefault="00163A08" w:rsidP="007359E1">
      <w:pPr>
        <w:pStyle w:val="Oaieaaaa"/>
        <w:jc w:val="center"/>
        <w:rPr>
          <w:rFonts w:ascii="Times New Roman" w:hAnsi="Times New Roman"/>
          <w:spacing w:val="20"/>
          <w:sz w:val="28"/>
          <w:szCs w:val="28"/>
        </w:rPr>
      </w:pPr>
      <w:r>
        <w:rPr>
          <w:rFonts w:ascii="Times New Roman" w:hAnsi="Times New Roman"/>
          <w:spacing w:val="20"/>
          <w:sz w:val="28"/>
          <w:szCs w:val="28"/>
        </w:rPr>
        <w:t xml:space="preserve"> </w:t>
      </w:r>
    </w:p>
    <w:p w:rsidR="007359E1" w:rsidRPr="00312F88" w:rsidRDefault="007359E1" w:rsidP="007359E1">
      <w:pPr>
        <w:pStyle w:val="Oaieaaaa"/>
        <w:jc w:val="center"/>
        <w:rPr>
          <w:rFonts w:ascii="Times New Roman" w:hAnsi="Times New Roman"/>
          <w:spacing w:val="20"/>
          <w:sz w:val="28"/>
          <w:szCs w:val="28"/>
        </w:rPr>
      </w:pPr>
    </w:p>
    <w:p w:rsidR="007359E1" w:rsidRPr="00312F88" w:rsidRDefault="007359E1" w:rsidP="007359E1">
      <w:pPr>
        <w:pStyle w:val="Oaieaaaa"/>
        <w:jc w:val="left"/>
        <w:rPr>
          <w:rFonts w:ascii="Times New Roman" w:hAnsi="Times New Roman"/>
          <w:b/>
          <w:spacing w:val="20"/>
          <w:sz w:val="28"/>
          <w:szCs w:val="28"/>
        </w:rPr>
      </w:pPr>
      <w:r>
        <w:rPr>
          <w:rFonts w:ascii="Times New Roman" w:hAnsi="Times New Roman"/>
          <w:b/>
          <w:spacing w:val="20"/>
          <w:sz w:val="28"/>
          <w:szCs w:val="28"/>
        </w:rPr>
        <w:t>25.06.</w:t>
      </w:r>
      <w:r w:rsidRPr="00312F88">
        <w:rPr>
          <w:rFonts w:ascii="Times New Roman" w:hAnsi="Times New Roman"/>
          <w:b/>
          <w:spacing w:val="20"/>
          <w:sz w:val="28"/>
          <w:szCs w:val="28"/>
        </w:rPr>
        <w:t xml:space="preserve"> 20</w:t>
      </w:r>
      <w:r>
        <w:rPr>
          <w:rFonts w:ascii="Times New Roman" w:hAnsi="Times New Roman"/>
          <w:b/>
          <w:spacing w:val="20"/>
          <w:sz w:val="28"/>
          <w:szCs w:val="28"/>
        </w:rPr>
        <w:t>14</w:t>
      </w:r>
      <w:r w:rsidRPr="00312F88">
        <w:rPr>
          <w:rFonts w:ascii="Times New Roman" w:hAnsi="Times New Roman"/>
          <w:b/>
          <w:spacing w:val="20"/>
          <w:sz w:val="28"/>
          <w:szCs w:val="28"/>
        </w:rPr>
        <w:t xml:space="preserve"> г.                                             </w:t>
      </w:r>
      <w:r>
        <w:rPr>
          <w:rFonts w:ascii="Times New Roman" w:hAnsi="Times New Roman"/>
          <w:b/>
          <w:spacing w:val="20"/>
          <w:sz w:val="28"/>
          <w:szCs w:val="28"/>
        </w:rPr>
        <w:t xml:space="preserve">      </w:t>
      </w:r>
      <w:r w:rsidRPr="00312F88">
        <w:rPr>
          <w:rFonts w:ascii="Times New Roman" w:hAnsi="Times New Roman"/>
          <w:b/>
          <w:spacing w:val="20"/>
          <w:sz w:val="28"/>
          <w:szCs w:val="28"/>
        </w:rPr>
        <w:t xml:space="preserve">                   № </w:t>
      </w:r>
      <w:r>
        <w:rPr>
          <w:rFonts w:ascii="Times New Roman" w:hAnsi="Times New Roman"/>
          <w:b/>
          <w:spacing w:val="20"/>
          <w:sz w:val="28"/>
          <w:szCs w:val="28"/>
        </w:rPr>
        <w:t>11</w:t>
      </w:r>
    </w:p>
    <w:p w:rsidR="007359E1" w:rsidRDefault="007359E1" w:rsidP="007359E1">
      <w:pPr>
        <w:pStyle w:val="Oaieaaaa"/>
        <w:jc w:val="both"/>
        <w:rPr>
          <w:rFonts w:ascii="Times New Roman" w:hAnsi="Times New Roman"/>
          <w:b/>
          <w:spacing w:val="20"/>
          <w:sz w:val="28"/>
          <w:szCs w:val="28"/>
        </w:rPr>
      </w:pPr>
      <w:r w:rsidRPr="00312F88">
        <w:rPr>
          <w:rFonts w:ascii="Times New Roman" w:hAnsi="Times New Roman"/>
          <w:b/>
          <w:spacing w:val="20"/>
          <w:sz w:val="28"/>
          <w:szCs w:val="28"/>
        </w:rPr>
        <w:t xml:space="preserve">                                            </w:t>
      </w:r>
      <w:r>
        <w:rPr>
          <w:rFonts w:ascii="Times New Roman" w:hAnsi="Times New Roman"/>
          <w:b/>
          <w:spacing w:val="20"/>
          <w:sz w:val="28"/>
          <w:szCs w:val="28"/>
        </w:rPr>
        <w:t xml:space="preserve"> </w:t>
      </w:r>
      <w:r w:rsidRPr="00312F88">
        <w:rPr>
          <w:rFonts w:ascii="Times New Roman" w:hAnsi="Times New Roman"/>
          <w:b/>
          <w:spacing w:val="20"/>
          <w:sz w:val="28"/>
          <w:szCs w:val="28"/>
        </w:rPr>
        <w:t xml:space="preserve">  с. Азей </w:t>
      </w:r>
    </w:p>
    <w:p w:rsidR="007359E1" w:rsidRPr="000E0462" w:rsidRDefault="007359E1" w:rsidP="007359E1">
      <w:pPr>
        <w:pStyle w:val="Oaieaaaa"/>
        <w:jc w:val="both"/>
        <w:rPr>
          <w:rFonts w:ascii="Times New Roman" w:hAnsi="Times New Roman"/>
          <w:b/>
          <w:i/>
          <w:spacing w:val="20"/>
          <w:sz w:val="28"/>
          <w:szCs w:val="28"/>
        </w:rPr>
      </w:pPr>
      <w:r>
        <w:rPr>
          <w:rFonts w:ascii="Times New Roman" w:hAnsi="Times New Roman"/>
          <w:b/>
          <w:i/>
          <w:spacing w:val="20"/>
          <w:sz w:val="28"/>
          <w:szCs w:val="28"/>
        </w:rPr>
        <w:t xml:space="preserve"> </w:t>
      </w:r>
    </w:p>
    <w:p w:rsidR="007359E1" w:rsidRDefault="007359E1" w:rsidP="007359E1">
      <w:pPr>
        <w:spacing w:after="0" w:line="240" w:lineRule="auto"/>
        <w:rPr>
          <w:rFonts w:ascii="Times New Roman" w:eastAsia="Times New Roman" w:hAnsi="Times New Roman" w:cs="Times New Roman"/>
          <w:b/>
          <w:i/>
          <w:sz w:val="28"/>
          <w:szCs w:val="28"/>
        </w:rPr>
      </w:pPr>
      <w:r w:rsidRPr="00F020A7">
        <w:rPr>
          <w:rFonts w:ascii="Times New Roman" w:eastAsia="Times New Roman" w:hAnsi="Times New Roman" w:cs="Times New Roman"/>
          <w:b/>
          <w:bCs/>
          <w:i/>
          <w:sz w:val="28"/>
          <w:szCs w:val="28"/>
        </w:rPr>
        <w:t xml:space="preserve"> </w:t>
      </w:r>
      <w:r w:rsidRPr="00F020A7">
        <w:rPr>
          <w:rFonts w:ascii="Times New Roman" w:eastAsia="Times New Roman" w:hAnsi="Times New Roman" w:cs="Times New Roman"/>
          <w:b/>
          <w:i/>
          <w:sz w:val="28"/>
          <w:szCs w:val="28"/>
        </w:rPr>
        <w:t xml:space="preserve">Об утверждении программы </w:t>
      </w:r>
      <w:proofErr w:type="gramStart"/>
      <w:r w:rsidRPr="00F020A7">
        <w:rPr>
          <w:rFonts w:ascii="Times New Roman" w:eastAsia="Times New Roman" w:hAnsi="Times New Roman" w:cs="Times New Roman"/>
          <w:b/>
          <w:i/>
          <w:sz w:val="28"/>
          <w:szCs w:val="28"/>
        </w:rPr>
        <w:t>комплексного</w:t>
      </w:r>
      <w:proofErr w:type="gramEnd"/>
    </w:p>
    <w:p w:rsidR="007359E1" w:rsidRDefault="007359E1" w:rsidP="007359E1">
      <w:pPr>
        <w:spacing w:after="0" w:line="240" w:lineRule="auto"/>
        <w:rPr>
          <w:rFonts w:ascii="Times New Roman" w:eastAsia="Times New Roman" w:hAnsi="Times New Roman" w:cs="Times New Roman"/>
          <w:b/>
          <w:i/>
          <w:sz w:val="28"/>
          <w:szCs w:val="28"/>
        </w:rPr>
      </w:pPr>
      <w:r w:rsidRPr="00F020A7">
        <w:rPr>
          <w:rFonts w:ascii="Times New Roman" w:eastAsia="Times New Roman" w:hAnsi="Times New Roman" w:cs="Times New Roman"/>
          <w:b/>
          <w:i/>
          <w:sz w:val="28"/>
          <w:szCs w:val="28"/>
        </w:rPr>
        <w:t xml:space="preserve"> развития систем коммунальной инфраструктуры</w:t>
      </w:r>
    </w:p>
    <w:p w:rsidR="007359E1" w:rsidRDefault="007359E1" w:rsidP="007359E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Азейского</w:t>
      </w:r>
      <w:r w:rsidRPr="00F020A7">
        <w:rPr>
          <w:rFonts w:ascii="Times New Roman" w:eastAsia="Times New Roman" w:hAnsi="Times New Roman" w:cs="Times New Roman"/>
          <w:b/>
          <w:i/>
          <w:sz w:val="28"/>
          <w:szCs w:val="28"/>
        </w:rPr>
        <w:t xml:space="preserve"> сельского поселения </w:t>
      </w:r>
      <w:proofErr w:type="spellStart"/>
      <w:r>
        <w:rPr>
          <w:rFonts w:ascii="Times New Roman" w:eastAsia="Times New Roman" w:hAnsi="Times New Roman" w:cs="Times New Roman"/>
          <w:b/>
          <w:i/>
          <w:sz w:val="28"/>
          <w:szCs w:val="28"/>
        </w:rPr>
        <w:t>Тулунского</w:t>
      </w:r>
      <w:proofErr w:type="spellEnd"/>
      <w:r>
        <w:rPr>
          <w:rFonts w:ascii="Times New Roman" w:eastAsia="Times New Roman" w:hAnsi="Times New Roman" w:cs="Times New Roman"/>
          <w:b/>
          <w:i/>
          <w:sz w:val="28"/>
          <w:szCs w:val="28"/>
        </w:rPr>
        <w:t xml:space="preserve"> муниципального</w:t>
      </w:r>
    </w:p>
    <w:p w:rsidR="007359E1" w:rsidRDefault="007359E1" w:rsidP="007359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района  Иркутской области </w:t>
      </w:r>
      <w:r w:rsidRPr="00F020A7">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2014-2032 г.г.</w:t>
      </w:r>
      <w:r w:rsidRPr="00DF799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rsidR="007359E1" w:rsidRPr="00AD1B5B" w:rsidRDefault="007359E1" w:rsidP="007359E1">
      <w:pPr>
        <w:spacing w:after="0" w:line="240" w:lineRule="auto"/>
        <w:jc w:val="both"/>
        <w:rPr>
          <w:rFonts w:ascii="Times New Roman" w:eastAsia="Times New Roman" w:hAnsi="Times New Roman" w:cs="Times New Roman"/>
          <w:sz w:val="28"/>
          <w:szCs w:val="28"/>
        </w:rPr>
      </w:pPr>
      <w:r w:rsidRPr="00AD1B5B">
        <w:rPr>
          <w:rFonts w:ascii="Times New Roman" w:eastAsia="Times New Roman" w:hAnsi="Times New Roman" w:cs="Times New Roman"/>
          <w:sz w:val="28"/>
          <w:szCs w:val="28"/>
        </w:rPr>
        <w:t xml:space="preserve">       </w:t>
      </w:r>
      <w:proofErr w:type="gramStart"/>
      <w:r w:rsidRPr="00AD1B5B">
        <w:rPr>
          <w:rFonts w:ascii="Times New Roman" w:eastAsia="Times New Roman" w:hAnsi="Times New Roman" w:cs="Times New Roman"/>
          <w:sz w:val="28"/>
          <w:szCs w:val="28"/>
        </w:rPr>
        <w:t xml:space="preserve">В соответствии </w:t>
      </w:r>
      <w:r w:rsidRPr="00AD1B5B">
        <w:rPr>
          <w:rFonts w:ascii="Times New Roman" w:hAnsi="Times New Roman"/>
          <w:sz w:val="28"/>
          <w:szCs w:val="28"/>
        </w:rPr>
        <w:t xml:space="preserve">Законом Иркутской области от 20 декабря 2010 года № 131-ОЗ «О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 </w:t>
      </w:r>
      <w:r w:rsidRPr="00AD1B5B">
        <w:rPr>
          <w:rFonts w:ascii="Times New Roman" w:eastAsia="Times New Roman" w:hAnsi="Times New Roman" w:cs="Times New Roman"/>
          <w:sz w:val="28"/>
          <w:szCs w:val="28"/>
        </w:rPr>
        <w:t xml:space="preserve">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06.05.2011 № 04 «О разработке программ комплексного развития систем коммунальной</w:t>
      </w:r>
      <w:proofErr w:type="gramEnd"/>
      <w:r w:rsidRPr="00AD1B5B">
        <w:rPr>
          <w:rFonts w:ascii="Times New Roman" w:eastAsia="Times New Roman" w:hAnsi="Times New Roman" w:cs="Times New Roman"/>
          <w:sz w:val="28"/>
          <w:szCs w:val="28"/>
        </w:rPr>
        <w:t xml:space="preserve"> инфраструктуры муниципальных образований» и на основании Устава Азейского сельского поселения </w:t>
      </w:r>
      <w:proofErr w:type="spellStart"/>
      <w:r w:rsidRPr="00AD1B5B">
        <w:rPr>
          <w:rFonts w:ascii="Times New Roman" w:eastAsia="Times New Roman" w:hAnsi="Times New Roman" w:cs="Times New Roman"/>
          <w:sz w:val="28"/>
          <w:szCs w:val="28"/>
        </w:rPr>
        <w:t>Тулунского</w:t>
      </w:r>
      <w:proofErr w:type="spellEnd"/>
      <w:r w:rsidRPr="00AD1B5B">
        <w:rPr>
          <w:rFonts w:ascii="Times New Roman" w:eastAsia="Times New Roman" w:hAnsi="Times New Roman" w:cs="Times New Roman"/>
          <w:sz w:val="28"/>
          <w:szCs w:val="28"/>
        </w:rPr>
        <w:t xml:space="preserve"> муниципального района Иркутской области Дума Азейского сельского поселения</w:t>
      </w:r>
    </w:p>
    <w:p w:rsidR="007359E1" w:rsidRPr="00AD1B5B" w:rsidRDefault="007359E1" w:rsidP="007359E1">
      <w:pPr>
        <w:spacing w:after="0" w:line="240" w:lineRule="auto"/>
        <w:jc w:val="right"/>
        <w:rPr>
          <w:rFonts w:ascii="Times New Roman" w:eastAsia="Times New Roman" w:hAnsi="Times New Roman" w:cs="Times New Roman"/>
          <w:sz w:val="28"/>
          <w:szCs w:val="28"/>
        </w:rPr>
      </w:pPr>
    </w:p>
    <w:p w:rsidR="007359E1" w:rsidRPr="00AD1B5B" w:rsidRDefault="007359E1" w:rsidP="007359E1">
      <w:pPr>
        <w:spacing w:after="0" w:line="240" w:lineRule="auto"/>
        <w:jc w:val="center"/>
        <w:rPr>
          <w:rFonts w:ascii="Times New Roman" w:eastAsia="Times New Roman" w:hAnsi="Times New Roman" w:cs="Times New Roman"/>
          <w:sz w:val="28"/>
          <w:szCs w:val="28"/>
        </w:rPr>
      </w:pPr>
      <w:r w:rsidRPr="00AD1B5B">
        <w:rPr>
          <w:rFonts w:ascii="Times New Roman" w:eastAsia="Times New Roman" w:hAnsi="Times New Roman" w:cs="Times New Roman"/>
          <w:sz w:val="28"/>
          <w:szCs w:val="28"/>
        </w:rPr>
        <w:t>РЕШИЛА:</w:t>
      </w:r>
    </w:p>
    <w:p w:rsidR="007359E1" w:rsidRDefault="007359E1" w:rsidP="007359E1">
      <w:pPr>
        <w:spacing w:after="0" w:line="240" w:lineRule="auto"/>
        <w:jc w:val="center"/>
        <w:rPr>
          <w:rFonts w:ascii="Times New Roman" w:eastAsia="Times New Roman" w:hAnsi="Times New Roman" w:cs="Times New Roman"/>
          <w:sz w:val="24"/>
          <w:szCs w:val="24"/>
        </w:rPr>
      </w:pPr>
    </w:p>
    <w:p w:rsidR="007359E1" w:rsidRPr="00AD1B5B" w:rsidRDefault="007359E1" w:rsidP="007359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AD1B5B">
        <w:rPr>
          <w:rFonts w:ascii="Times New Roman" w:eastAsia="Times New Roman" w:hAnsi="Times New Roman" w:cs="Times New Roman"/>
          <w:sz w:val="28"/>
          <w:szCs w:val="28"/>
        </w:rPr>
        <w:t xml:space="preserve">Утвердить прилагаемую Программу комплексного развития систем коммунальной инфраструктуры Азейского сельского поселения </w:t>
      </w:r>
      <w:proofErr w:type="spellStart"/>
      <w:r w:rsidRPr="00AD1B5B">
        <w:rPr>
          <w:rFonts w:ascii="Times New Roman" w:eastAsia="Times New Roman" w:hAnsi="Times New Roman" w:cs="Times New Roman"/>
          <w:sz w:val="28"/>
          <w:szCs w:val="28"/>
        </w:rPr>
        <w:t>Тулунского</w:t>
      </w:r>
      <w:proofErr w:type="spellEnd"/>
      <w:r w:rsidRPr="00AD1B5B">
        <w:rPr>
          <w:rFonts w:ascii="Times New Roman" w:eastAsia="Times New Roman" w:hAnsi="Times New Roman" w:cs="Times New Roman"/>
          <w:sz w:val="28"/>
          <w:szCs w:val="28"/>
        </w:rPr>
        <w:t xml:space="preserve"> муниципального района Иркутской области на 2014-2032 годы.</w:t>
      </w:r>
    </w:p>
    <w:p w:rsidR="007359E1" w:rsidRPr="00AD1B5B" w:rsidRDefault="007359E1" w:rsidP="007359E1">
      <w:pPr>
        <w:spacing w:after="0" w:line="240" w:lineRule="auto"/>
        <w:jc w:val="both"/>
        <w:rPr>
          <w:rFonts w:ascii="Times New Roman" w:eastAsia="Times New Roman" w:hAnsi="Times New Roman" w:cs="Times New Roman"/>
          <w:sz w:val="28"/>
          <w:szCs w:val="28"/>
        </w:rPr>
      </w:pPr>
      <w:r w:rsidRPr="00AD1B5B">
        <w:rPr>
          <w:rFonts w:ascii="Times New Roman" w:eastAsia="Times New Roman" w:hAnsi="Times New Roman" w:cs="Times New Roman"/>
          <w:sz w:val="28"/>
          <w:szCs w:val="28"/>
        </w:rPr>
        <w:t>2. Опубликовать данное решение в  газете «</w:t>
      </w:r>
      <w:proofErr w:type="spellStart"/>
      <w:r w:rsidRPr="00AD1B5B">
        <w:rPr>
          <w:rFonts w:ascii="Times New Roman" w:eastAsia="Times New Roman" w:hAnsi="Times New Roman" w:cs="Times New Roman"/>
          <w:sz w:val="28"/>
          <w:szCs w:val="28"/>
        </w:rPr>
        <w:t>Азейский</w:t>
      </w:r>
      <w:proofErr w:type="spellEnd"/>
      <w:r w:rsidRPr="00AD1B5B">
        <w:rPr>
          <w:rFonts w:ascii="Times New Roman" w:eastAsia="Times New Roman" w:hAnsi="Times New Roman" w:cs="Times New Roman"/>
          <w:sz w:val="28"/>
          <w:szCs w:val="28"/>
        </w:rPr>
        <w:t xml:space="preserve"> вестник»  и разместить   на официальном сайте Азейского  сельского поселения  в сети «Интернет».</w:t>
      </w:r>
      <w:r w:rsidRPr="00AD1B5B">
        <w:rPr>
          <w:rFonts w:ascii="Times New Roman" w:eastAsia="Times New Roman" w:hAnsi="Times New Roman" w:cs="Times New Roman"/>
          <w:sz w:val="28"/>
          <w:szCs w:val="28"/>
        </w:rPr>
        <w:br/>
      </w:r>
      <w:r w:rsidRPr="00AD1B5B">
        <w:rPr>
          <w:rFonts w:ascii="Times New Roman" w:eastAsia="Times New Roman" w:hAnsi="Times New Roman" w:cs="Times New Roman"/>
          <w:sz w:val="28"/>
          <w:szCs w:val="28"/>
        </w:rPr>
        <w:br/>
        <w:t>3. Настоящее решение вступает в силу с момента его опубликования.</w:t>
      </w:r>
      <w:r w:rsidRPr="00AD1B5B">
        <w:rPr>
          <w:rFonts w:ascii="Times New Roman" w:eastAsia="Times New Roman" w:hAnsi="Times New Roman" w:cs="Times New Roman"/>
          <w:sz w:val="28"/>
          <w:szCs w:val="28"/>
        </w:rPr>
        <w:br/>
      </w:r>
      <w:r w:rsidRPr="00AD1B5B">
        <w:rPr>
          <w:rFonts w:ascii="Times New Roman" w:eastAsia="Times New Roman" w:hAnsi="Times New Roman" w:cs="Times New Roman"/>
          <w:sz w:val="28"/>
          <w:szCs w:val="28"/>
        </w:rPr>
        <w:br/>
        <w:t xml:space="preserve">4. </w:t>
      </w:r>
      <w:proofErr w:type="gramStart"/>
      <w:r w:rsidRPr="00AD1B5B">
        <w:rPr>
          <w:rFonts w:ascii="Times New Roman" w:eastAsia="Times New Roman" w:hAnsi="Times New Roman" w:cs="Times New Roman"/>
          <w:sz w:val="28"/>
          <w:szCs w:val="28"/>
        </w:rPr>
        <w:t>Контроль за</w:t>
      </w:r>
      <w:proofErr w:type="gramEnd"/>
      <w:r w:rsidRPr="00AD1B5B">
        <w:rPr>
          <w:rFonts w:ascii="Times New Roman" w:eastAsia="Times New Roman" w:hAnsi="Times New Roman" w:cs="Times New Roman"/>
          <w:sz w:val="28"/>
          <w:szCs w:val="28"/>
        </w:rPr>
        <w:t xml:space="preserve"> исполнением данного решения оставляю за собой.</w:t>
      </w:r>
    </w:p>
    <w:p w:rsidR="007359E1" w:rsidRDefault="007359E1" w:rsidP="007359E1">
      <w:pPr>
        <w:pStyle w:val="a6"/>
        <w:spacing w:after="0"/>
        <w:ind w:left="915"/>
        <w:jc w:val="both"/>
        <w:rPr>
          <w:sz w:val="28"/>
          <w:szCs w:val="28"/>
        </w:rPr>
      </w:pPr>
    </w:p>
    <w:p w:rsidR="007359E1" w:rsidRPr="00AD1B5B" w:rsidRDefault="007359E1" w:rsidP="007359E1">
      <w:pPr>
        <w:pStyle w:val="a6"/>
        <w:spacing w:after="0"/>
        <w:ind w:left="915"/>
        <w:jc w:val="both"/>
        <w:rPr>
          <w:sz w:val="28"/>
          <w:szCs w:val="28"/>
        </w:rPr>
      </w:pPr>
    </w:p>
    <w:p w:rsidR="007359E1" w:rsidRDefault="007359E1" w:rsidP="007359E1">
      <w:pPr>
        <w:spacing w:after="0" w:line="240" w:lineRule="auto"/>
        <w:jc w:val="right"/>
        <w:rPr>
          <w:rFonts w:ascii="Times New Roman" w:eastAsia="Times New Roman" w:hAnsi="Times New Roman" w:cs="Times New Roman"/>
          <w:sz w:val="24"/>
          <w:szCs w:val="24"/>
        </w:rPr>
      </w:pPr>
    </w:p>
    <w:p w:rsidR="007359E1" w:rsidRPr="00AD1B5B" w:rsidRDefault="007359E1" w:rsidP="007359E1">
      <w:pPr>
        <w:spacing w:after="0" w:line="240" w:lineRule="auto"/>
        <w:rPr>
          <w:rFonts w:ascii="Times New Roman" w:eastAsia="Times New Roman" w:hAnsi="Times New Roman" w:cs="Times New Roman"/>
          <w:sz w:val="28"/>
          <w:szCs w:val="28"/>
        </w:rPr>
      </w:pPr>
      <w:r w:rsidRPr="00AD1B5B">
        <w:rPr>
          <w:rFonts w:ascii="Times New Roman" w:eastAsia="Times New Roman" w:hAnsi="Times New Roman" w:cs="Times New Roman"/>
          <w:sz w:val="28"/>
          <w:szCs w:val="28"/>
        </w:rPr>
        <w:t>Глава Азейского</w:t>
      </w:r>
    </w:p>
    <w:p w:rsidR="007359E1" w:rsidRDefault="007359E1" w:rsidP="007359E1">
      <w:pPr>
        <w:spacing w:after="0" w:line="240" w:lineRule="auto"/>
        <w:rPr>
          <w:rFonts w:ascii="Times New Roman" w:eastAsia="Times New Roman" w:hAnsi="Times New Roman" w:cs="Times New Roman"/>
          <w:sz w:val="28"/>
          <w:szCs w:val="28"/>
        </w:rPr>
      </w:pPr>
      <w:r w:rsidRPr="00AD1B5B">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AD1B5B">
        <w:rPr>
          <w:rFonts w:ascii="Times New Roman" w:eastAsia="Times New Roman" w:hAnsi="Times New Roman" w:cs="Times New Roman"/>
          <w:sz w:val="28"/>
          <w:szCs w:val="28"/>
        </w:rPr>
        <w:t xml:space="preserve">                                                    Е.Н.Семенова</w:t>
      </w:r>
    </w:p>
    <w:p w:rsidR="007359E1" w:rsidRPr="00AD1B5B" w:rsidRDefault="007359E1" w:rsidP="007359E1">
      <w:pPr>
        <w:spacing w:after="0" w:line="240" w:lineRule="auto"/>
        <w:rPr>
          <w:rFonts w:ascii="Times New Roman" w:eastAsia="Times New Roman" w:hAnsi="Times New Roman" w:cs="Times New Roman"/>
          <w:sz w:val="28"/>
          <w:szCs w:val="28"/>
        </w:rPr>
      </w:pPr>
    </w:p>
    <w:p w:rsidR="007359E1" w:rsidRDefault="007359E1" w:rsidP="007359E1">
      <w:pPr>
        <w:spacing w:after="0" w:line="240" w:lineRule="auto"/>
        <w:jc w:val="right"/>
        <w:rPr>
          <w:rFonts w:ascii="Times New Roman" w:eastAsia="Times New Roman" w:hAnsi="Times New Roman" w:cs="Times New Roman"/>
          <w:sz w:val="24"/>
          <w:szCs w:val="24"/>
        </w:rPr>
      </w:pPr>
    </w:p>
    <w:p w:rsidR="007359E1" w:rsidRDefault="007359E1" w:rsidP="007359E1">
      <w:pPr>
        <w:spacing w:after="0" w:line="240" w:lineRule="auto"/>
        <w:jc w:val="right"/>
        <w:rPr>
          <w:rFonts w:ascii="Times New Roman" w:eastAsia="Times New Roman" w:hAnsi="Times New Roman" w:cs="Times New Roman"/>
          <w:sz w:val="24"/>
          <w:szCs w:val="24"/>
        </w:rPr>
      </w:pPr>
    </w:p>
    <w:p w:rsidR="007359E1" w:rsidRDefault="007359E1" w:rsidP="007359E1">
      <w:pPr>
        <w:spacing w:after="0" w:line="240" w:lineRule="auto"/>
        <w:jc w:val="right"/>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lastRenderedPageBreak/>
        <w:t>УТВЕРЖДЕН</w:t>
      </w:r>
      <w:r>
        <w:rPr>
          <w:rFonts w:ascii="Times New Roman" w:eastAsia="Times New Roman" w:hAnsi="Times New Roman" w:cs="Times New Roman"/>
          <w:sz w:val="24"/>
          <w:szCs w:val="24"/>
        </w:rPr>
        <w:t>О:</w:t>
      </w:r>
      <w:r w:rsidRPr="00DF799F">
        <w:rPr>
          <w:rFonts w:ascii="Times New Roman" w:eastAsia="Times New Roman" w:hAnsi="Times New Roman" w:cs="Times New Roman"/>
          <w:sz w:val="24"/>
          <w:szCs w:val="24"/>
        </w:rPr>
        <w:br/>
        <w:t xml:space="preserve">решением </w:t>
      </w:r>
      <w:r>
        <w:rPr>
          <w:rFonts w:ascii="Times New Roman" w:eastAsia="Times New Roman" w:hAnsi="Times New Roman" w:cs="Times New Roman"/>
          <w:sz w:val="24"/>
          <w:szCs w:val="24"/>
        </w:rPr>
        <w:t>Думы</w:t>
      </w:r>
      <w:r w:rsidRPr="00DF799F">
        <w:rPr>
          <w:rFonts w:ascii="Times New Roman" w:eastAsia="Times New Roman" w:hAnsi="Times New Roman" w:cs="Times New Roman"/>
          <w:sz w:val="24"/>
          <w:szCs w:val="24"/>
        </w:rPr>
        <w:br/>
      </w:r>
      <w:r>
        <w:rPr>
          <w:rFonts w:ascii="Times New Roman" w:eastAsia="Times New Roman" w:hAnsi="Times New Roman" w:cs="Times New Roman"/>
          <w:sz w:val="24"/>
          <w:szCs w:val="24"/>
        </w:rPr>
        <w:t>Азейского</w:t>
      </w:r>
      <w:r w:rsidRPr="00DF799F">
        <w:rPr>
          <w:rFonts w:ascii="Times New Roman" w:eastAsia="Times New Roman" w:hAnsi="Times New Roman" w:cs="Times New Roman"/>
          <w:sz w:val="24"/>
          <w:szCs w:val="24"/>
        </w:rPr>
        <w:t xml:space="preserve"> сельского поселения</w:t>
      </w:r>
      <w:r w:rsidRPr="00DF799F">
        <w:rPr>
          <w:rFonts w:ascii="Times New Roman" w:eastAsia="Times New Roman" w:hAnsi="Times New Roman" w:cs="Times New Roman"/>
          <w:sz w:val="24"/>
          <w:szCs w:val="24"/>
        </w:rPr>
        <w:br/>
        <w:t xml:space="preserve">от </w:t>
      </w:r>
      <w:r w:rsidR="00B54C87">
        <w:rPr>
          <w:rFonts w:ascii="Times New Roman" w:eastAsia="Times New Roman" w:hAnsi="Times New Roman" w:cs="Times New Roman"/>
          <w:sz w:val="24"/>
          <w:szCs w:val="24"/>
        </w:rPr>
        <w:t>25.06.</w:t>
      </w:r>
      <w:r>
        <w:rPr>
          <w:rFonts w:ascii="Times New Roman" w:eastAsia="Times New Roman" w:hAnsi="Times New Roman" w:cs="Times New Roman"/>
          <w:sz w:val="24"/>
          <w:szCs w:val="24"/>
        </w:rPr>
        <w:t>2014 г.</w:t>
      </w:r>
      <w:r w:rsidRPr="00DF799F">
        <w:rPr>
          <w:rFonts w:ascii="Times New Roman" w:eastAsia="Times New Roman" w:hAnsi="Times New Roman" w:cs="Times New Roman"/>
          <w:sz w:val="24"/>
          <w:szCs w:val="24"/>
        </w:rPr>
        <w:t xml:space="preserve"> № </w:t>
      </w:r>
      <w:r w:rsidR="00B54C87">
        <w:rPr>
          <w:rFonts w:ascii="Times New Roman" w:eastAsia="Times New Roman" w:hAnsi="Times New Roman" w:cs="Times New Roman"/>
          <w:sz w:val="24"/>
          <w:szCs w:val="24"/>
        </w:rPr>
        <w:t>11</w:t>
      </w:r>
      <w:r w:rsidRPr="00DF799F">
        <w:rPr>
          <w:rFonts w:ascii="Times New Roman" w:eastAsia="Times New Roman" w:hAnsi="Times New Roman" w:cs="Times New Roman"/>
          <w:sz w:val="24"/>
          <w:szCs w:val="24"/>
        </w:rPr>
        <w:br/>
      </w:r>
    </w:p>
    <w:p w:rsidR="007359E1" w:rsidRDefault="007359E1" w:rsidP="007359E1">
      <w:pPr>
        <w:spacing w:after="0" w:line="240" w:lineRule="auto"/>
        <w:jc w:val="right"/>
        <w:rPr>
          <w:rFonts w:ascii="Times New Roman" w:eastAsia="Times New Roman" w:hAnsi="Times New Roman" w:cs="Times New Roman"/>
          <w:sz w:val="24"/>
          <w:szCs w:val="24"/>
        </w:rPr>
      </w:pPr>
    </w:p>
    <w:p w:rsidR="007359E1" w:rsidRDefault="007359E1" w:rsidP="007359E1">
      <w:pPr>
        <w:spacing w:after="0" w:line="240" w:lineRule="auto"/>
        <w:jc w:val="center"/>
        <w:rPr>
          <w:rFonts w:ascii="Times New Roman" w:eastAsia="Times New Roman" w:hAnsi="Times New Roman" w:cs="Times New Roman"/>
          <w:b/>
          <w:bCs/>
          <w:sz w:val="24"/>
          <w:szCs w:val="24"/>
        </w:rPr>
      </w:pPr>
      <w:r w:rsidRPr="00DF799F">
        <w:rPr>
          <w:rFonts w:ascii="Times New Roman" w:eastAsia="Times New Roman" w:hAnsi="Times New Roman" w:cs="Times New Roman"/>
          <w:b/>
          <w:bCs/>
          <w:sz w:val="24"/>
          <w:szCs w:val="24"/>
        </w:rPr>
        <w:t>ПРОГРАММА</w:t>
      </w:r>
      <w:r w:rsidRPr="00DF799F">
        <w:rPr>
          <w:rFonts w:ascii="Times New Roman" w:eastAsia="Times New Roman" w:hAnsi="Times New Roman" w:cs="Times New Roman"/>
          <w:sz w:val="24"/>
          <w:szCs w:val="24"/>
        </w:rPr>
        <w:br/>
      </w:r>
      <w:r w:rsidRPr="00DF799F">
        <w:rPr>
          <w:rFonts w:ascii="Times New Roman" w:eastAsia="Times New Roman" w:hAnsi="Times New Roman" w:cs="Times New Roman"/>
          <w:sz w:val="24"/>
          <w:szCs w:val="24"/>
        </w:rPr>
        <w:br/>
      </w:r>
      <w:r w:rsidRPr="00DF799F">
        <w:rPr>
          <w:rFonts w:ascii="Times New Roman" w:eastAsia="Times New Roman" w:hAnsi="Times New Roman" w:cs="Times New Roman"/>
          <w:b/>
          <w:bCs/>
          <w:sz w:val="24"/>
          <w:szCs w:val="24"/>
        </w:rPr>
        <w:t xml:space="preserve">комплексного развития систем коммунальной инфраструктуры </w:t>
      </w:r>
      <w:r>
        <w:rPr>
          <w:rFonts w:ascii="Times New Roman" w:eastAsia="Times New Roman" w:hAnsi="Times New Roman" w:cs="Times New Roman"/>
          <w:b/>
          <w:bCs/>
          <w:sz w:val="24"/>
          <w:szCs w:val="24"/>
        </w:rPr>
        <w:t xml:space="preserve">Азейского </w:t>
      </w:r>
      <w:r w:rsidRPr="00DF799F">
        <w:rPr>
          <w:rFonts w:ascii="Times New Roman" w:eastAsia="Times New Roman" w:hAnsi="Times New Roman" w:cs="Times New Roman"/>
          <w:b/>
          <w:bCs/>
          <w:sz w:val="24"/>
          <w:szCs w:val="24"/>
        </w:rPr>
        <w:t xml:space="preserve">сельского поселения </w:t>
      </w:r>
      <w:proofErr w:type="spellStart"/>
      <w:r>
        <w:rPr>
          <w:rFonts w:ascii="Times New Roman" w:eastAsia="Times New Roman" w:hAnsi="Times New Roman" w:cs="Times New Roman"/>
          <w:b/>
          <w:bCs/>
          <w:sz w:val="24"/>
          <w:szCs w:val="24"/>
        </w:rPr>
        <w:t>Тулунского</w:t>
      </w:r>
      <w:proofErr w:type="spellEnd"/>
      <w:r w:rsidRPr="00DF799F">
        <w:rPr>
          <w:rFonts w:ascii="Times New Roman" w:eastAsia="Times New Roman" w:hAnsi="Times New Roman" w:cs="Times New Roman"/>
          <w:b/>
          <w:bCs/>
          <w:sz w:val="24"/>
          <w:szCs w:val="24"/>
        </w:rPr>
        <w:t xml:space="preserve"> муниципального района </w:t>
      </w:r>
      <w:r>
        <w:rPr>
          <w:rFonts w:ascii="Times New Roman" w:eastAsia="Times New Roman" w:hAnsi="Times New Roman" w:cs="Times New Roman"/>
          <w:b/>
          <w:bCs/>
          <w:sz w:val="24"/>
          <w:szCs w:val="24"/>
        </w:rPr>
        <w:t>Иркутской области</w:t>
      </w:r>
      <w:r w:rsidRPr="00DF799F">
        <w:rPr>
          <w:rFonts w:ascii="Times New Roman" w:eastAsia="Times New Roman" w:hAnsi="Times New Roman" w:cs="Times New Roman"/>
          <w:b/>
          <w:bCs/>
          <w:sz w:val="24"/>
          <w:szCs w:val="24"/>
        </w:rPr>
        <w:t xml:space="preserve"> на 201</w:t>
      </w:r>
      <w:r>
        <w:rPr>
          <w:rFonts w:ascii="Times New Roman" w:eastAsia="Times New Roman" w:hAnsi="Times New Roman" w:cs="Times New Roman"/>
          <w:b/>
          <w:bCs/>
          <w:sz w:val="24"/>
          <w:szCs w:val="24"/>
        </w:rPr>
        <w:t>4</w:t>
      </w:r>
      <w:r w:rsidRPr="00DF799F">
        <w:rPr>
          <w:rFonts w:ascii="Times New Roman" w:eastAsia="Times New Roman" w:hAnsi="Times New Roman" w:cs="Times New Roman"/>
          <w:b/>
          <w:bCs/>
          <w:sz w:val="24"/>
          <w:szCs w:val="24"/>
        </w:rPr>
        <w:t xml:space="preserve"> - 20</w:t>
      </w:r>
      <w:r>
        <w:rPr>
          <w:rFonts w:ascii="Times New Roman" w:eastAsia="Times New Roman" w:hAnsi="Times New Roman" w:cs="Times New Roman"/>
          <w:b/>
          <w:bCs/>
          <w:sz w:val="24"/>
          <w:szCs w:val="24"/>
        </w:rPr>
        <w:t>32</w:t>
      </w:r>
      <w:r w:rsidRPr="00DF799F">
        <w:rPr>
          <w:rFonts w:ascii="Times New Roman" w:eastAsia="Times New Roman" w:hAnsi="Times New Roman" w:cs="Times New Roman"/>
          <w:b/>
          <w:bCs/>
          <w:sz w:val="24"/>
          <w:szCs w:val="24"/>
        </w:rPr>
        <w:t xml:space="preserve"> годы</w:t>
      </w:r>
    </w:p>
    <w:p w:rsidR="007359E1" w:rsidRPr="00DF799F" w:rsidRDefault="007359E1" w:rsidP="007359E1">
      <w:pPr>
        <w:spacing w:after="0" w:line="240" w:lineRule="auto"/>
        <w:jc w:val="center"/>
        <w:rPr>
          <w:rFonts w:ascii="Times New Roman" w:eastAsia="Times New Roman" w:hAnsi="Times New Roman" w:cs="Times New Roman"/>
          <w:sz w:val="24"/>
          <w:szCs w:val="24"/>
        </w:rPr>
      </w:pPr>
    </w:p>
    <w:p w:rsidR="007359E1" w:rsidRPr="00725336" w:rsidRDefault="007359E1" w:rsidP="007359E1">
      <w:pPr>
        <w:pStyle w:val="a6"/>
        <w:numPr>
          <w:ilvl w:val="0"/>
          <w:numId w:val="5"/>
        </w:numPr>
        <w:spacing w:after="0"/>
        <w:rPr>
          <w:szCs w:val="24"/>
        </w:rPr>
      </w:pPr>
      <w:r w:rsidRPr="00725336">
        <w:rPr>
          <w:b/>
          <w:bCs/>
          <w:szCs w:val="24"/>
        </w:rPr>
        <w:t>ПАСПОРТ</w:t>
      </w:r>
      <w:r w:rsidRPr="00725336">
        <w:rPr>
          <w:szCs w:val="24"/>
        </w:rPr>
        <w:br/>
      </w:r>
      <w:r w:rsidRPr="00725336">
        <w:rPr>
          <w:b/>
          <w:bCs/>
          <w:szCs w:val="24"/>
        </w:rPr>
        <w:t xml:space="preserve">программы комплексного развития систем коммунальной инфраструктуры Азейского сельского поселения </w:t>
      </w:r>
      <w:proofErr w:type="spellStart"/>
      <w:r w:rsidRPr="00725336">
        <w:rPr>
          <w:b/>
          <w:bCs/>
          <w:szCs w:val="24"/>
        </w:rPr>
        <w:t>Тулунского</w:t>
      </w:r>
      <w:proofErr w:type="spellEnd"/>
      <w:r w:rsidRPr="00725336">
        <w:rPr>
          <w:b/>
          <w:bCs/>
          <w:szCs w:val="24"/>
        </w:rPr>
        <w:t xml:space="preserve"> муниципального района </w:t>
      </w:r>
      <w:r>
        <w:rPr>
          <w:b/>
          <w:bCs/>
          <w:szCs w:val="24"/>
        </w:rPr>
        <w:t>Иркутской области на 2014 - 2032</w:t>
      </w:r>
      <w:r w:rsidRPr="00725336">
        <w:rPr>
          <w:b/>
          <w:bCs/>
          <w:szCs w:val="24"/>
        </w:rPr>
        <w:t xml:space="preserve"> годы.</w:t>
      </w:r>
    </w:p>
    <w:tbl>
      <w:tblPr>
        <w:tblStyle w:val="ad"/>
        <w:tblW w:w="0" w:type="auto"/>
        <w:tblLook w:val="04A0"/>
      </w:tblPr>
      <w:tblGrid>
        <w:gridCol w:w="4559"/>
        <w:gridCol w:w="5011"/>
      </w:tblGrid>
      <w:tr w:rsidR="007359E1" w:rsidTr="00D23224">
        <w:trPr>
          <w:trHeight w:val="1532"/>
        </w:trPr>
        <w:tc>
          <w:tcPr>
            <w:tcW w:w="4785" w:type="dxa"/>
          </w:tcPr>
          <w:p w:rsidR="007359E1" w:rsidRPr="00DF799F" w:rsidRDefault="007359E1" w:rsidP="001664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F799F">
              <w:rPr>
                <w:rFonts w:ascii="Times New Roman" w:eastAsia="Times New Roman" w:hAnsi="Times New Roman" w:cs="Times New Roman"/>
                <w:sz w:val="24"/>
                <w:szCs w:val="24"/>
              </w:rPr>
              <w:br/>
              <w:t>Наименование</w:t>
            </w:r>
          </w:p>
        </w:tc>
        <w:tc>
          <w:tcPr>
            <w:tcW w:w="5246" w:type="dxa"/>
          </w:tcPr>
          <w:p w:rsidR="007359E1" w:rsidRPr="00DF799F" w:rsidRDefault="007359E1" w:rsidP="00D23224">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 xml:space="preserve">Программа комплексного развития систем коммунальной инфраструктуры </w:t>
            </w:r>
            <w:r>
              <w:rPr>
                <w:rFonts w:ascii="Times New Roman" w:eastAsia="Times New Roman" w:hAnsi="Times New Roman" w:cs="Times New Roman"/>
                <w:sz w:val="24"/>
                <w:szCs w:val="24"/>
              </w:rPr>
              <w:t>Азейского</w:t>
            </w:r>
            <w:r w:rsidRPr="00DF799F">
              <w:rPr>
                <w:rFonts w:ascii="Times New Roman" w:eastAsia="Times New Roman" w:hAnsi="Times New Roman" w:cs="Times New Roman"/>
                <w:sz w:val="24"/>
                <w:szCs w:val="24"/>
              </w:rPr>
              <w:t xml:space="preserve"> сельского поселения </w:t>
            </w:r>
            <w:proofErr w:type="spellStart"/>
            <w:r w:rsidRPr="00725336">
              <w:rPr>
                <w:rFonts w:ascii="Times New Roman" w:eastAsia="Times New Roman" w:hAnsi="Times New Roman" w:cs="Times New Roman"/>
                <w:bCs/>
                <w:sz w:val="24"/>
                <w:szCs w:val="24"/>
              </w:rPr>
              <w:t>Тулунского</w:t>
            </w:r>
            <w:proofErr w:type="spellEnd"/>
            <w:r w:rsidRPr="00725336">
              <w:rPr>
                <w:rFonts w:ascii="Times New Roman" w:eastAsia="Times New Roman" w:hAnsi="Times New Roman" w:cs="Times New Roman"/>
                <w:bCs/>
                <w:sz w:val="24"/>
                <w:szCs w:val="24"/>
              </w:rPr>
              <w:t xml:space="preserve"> муниципального района </w:t>
            </w:r>
            <w:r>
              <w:rPr>
                <w:rFonts w:ascii="Times New Roman" w:eastAsia="Times New Roman" w:hAnsi="Times New Roman" w:cs="Times New Roman"/>
                <w:bCs/>
                <w:sz w:val="24"/>
                <w:szCs w:val="24"/>
              </w:rPr>
              <w:t>Иркутской области на 2014 - 2032</w:t>
            </w:r>
            <w:r w:rsidRPr="00725336">
              <w:rPr>
                <w:rFonts w:ascii="Times New Roman" w:eastAsia="Times New Roman" w:hAnsi="Times New Roman" w:cs="Times New Roman"/>
                <w:bCs/>
                <w:sz w:val="24"/>
                <w:szCs w:val="24"/>
              </w:rPr>
              <w:t xml:space="preserve"> годы</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br/>
              <w:t>Основание для разработки Программы</w:t>
            </w:r>
          </w:p>
        </w:tc>
        <w:tc>
          <w:tcPr>
            <w:tcW w:w="5246" w:type="dxa"/>
          </w:tcPr>
          <w:p w:rsidR="007359E1" w:rsidRPr="00DF799F" w:rsidRDefault="007359E1" w:rsidP="001664CE">
            <w:pPr>
              <w:rPr>
                <w:rFonts w:ascii="Times New Roman" w:eastAsia="Times New Roman" w:hAnsi="Times New Roman" w:cs="Times New Roman"/>
                <w:sz w:val="24"/>
                <w:szCs w:val="24"/>
              </w:rPr>
            </w:pPr>
            <w:r>
              <w:rPr>
                <w:rFonts w:ascii="Times New Roman" w:hAnsi="Times New Roman"/>
                <w:sz w:val="24"/>
                <w:szCs w:val="24"/>
              </w:rPr>
              <w:t>Закон</w:t>
            </w:r>
            <w:r w:rsidRPr="00F020A7">
              <w:rPr>
                <w:rFonts w:ascii="Times New Roman" w:hAnsi="Times New Roman"/>
                <w:sz w:val="24"/>
                <w:szCs w:val="24"/>
              </w:rPr>
              <w:t xml:space="preserve"> Иркутской области от 20 декабря 2010 года № 131-ОЗ «О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w:t>
            </w:r>
          </w:p>
        </w:tc>
      </w:tr>
      <w:tr w:rsidR="007359E1" w:rsidTr="001664CE">
        <w:tc>
          <w:tcPr>
            <w:tcW w:w="4785" w:type="dxa"/>
          </w:tcPr>
          <w:p w:rsidR="007359E1" w:rsidRPr="00DF799F" w:rsidRDefault="007359E1" w:rsidP="001664CE">
            <w:pPr>
              <w:spacing w:line="90" w:lineRule="atLeast"/>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br/>
              <w:t>Заказчик Программы</w:t>
            </w:r>
          </w:p>
        </w:tc>
        <w:tc>
          <w:tcPr>
            <w:tcW w:w="5246" w:type="dxa"/>
          </w:tcPr>
          <w:p w:rsidR="007359E1" w:rsidRPr="00DF799F" w:rsidRDefault="007359E1" w:rsidP="001664CE">
            <w:pPr>
              <w:spacing w:line="90" w:lineRule="atLeast"/>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Азейского</w:t>
            </w:r>
            <w:r w:rsidRPr="00DF799F">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br/>
              <w:t>Разработчик</w:t>
            </w:r>
            <w:r>
              <w:rPr>
                <w:rFonts w:ascii="Times New Roman" w:eastAsia="Times New Roman" w:hAnsi="Times New Roman" w:cs="Times New Roman"/>
                <w:sz w:val="24"/>
                <w:szCs w:val="24"/>
              </w:rPr>
              <w:t xml:space="preserve"> </w:t>
            </w:r>
            <w:r w:rsidRPr="00DF799F">
              <w:rPr>
                <w:rFonts w:ascii="Times New Roman" w:eastAsia="Times New Roman" w:hAnsi="Times New Roman" w:cs="Times New Roman"/>
                <w:sz w:val="24"/>
                <w:szCs w:val="24"/>
              </w:rPr>
              <w:t>Программы</w:t>
            </w:r>
          </w:p>
        </w:tc>
        <w:tc>
          <w:tcPr>
            <w:tcW w:w="5246" w:type="dxa"/>
          </w:tcPr>
          <w:p w:rsidR="007359E1" w:rsidRPr="00DF799F" w:rsidRDefault="007359E1" w:rsidP="001664CE">
            <w:pPr>
              <w:spacing w:line="210" w:lineRule="atLeast"/>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Азейского</w:t>
            </w:r>
            <w:r w:rsidRPr="00DF799F">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p>
        </w:tc>
      </w:tr>
      <w:tr w:rsidR="007359E1" w:rsidTr="001664CE">
        <w:tc>
          <w:tcPr>
            <w:tcW w:w="4785" w:type="dxa"/>
          </w:tcPr>
          <w:p w:rsidR="007359E1" w:rsidRPr="00DF799F" w:rsidRDefault="007359E1" w:rsidP="001664CE">
            <w:pPr>
              <w:spacing w:line="210" w:lineRule="atLeast"/>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Исполнители</w:t>
            </w:r>
            <w:r w:rsidRPr="00DF799F">
              <w:rPr>
                <w:rFonts w:ascii="Times New Roman" w:eastAsia="Times New Roman" w:hAnsi="Times New Roman" w:cs="Times New Roman"/>
                <w:sz w:val="24"/>
                <w:szCs w:val="24"/>
              </w:rPr>
              <w:br/>
              <w:t>Программы</w:t>
            </w:r>
          </w:p>
        </w:tc>
        <w:tc>
          <w:tcPr>
            <w:tcW w:w="5246" w:type="dxa"/>
          </w:tcPr>
          <w:p w:rsidR="007359E1" w:rsidRPr="00DF799F" w:rsidRDefault="007359E1" w:rsidP="001664CE">
            <w:pPr>
              <w:spacing w:line="210" w:lineRule="atLeast"/>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Азейского</w:t>
            </w:r>
            <w:r w:rsidRPr="00DF799F">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Цель Программы</w:t>
            </w:r>
          </w:p>
        </w:tc>
        <w:tc>
          <w:tcPr>
            <w:tcW w:w="5246" w:type="dxa"/>
          </w:tcPr>
          <w:p w:rsidR="007359E1" w:rsidRPr="00DF799F" w:rsidRDefault="007359E1" w:rsidP="001664CE">
            <w:pPr>
              <w:rPr>
                <w:rFonts w:ascii="Times New Roman" w:eastAsia="Times New Roman" w:hAnsi="Times New Roman" w:cs="Times New Roman"/>
                <w:sz w:val="24"/>
                <w:szCs w:val="24"/>
              </w:rPr>
            </w:pPr>
            <w:proofErr w:type="gramStart"/>
            <w:r w:rsidRPr="00DF799F">
              <w:rPr>
                <w:rFonts w:ascii="Times New Roman" w:eastAsia="Times New Roman" w:hAnsi="Times New Roman" w:cs="Times New Roman"/>
                <w:sz w:val="24"/>
                <w:szCs w:val="24"/>
              </w:rPr>
              <w:t>Целями разработки Программы являются:</w:t>
            </w:r>
            <w:r w:rsidRPr="00DF799F">
              <w:rPr>
                <w:rFonts w:ascii="Times New Roman" w:eastAsia="Times New Roman" w:hAnsi="Times New Roman" w:cs="Times New Roman"/>
                <w:sz w:val="24"/>
                <w:szCs w:val="24"/>
              </w:rPr>
              <w:br/>
              <w:t>- комплексное решение проблемы перехода к</w:t>
            </w:r>
            <w:r>
              <w:rPr>
                <w:rFonts w:ascii="Times New Roman" w:eastAsia="Times New Roman" w:hAnsi="Times New Roman" w:cs="Times New Roman"/>
                <w:sz w:val="24"/>
                <w:szCs w:val="24"/>
              </w:rPr>
              <w:t xml:space="preserve"> у</w:t>
            </w:r>
            <w:r w:rsidRPr="00DF799F">
              <w:rPr>
                <w:rFonts w:ascii="Times New Roman" w:eastAsia="Times New Roman" w:hAnsi="Times New Roman" w:cs="Times New Roman"/>
                <w:sz w:val="24"/>
                <w:szCs w:val="24"/>
              </w:rPr>
              <w:t>стойчивому функционированию и развитию</w:t>
            </w:r>
            <w:r>
              <w:rPr>
                <w:rFonts w:ascii="Times New Roman" w:eastAsia="Times New Roman" w:hAnsi="Times New Roman" w:cs="Times New Roman"/>
                <w:sz w:val="24"/>
                <w:szCs w:val="24"/>
              </w:rPr>
              <w:t xml:space="preserve"> </w:t>
            </w:r>
            <w:r w:rsidRPr="00DF799F">
              <w:rPr>
                <w:rFonts w:ascii="Times New Roman" w:eastAsia="Times New Roman" w:hAnsi="Times New Roman" w:cs="Times New Roman"/>
                <w:sz w:val="24"/>
                <w:szCs w:val="24"/>
              </w:rPr>
              <w:t>коммунальной сферы;</w:t>
            </w:r>
            <w:r w:rsidRPr="00DF799F">
              <w:rPr>
                <w:rFonts w:ascii="Times New Roman" w:eastAsia="Times New Roman" w:hAnsi="Times New Roman" w:cs="Times New Roman"/>
                <w:sz w:val="24"/>
                <w:szCs w:val="24"/>
              </w:rPr>
              <w:br/>
              <w:t>- улучшение качества коммунальных услуг с одновременным снижением нерациональных затрат;</w:t>
            </w:r>
            <w:r w:rsidRPr="00DF799F">
              <w:rPr>
                <w:rFonts w:ascii="Times New Roman" w:eastAsia="Times New Roman" w:hAnsi="Times New Roman" w:cs="Times New Roman"/>
                <w:sz w:val="24"/>
                <w:szCs w:val="24"/>
              </w:rPr>
              <w:br/>
              <w:t>- обеспечение коммунальными ресурсами новых потребителей в соответствии с потребностями жилищного и промышленного строительства;</w:t>
            </w:r>
            <w:r w:rsidRPr="00DF799F">
              <w:rPr>
                <w:rFonts w:ascii="Times New Roman" w:eastAsia="Times New Roman" w:hAnsi="Times New Roman" w:cs="Times New Roman"/>
                <w:sz w:val="24"/>
                <w:szCs w:val="24"/>
              </w:rPr>
              <w:br/>
              <w:t>- повышение надежности и эффективности функционирования коммунальных систем жизнеобеспечения населения;</w:t>
            </w:r>
            <w:r w:rsidRPr="00DF799F">
              <w:rPr>
                <w:rFonts w:ascii="Times New Roman" w:eastAsia="Times New Roman" w:hAnsi="Times New Roman" w:cs="Times New Roman"/>
                <w:sz w:val="24"/>
                <w:szCs w:val="24"/>
              </w:rPr>
              <w:br/>
              <w:t xml:space="preserve">- повышение уровня благоустройства и улучшение </w:t>
            </w:r>
            <w:r>
              <w:rPr>
                <w:rFonts w:ascii="Times New Roman" w:eastAsia="Times New Roman" w:hAnsi="Times New Roman" w:cs="Times New Roman"/>
                <w:sz w:val="24"/>
                <w:szCs w:val="24"/>
              </w:rPr>
              <w:t>э</w:t>
            </w:r>
            <w:r w:rsidRPr="00DF799F">
              <w:rPr>
                <w:rFonts w:ascii="Times New Roman" w:eastAsia="Times New Roman" w:hAnsi="Times New Roman" w:cs="Times New Roman"/>
                <w:sz w:val="24"/>
                <w:szCs w:val="24"/>
              </w:rPr>
              <w:t xml:space="preserve">кологической обстановки </w:t>
            </w:r>
            <w:r>
              <w:rPr>
                <w:rFonts w:ascii="Times New Roman" w:eastAsia="Times New Roman" w:hAnsi="Times New Roman" w:cs="Times New Roman"/>
                <w:sz w:val="24"/>
                <w:szCs w:val="24"/>
              </w:rPr>
              <w:t>села</w:t>
            </w:r>
            <w:r w:rsidRPr="00DF799F">
              <w:rPr>
                <w:rFonts w:ascii="Times New Roman" w:eastAsia="Times New Roman" w:hAnsi="Times New Roman" w:cs="Times New Roman"/>
                <w:sz w:val="24"/>
                <w:szCs w:val="24"/>
              </w:rPr>
              <w:t>;</w:t>
            </w:r>
            <w:proofErr w:type="gramEnd"/>
            <w:r w:rsidRPr="00DF799F">
              <w:rPr>
                <w:rFonts w:ascii="Times New Roman" w:eastAsia="Times New Roman" w:hAnsi="Times New Roman" w:cs="Times New Roman"/>
                <w:sz w:val="24"/>
                <w:szCs w:val="24"/>
              </w:rPr>
              <w:br/>
              <w:t xml:space="preserve">- реализация Генерального плана </w:t>
            </w:r>
            <w:r>
              <w:rPr>
                <w:rFonts w:ascii="Times New Roman" w:eastAsia="Times New Roman" w:hAnsi="Times New Roman" w:cs="Times New Roman"/>
                <w:sz w:val="24"/>
                <w:szCs w:val="24"/>
              </w:rPr>
              <w:t>Азейского</w:t>
            </w:r>
            <w:r w:rsidRPr="00DF799F">
              <w:rPr>
                <w:rFonts w:ascii="Times New Roman" w:eastAsia="Times New Roman" w:hAnsi="Times New Roman" w:cs="Times New Roman"/>
                <w:sz w:val="24"/>
                <w:szCs w:val="24"/>
              </w:rPr>
              <w:t xml:space="preserve"> сельского полселения </w:t>
            </w:r>
            <w:proofErr w:type="spellStart"/>
            <w:r>
              <w:rPr>
                <w:rFonts w:ascii="Times New Roman" w:eastAsia="Times New Roman" w:hAnsi="Times New Roman" w:cs="Times New Roman"/>
                <w:sz w:val="24"/>
                <w:szCs w:val="24"/>
              </w:rPr>
              <w:t>Тулунского</w:t>
            </w:r>
            <w:proofErr w:type="spellEnd"/>
            <w:r w:rsidRPr="00DF799F">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Иркутской области</w:t>
            </w:r>
            <w:r w:rsidRPr="00DF799F">
              <w:rPr>
                <w:rFonts w:ascii="Times New Roman" w:eastAsia="Times New Roman" w:hAnsi="Times New Roman" w:cs="Times New Roman"/>
                <w:sz w:val="24"/>
                <w:szCs w:val="24"/>
              </w:rPr>
              <w:t xml:space="preserve"> и других документов территориального планирования;</w:t>
            </w:r>
            <w:r w:rsidRPr="00DF799F">
              <w:rPr>
                <w:rFonts w:ascii="Times New Roman" w:eastAsia="Times New Roman" w:hAnsi="Times New Roman" w:cs="Times New Roman"/>
                <w:sz w:val="24"/>
                <w:szCs w:val="24"/>
              </w:rPr>
              <w:br/>
            </w:r>
            <w:r w:rsidRPr="00DF799F">
              <w:rPr>
                <w:rFonts w:ascii="Times New Roman" w:eastAsia="Times New Roman" w:hAnsi="Times New Roman" w:cs="Times New Roman"/>
                <w:sz w:val="24"/>
                <w:szCs w:val="24"/>
              </w:rPr>
              <w:lastRenderedPageBreak/>
              <w:t>- обеспечение к 20</w:t>
            </w:r>
            <w:r>
              <w:rPr>
                <w:rFonts w:ascii="Times New Roman" w:eastAsia="Times New Roman" w:hAnsi="Times New Roman" w:cs="Times New Roman"/>
                <w:sz w:val="24"/>
                <w:szCs w:val="24"/>
              </w:rPr>
              <w:t>32</w:t>
            </w:r>
            <w:r w:rsidRPr="00DF799F">
              <w:rPr>
                <w:rFonts w:ascii="Times New Roman" w:eastAsia="Times New Roman" w:hAnsi="Times New Roman" w:cs="Times New Roman"/>
                <w:sz w:val="24"/>
                <w:szCs w:val="24"/>
              </w:rPr>
              <w:t xml:space="preserve"> г. потребителей услугами коммунальной </w:t>
            </w:r>
            <w:proofErr w:type="gramStart"/>
            <w:r w:rsidRPr="00DF799F">
              <w:rPr>
                <w:rFonts w:ascii="Times New Roman" w:eastAsia="Times New Roman" w:hAnsi="Times New Roman" w:cs="Times New Roman"/>
                <w:sz w:val="24"/>
                <w:szCs w:val="24"/>
              </w:rPr>
              <w:t>сферы</w:t>
            </w:r>
            <w:proofErr w:type="gramEnd"/>
            <w:r w:rsidRPr="00DF799F">
              <w:rPr>
                <w:rFonts w:ascii="Times New Roman" w:eastAsia="Times New Roman" w:hAnsi="Times New Roman" w:cs="Times New Roman"/>
                <w:sz w:val="24"/>
                <w:szCs w:val="24"/>
              </w:rPr>
              <w:t xml:space="preserve"> согласно установленным нормам и стандартам качества</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lastRenderedPageBreak/>
              <w:br/>
              <w:t>Задачи Программы</w:t>
            </w:r>
          </w:p>
        </w:tc>
        <w:tc>
          <w:tcPr>
            <w:tcW w:w="5246"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 разработка мероприятий по строительству и модернизации объектов коммунальной инфраструктуры;</w:t>
            </w:r>
            <w:r w:rsidRPr="00DF799F">
              <w:rPr>
                <w:rFonts w:ascii="Times New Roman" w:eastAsia="Times New Roman" w:hAnsi="Times New Roman" w:cs="Times New Roman"/>
                <w:sz w:val="24"/>
                <w:szCs w:val="24"/>
              </w:rPr>
              <w:br/>
              <w:t>- определение сроков и объема капитальных вложений на реализацию разработанных мероприятий;</w:t>
            </w:r>
            <w:r w:rsidRPr="00DF799F">
              <w:rPr>
                <w:rFonts w:ascii="Times New Roman" w:eastAsia="Times New Roman" w:hAnsi="Times New Roman" w:cs="Times New Roman"/>
                <w:sz w:val="24"/>
                <w:szCs w:val="24"/>
              </w:rPr>
              <w:br/>
              <w:t xml:space="preserve">- определение экономической эффективности от </w:t>
            </w:r>
            <w:r w:rsidRPr="00DF799F">
              <w:rPr>
                <w:rFonts w:ascii="Times New Roman" w:eastAsia="Times New Roman" w:hAnsi="Times New Roman" w:cs="Times New Roman"/>
                <w:sz w:val="24"/>
                <w:szCs w:val="24"/>
              </w:rPr>
              <w:br/>
              <w:t>реализации мероприятий</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Сроки и этапы реализации Программы</w:t>
            </w:r>
          </w:p>
        </w:tc>
        <w:tc>
          <w:tcPr>
            <w:tcW w:w="5246" w:type="dxa"/>
          </w:tcPr>
          <w:p w:rsidR="007359E1" w:rsidRPr="00DF799F" w:rsidRDefault="007359E1" w:rsidP="001664CE">
            <w:pPr>
              <w:rPr>
                <w:rFonts w:ascii="Times New Roman" w:eastAsia="Times New Roman" w:hAnsi="Times New Roman" w:cs="Times New Roman"/>
                <w:sz w:val="24"/>
                <w:szCs w:val="24"/>
              </w:rPr>
            </w:pPr>
            <w:r w:rsidRPr="002A70F6">
              <w:rPr>
                <w:rFonts w:ascii="Times New Roman" w:eastAsia="Times New Roman" w:hAnsi="Times New Roman" w:cs="Times New Roman"/>
                <w:sz w:val="24"/>
                <w:szCs w:val="24"/>
              </w:rPr>
              <w:t>Период реализации Программы: 2014 - 2032 гг.</w:t>
            </w:r>
            <w:r w:rsidRPr="002A70F6">
              <w:rPr>
                <w:rFonts w:ascii="Times New Roman" w:eastAsia="Times New Roman" w:hAnsi="Times New Roman" w:cs="Times New Roman"/>
                <w:sz w:val="24"/>
                <w:szCs w:val="24"/>
              </w:rPr>
              <w:br/>
              <w:t>I этап - 2014 - 2020 гг.</w:t>
            </w:r>
            <w:r w:rsidRPr="002A70F6">
              <w:rPr>
                <w:rFonts w:ascii="Times New Roman" w:eastAsia="Times New Roman" w:hAnsi="Times New Roman" w:cs="Times New Roman"/>
                <w:sz w:val="24"/>
                <w:szCs w:val="24"/>
              </w:rPr>
              <w:br/>
              <w:t>II - 2020 - 2026 гг.</w:t>
            </w:r>
            <w:r w:rsidRPr="002A70F6">
              <w:rPr>
                <w:rFonts w:ascii="Times New Roman" w:eastAsia="Times New Roman" w:hAnsi="Times New Roman" w:cs="Times New Roman"/>
                <w:sz w:val="24"/>
                <w:szCs w:val="24"/>
              </w:rPr>
              <w:br/>
              <w:t>III - 2026 - 2032гг.</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Основные мероприятия Программы</w:t>
            </w:r>
          </w:p>
        </w:tc>
        <w:tc>
          <w:tcPr>
            <w:tcW w:w="5246" w:type="dxa"/>
          </w:tcPr>
          <w:p w:rsidR="007359E1" w:rsidRPr="00DF799F" w:rsidRDefault="007359E1" w:rsidP="007359E1">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Основными мероприятиями Программы являются:</w:t>
            </w:r>
            <w:r w:rsidRPr="00DF799F">
              <w:rPr>
                <w:rFonts w:ascii="Times New Roman" w:eastAsia="Times New Roman" w:hAnsi="Times New Roman" w:cs="Times New Roman"/>
                <w:sz w:val="24"/>
                <w:szCs w:val="24"/>
              </w:rPr>
              <w:br/>
              <w:t>1. Поэтапная реконструкция сетей коммунальной инфраструктуры, имеющих большой процент износа.</w:t>
            </w:r>
            <w:r w:rsidRPr="00DF799F">
              <w:rPr>
                <w:rFonts w:ascii="Times New Roman" w:eastAsia="Times New Roman" w:hAnsi="Times New Roman" w:cs="Times New Roman"/>
                <w:sz w:val="24"/>
                <w:szCs w:val="24"/>
              </w:rPr>
              <w:br/>
              <w:t>2. Строительство магистральных водоводов в целях обеспечения прогнозируемого роста водопотребления.</w:t>
            </w:r>
            <w:r w:rsidRPr="00DF799F">
              <w:rPr>
                <w:rFonts w:ascii="Times New Roman" w:eastAsia="Times New Roman" w:hAnsi="Times New Roman" w:cs="Times New Roman"/>
                <w:sz w:val="24"/>
                <w:szCs w:val="24"/>
              </w:rPr>
              <w:br/>
              <w:t xml:space="preserve">3. </w:t>
            </w:r>
            <w:r>
              <w:rPr>
                <w:rFonts w:ascii="Times New Roman" w:eastAsia="Times New Roman" w:hAnsi="Times New Roman" w:cs="Times New Roman"/>
                <w:sz w:val="24"/>
                <w:szCs w:val="24"/>
              </w:rPr>
              <w:t>Реконструкция</w:t>
            </w:r>
            <w:r w:rsidRPr="00DF799F">
              <w:rPr>
                <w:rFonts w:ascii="Times New Roman" w:eastAsia="Times New Roman" w:hAnsi="Times New Roman" w:cs="Times New Roman"/>
                <w:sz w:val="24"/>
                <w:szCs w:val="24"/>
              </w:rPr>
              <w:t xml:space="preserve"> водозаборных сооружений.</w:t>
            </w:r>
            <w:r w:rsidRPr="00DF799F">
              <w:rPr>
                <w:rFonts w:ascii="Times New Roman" w:eastAsia="Times New Roman" w:hAnsi="Times New Roman" w:cs="Times New Roman"/>
                <w:sz w:val="24"/>
                <w:szCs w:val="24"/>
              </w:rPr>
              <w:br/>
            </w:r>
            <w:r>
              <w:rPr>
                <w:rFonts w:ascii="Times New Roman" w:eastAsia="Times New Roman" w:hAnsi="Times New Roman" w:cs="Times New Roman"/>
                <w:sz w:val="24"/>
                <w:szCs w:val="24"/>
              </w:rPr>
              <w:t>4</w:t>
            </w:r>
            <w:r w:rsidRPr="00DF7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Строительство</w:t>
            </w:r>
            <w:r w:rsidRPr="00DF799F">
              <w:rPr>
                <w:rFonts w:ascii="Times New Roman" w:eastAsia="Times New Roman" w:hAnsi="Times New Roman" w:cs="Times New Roman"/>
                <w:sz w:val="24"/>
                <w:szCs w:val="24"/>
              </w:rPr>
              <w:t xml:space="preserve"> канали</w:t>
            </w:r>
            <w:r>
              <w:rPr>
                <w:rFonts w:ascii="Times New Roman" w:eastAsia="Times New Roman" w:hAnsi="Times New Roman" w:cs="Times New Roman"/>
                <w:sz w:val="24"/>
                <w:szCs w:val="24"/>
              </w:rPr>
              <w:t>зационных очистных сооружений.</w:t>
            </w:r>
            <w:r>
              <w:rPr>
                <w:rFonts w:ascii="Times New Roman" w:eastAsia="Times New Roman" w:hAnsi="Times New Roman" w:cs="Times New Roman"/>
                <w:sz w:val="24"/>
                <w:szCs w:val="24"/>
              </w:rPr>
              <w:br/>
              <w:t>5</w:t>
            </w:r>
            <w:r w:rsidRPr="00DF79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Реконструкция канализационных сооружений.</w:t>
            </w:r>
            <w:r>
              <w:rPr>
                <w:rFonts w:ascii="Times New Roman" w:eastAsia="Times New Roman" w:hAnsi="Times New Roman" w:cs="Times New Roman"/>
                <w:sz w:val="24"/>
                <w:szCs w:val="24"/>
              </w:rPr>
              <w:br/>
              <w:t>6</w:t>
            </w:r>
            <w:r w:rsidRPr="00DF799F">
              <w:rPr>
                <w:rFonts w:ascii="Times New Roman" w:eastAsia="Times New Roman" w:hAnsi="Times New Roman" w:cs="Times New Roman"/>
                <w:sz w:val="24"/>
                <w:szCs w:val="24"/>
              </w:rPr>
              <w:t xml:space="preserve">. Реконструкция и развитие объектов теплоснабжения </w:t>
            </w:r>
            <w:r>
              <w:rPr>
                <w:rFonts w:ascii="Times New Roman" w:eastAsia="Times New Roman" w:hAnsi="Times New Roman" w:cs="Times New Roman"/>
                <w:sz w:val="24"/>
                <w:szCs w:val="24"/>
              </w:rPr>
              <w:t>Азейского сельского поселения.</w:t>
            </w:r>
            <w:r>
              <w:rPr>
                <w:rFonts w:ascii="Times New Roman" w:eastAsia="Times New Roman" w:hAnsi="Times New Roman" w:cs="Times New Roman"/>
                <w:sz w:val="24"/>
                <w:szCs w:val="24"/>
              </w:rPr>
              <w:br/>
              <w:t>7</w:t>
            </w:r>
            <w:r w:rsidRPr="00DF799F">
              <w:rPr>
                <w:rFonts w:ascii="Times New Roman" w:eastAsia="Times New Roman" w:hAnsi="Times New Roman" w:cs="Times New Roman"/>
                <w:sz w:val="24"/>
                <w:szCs w:val="24"/>
              </w:rPr>
              <w:t xml:space="preserve">. Обеспечение возможности подключения строящихся объектов к системам теплоснабжения, водоснабжения, водоотведения, электроснабжения. </w:t>
            </w:r>
          </w:p>
        </w:tc>
      </w:tr>
      <w:tr w:rsidR="007359E1" w:rsidTr="001664CE">
        <w:tc>
          <w:tcPr>
            <w:tcW w:w="4785" w:type="dxa"/>
          </w:tcPr>
          <w:p w:rsidR="007359E1" w:rsidRPr="00DF799F" w:rsidRDefault="007359E1" w:rsidP="001664CE">
            <w:pPr>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br/>
              <w:t>Объем и источники финансирования Программы</w:t>
            </w:r>
          </w:p>
        </w:tc>
        <w:tc>
          <w:tcPr>
            <w:tcW w:w="5246" w:type="dxa"/>
          </w:tcPr>
          <w:p w:rsidR="007359E1" w:rsidRPr="00DF799F" w:rsidRDefault="007359E1" w:rsidP="001664CE">
            <w:pPr>
              <w:rPr>
                <w:rFonts w:ascii="Times New Roman" w:eastAsia="Times New Roman" w:hAnsi="Times New Roman" w:cs="Times New Roman"/>
                <w:sz w:val="24"/>
                <w:szCs w:val="24"/>
              </w:rPr>
            </w:pPr>
            <w:proofErr w:type="gramStart"/>
            <w:r w:rsidRPr="00DF799F">
              <w:rPr>
                <w:rFonts w:ascii="Times New Roman" w:eastAsia="Times New Roman" w:hAnsi="Times New Roman" w:cs="Times New Roman"/>
                <w:sz w:val="24"/>
                <w:szCs w:val="24"/>
              </w:rPr>
              <w:t xml:space="preserve">Объем финансирования Программы составляет - </w:t>
            </w:r>
            <w:r>
              <w:rPr>
                <w:rFonts w:ascii="Times New Roman" w:eastAsia="Times New Roman" w:hAnsi="Times New Roman" w:cs="Times New Roman"/>
                <w:sz w:val="24"/>
                <w:szCs w:val="24"/>
              </w:rPr>
              <w:t>______</w:t>
            </w:r>
            <w:r w:rsidRPr="00DF799F">
              <w:rPr>
                <w:rFonts w:ascii="Times New Roman" w:eastAsia="Times New Roman" w:hAnsi="Times New Roman" w:cs="Times New Roman"/>
                <w:sz w:val="24"/>
                <w:szCs w:val="24"/>
              </w:rPr>
              <w:t xml:space="preserve"> млн. руб. </w:t>
            </w:r>
            <w:r w:rsidRPr="00DF799F">
              <w:rPr>
                <w:rFonts w:ascii="Times New Roman" w:eastAsia="Times New Roman" w:hAnsi="Times New Roman" w:cs="Times New Roman"/>
                <w:sz w:val="24"/>
                <w:szCs w:val="24"/>
              </w:rPr>
              <w:br/>
              <w:t xml:space="preserve">их бюджетные средства – </w:t>
            </w:r>
            <w:r>
              <w:rPr>
                <w:rFonts w:ascii="Times New Roman" w:eastAsia="Times New Roman" w:hAnsi="Times New Roman" w:cs="Times New Roman"/>
                <w:sz w:val="24"/>
                <w:szCs w:val="24"/>
              </w:rPr>
              <w:t>_____</w:t>
            </w:r>
            <w:r w:rsidRPr="00DF799F">
              <w:rPr>
                <w:rFonts w:ascii="Times New Roman" w:eastAsia="Times New Roman" w:hAnsi="Times New Roman" w:cs="Times New Roman"/>
                <w:sz w:val="24"/>
                <w:szCs w:val="24"/>
              </w:rPr>
              <w:t xml:space="preserve"> млн. руб.,</w:t>
            </w:r>
            <w:r w:rsidRPr="00DF799F">
              <w:rPr>
                <w:rFonts w:ascii="Times New Roman" w:eastAsia="Times New Roman" w:hAnsi="Times New Roman" w:cs="Times New Roman"/>
                <w:sz w:val="24"/>
                <w:szCs w:val="24"/>
              </w:rPr>
              <w:br/>
              <w:t>в том числе: 201</w:t>
            </w:r>
            <w:r>
              <w:rPr>
                <w:rFonts w:ascii="Times New Roman" w:eastAsia="Times New Roman" w:hAnsi="Times New Roman" w:cs="Times New Roman"/>
                <w:sz w:val="24"/>
                <w:szCs w:val="24"/>
              </w:rPr>
              <w:t>4 - 2020</w:t>
            </w:r>
            <w:r w:rsidRPr="00DF799F">
              <w:rPr>
                <w:rFonts w:ascii="Times New Roman" w:eastAsia="Times New Roman" w:hAnsi="Times New Roman" w:cs="Times New Roman"/>
                <w:sz w:val="24"/>
                <w:szCs w:val="24"/>
              </w:rPr>
              <w:t xml:space="preserve"> гг. – </w:t>
            </w:r>
            <w:proofErr w:type="spellStart"/>
            <w:r>
              <w:rPr>
                <w:rFonts w:ascii="Times New Roman" w:eastAsia="Times New Roman" w:hAnsi="Times New Roman" w:cs="Times New Roman"/>
                <w:sz w:val="24"/>
                <w:szCs w:val="24"/>
              </w:rPr>
              <w:t>____</w:t>
            </w:r>
            <w:r w:rsidRPr="00DF799F">
              <w:rPr>
                <w:rFonts w:ascii="Times New Roman" w:eastAsia="Times New Roman" w:hAnsi="Times New Roman" w:cs="Times New Roman"/>
                <w:sz w:val="24"/>
                <w:szCs w:val="24"/>
              </w:rPr>
              <w:t>млн</w:t>
            </w:r>
            <w:proofErr w:type="spellEnd"/>
            <w:r w:rsidRPr="00DF799F">
              <w:rPr>
                <w:rFonts w:ascii="Times New Roman" w:eastAsia="Times New Roman" w:hAnsi="Times New Roman" w:cs="Times New Roman"/>
                <w:sz w:val="24"/>
                <w:szCs w:val="24"/>
              </w:rPr>
              <w:t>. руб.,</w:t>
            </w:r>
            <w:r w:rsidRPr="00DF799F">
              <w:rPr>
                <w:rFonts w:ascii="Times New Roman" w:eastAsia="Times New Roman" w:hAnsi="Times New Roman" w:cs="Times New Roman"/>
                <w:sz w:val="24"/>
                <w:szCs w:val="24"/>
              </w:rPr>
              <w:br/>
              <w:t xml:space="preserve">в т.ч. бюджетные средства – </w:t>
            </w:r>
            <w:r>
              <w:rPr>
                <w:rFonts w:ascii="Times New Roman" w:eastAsia="Times New Roman" w:hAnsi="Times New Roman" w:cs="Times New Roman"/>
                <w:sz w:val="24"/>
                <w:szCs w:val="24"/>
              </w:rPr>
              <w:t>_____</w:t>
            </w:r>
            <w:r w:rsidRPr="00DF799F">
              <w:rPr>
                <w:rFonts w:ascii="Times New Roman" w:eastAsia="Times New Roman" w:hAnsi="Times New Roman" w:cs="Times New Roman"/>
                <w:sz w:val="24"/>
                <w:szCs w:val="24"/>
              </w:rPr>
              <w:t xml:space="preserve"> млн. руб.;</w:t>
            </w:r>
            <w:r w:rsidRPr="00DF799F">
              <w:rPr>
                <w:rFonts w:ascii="Times New Roman" w:eastAsia="Times New Roman" w:hAnsi="Times New Roman" w:cs="Times New Roman"/>
                <w:sz w:val="24"/>
                <w:szCs w:val="24"/>
              </w:rPr>
              <w:br/>
              <w:t>20</w:t>
            </w:r>
            <w:r>
              <w:rPr>
                <w:rFonts w:ascii="Times New Roman" w:eastAsia="Times New Roman" w:hAnsi="Times New Roman" w:cs="Times New Roman"/>
                <w:sz w:val="24"/>
                <w:szCs w:val="24"/>
              </w:rPr>
              <w:t>20</w:t>
            </w:r>
            <w:r w:rsidRPr="00DF799F">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6</w:t>
            </w:r>
            <w:r w:rsidRPr="00DF799F">
              <w:rPr>
                <w:rFonts w:ascii="Times New Roman" w:eastAsia="Times New Roman" w:hAnsi="Times New Roman" w:cs="Times New Roman"/>
                <w:sz w:val="24"/>
                <w:szCs w:val="24"/>
              </w:rPr>
              <w:t xml:space="preserve"> гг. – </w:t>
            </w:r>
            <w:r>
              <w:rPr>
                <w:rFonts w:ascii="Times New Roman" w:eastAsia="Times New Roman" w:hAnsi="Times New Roman" w:cs="Times New Roman"/>
                <w:sz w:val="24"/>
                <w:szCs w:val="24"/>
              </w:rPr>
              <w:t>_____</w:t>
            </w:r>
            <w:r w:rsidRPr="00DF799F">
              <w:rPr>
                <w:rFonts w:ascii="Times New Roman" w:eastAsia="Times New Roman" w:hAnsi="Times New Roman" w:cs="Times New Roman"/>
                <w:sz w:val="24"/>
                <w:szCs w:val="24"/>
              </w:rPr>
              <w:t xml:space="preserve"> млн. руб.,</w:t>
            </w:r>
            <w:r w:rsidRPr="00DF799F">
              <w:rPr>
                <w:rFonts w:ascii="Times New Roman" w:eastAsia="Times New Roman" w:hAnsi="Times New Roman" w:cs="Times New Roman"/>
                <w:sz w:val="24"/>
                <w:szCs w:val="24"/>
              </w:rPr>
              <w:br/>
              <w:t xml:space="preserve">в т.ч. бюджетные средства – </w:t>
            </w:r>
            <w:r>
              <w:rPr>
                <w:rFonts w:ascii="Times New Roman" w:eastAsia="Times New Roman" w:hAnsi="Times New Roman" w:cs="Times New Roman"/>
                <w:sz w:val="24"/>
                <w:szCs w:val="24"/>
              </w:rPr>
              <w:t>____</w:t>
            </w:r>
            <w:r w:rsidRPr="00DF799F">
              <w:rPr>
                <w:rFonts w:ascii="Times New Roman" w:eastAsia="Times New Roman" w:hAnsi="Times New Roman" w:cs="Times New Roman"/>
                <w:sz w:val="24"/>
                <w:szCs w:val="24"/>
              </w:rPr>
              <w:t xml:space="preserve"> млн. руб.;</w:t>
            </w:r>
            <w:r w:rsidRPr="00DF799F">
              <w:rPr>
                <w:rFonts w:ascii="Times New Roman" w:eastAsia="Times New Roman" w:hAnsi="Times New Roman" w:cs="Times New Roman"/>
                <w:sz w:val="24"/>
                <w:szCs w:val="24"/>
              </w:rPr>
              <w:br/>
            </w:r>
            <w:r w:rsidRPr="00DF799F">
              <w:rPr>
                <w:rFonts w:ascii="Times New Roman" w:eastAsia="Times New Roman" w:hAnsi="Times New Roman" w:cs="Times New Roman"/>
                <w:sz w:val="24"/>
                <w:szCs w:val="24"/>
              </w:rPr>
              <w:br/>
              <w:t>2026 - 203</w:t>
            </w:r>
            <w:r>
              <w:rPr>
                <w:rFonts w:ascii="Times New Roman" w:eastAsia="Times New Roman" w:hAnsi="Times New Roman" w:cs="Times New Roman"/>
                <w:sz w:val="24"/>
                <w:szCs w:val="24"/>
              </w:rPr>
              <w:t>2</w:t>
            </w:r>
            <w:r w:rsidRPr="00DF799F">
              <w:rPr>
                <w:rFonts w:ascii="Times New Roman" w:eastAsia="Times New Roman" w:hAnsi="Times New Roman" w:cs="Times New Roman"/>
                <w:sz w:val="24"/>
                <w:szCs w:val="24"/>
              </w:rPr>
              <w:t xml:space="preserve"> гг. – </w:t>
            </w:r>
            <w:r>
              <w:rPr>
                <w:rFonts w:ascii="Times New Roman" w:eastAsia="Times New Roman" w:hAnsi="Times New Roman" w:cs="Times New Roman"/>
                <w:sz w:val="24"/>
                <w:szCs w:val="24"/>
              </w:rPr>
              <w:t>____</w:t>
            </w:r>
            <w:r w:rsidRPr="00DF799F">
              <w:rPr>
                <w:rFonts w:ascii="Times New Roman" w:eastAsia="Times New Roman" w:hAnsi="Times New Roman" w:cs="Times New Roman"/>
                <w:sz w:val="24"/>
                <w:szCs w:val="24"/>
              </w:rPr>
              <w:t xml:space="preserve"> млн. руб.,</w:t>
            </w:r>
            <w:r w:rsidRPr="00DF799F">
              <w:rPr>
                <w:rFonts w:ascii="Times New Roman" w:eastAsia="Times New Roman" w:hAnsi="Times New Roman" w:cs="Times New Roman"/>
                <w:sz w:val="24"/>
                <w:szCs w:val="24"/>
              </w:rPr>
              <w:br/>
              <w:t xml:space="preserve">в т.ч. бюджетные средства – </w:t>
            </w:r>
            <w:r>
              <w:rPr>
                <w:rFonts w:ascii="Times New Roman" w:eastAsia="Times New Roman" w:hAnsi="Times New Roman" w:cs="Times New Roman"/>
                <w:sz w:val="24"/>
                <w:szCs w:val="24"/>
              </w:rPr>
              <w:t>____</w:t>
            </w:r>
            <w:r w:rsidRPr="00DF799F">
              <w:rPr>
                <w:rFonts w:ascii="Times New Roman" w:eastAsia="Times New Roman" w:hAnsi="Times New Roman" w:cs="Times New Roman"/>
                <w:sz w:val="24"/>
                <w:szCs w:val="24"/>
              </w:rPr>
              <w:t xml:space="preserve"> млн. руб.</w:t>
            </w:r>
            <w:r w:rsidRPr="00DF799F">
              <w:rPr>
                <w:rFonts w:ascii="Times New Roman" w:eastAsia="Times New Roman" w:hAnsi="Times New Roman" w:cs="Times New Roman"/>
                <w:sz w:val="24"/>
                <w:szCs w:val="24"/>
              </w:rPr>
              <w:br/>
              <w:t>Объем финансирования указанных мероприятий за счет средств муниципального бюджета может</w:t>
            </w:r>
            <w:proofErr w:type="gramEnd"/>
            <w:r w:rsidRPr="00DF799F">
              <w:rPr>
                <w:rFonts w:ascii="Times New Roman" w:eastAsia="Times New Roman" w:hAnsi="Times New Roman" w:cs="Times New Roman"/>
                <w:sz w:val="24"/>
                <w:szCs w:val="24"/>
              </w:rPr>
              <w:t xml:space="preserve"> ежегодно уточняться в соответствии с решением </w:t>
            </w:r>
            <w:r>
              <w:rPr>
                <w:rFonts w:ascii="Times New Roman" w:eastAsia="Times New Roman" w:hAnsi="Times New Roman" w:cs="Times New Roman"/>
                <w:sz w:val="24"/>
                <w:szCs w:val="24"/>
              </w:rPr>
              <w:t xml:space="preserve">Думы Азейского </w:t>
            </w:r>
            <w:r w:rsidRPr="00DF799F">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r w:rsidRPr="00DF799F">
              <w:rPr>
                <w:rFonts w:ascii="Times New Roman" w:eastAsia="Times New Roman" w:hAnsi="Times New Roman" w:cs="Times New Roman"/>
                <w:sz w:val="24"/>
                <w:szCs w:val="24"/>
              </w:rPr>
              <w:t xml:space="preserve">на соответствующий финансовый год. </w:t>
            </w:r>
          </w:p>
        </w:tc>
      </w:tr>
    </w:tbl>
    <w:p w:rsidR="007359E1" w:rsidRDefault="007359E1" w:rsidP="00772871">
      <w:pPr>
        <w:widowControl w:val="0"/>
        <w:spacing w:after="0" w:line="240" w:lineRule="auto"/>
        <w:jc w:val="both"/>
        <w:rPr>
          <w:rFonts w:ascii="Times New Roman" w:hAnsi="Times New Roman" w:cs="Times New Roman"/>
          <w:b/>
          <w:sz w:val="28"/>
          <w:szCs w:val="28"/>
          <w:u w:val="single"/>
        </w:rPr>
      </w:pPr>
    </w:p>
    <w:p w:rsidR="007359E1" w:rsidRDefault="007359E1" w:rsidP="00772871">
      <w:pPr>
        <w:widowControl w:val="0"/>
        <w:spacing w:after="0" w:line="240" w:lineRule="auto"/>
        <w:jc w:val="both"/>
        <w:rPr>
          <w:rFonts w:ascii="Times New Roman" w:hAnsi="Times New Roman" w:cs="Times New Roman"/>
          <w:b/>
          <w:sz w:val="28"/>
          <w:szCs w:val="28"/>
          <w:u w:val="single"/>
        </w:rPr>
      </w:pPr>
    </w:p>
    <w:p w:rsidR="00772871" w:rsidRDefault="00772871" w:rsidP="00772871">
      <w:pPr>
        <w:widowControl w:val="0"/>
        <w:spacing w:after="0" w:line="240" w:lineRule="auto"/>
        <w:jc w:val="both"/>
        <w:rPr>
          <w:rFonts w:ascii="Times New Roman" w:hAnsi="Times New Roman" w:cs="Times New Roman"/>
          <w:b/>
          <w:i/>
          <w:sz w:val="28"/>
          <w:szCs w:val="28"/>
          <w:u w:val="single"/>
        </w:rPr>
      </w:pPr>
      <w:r w:rsidRPr="00772871">
        <w:rPr>
          <w:rFonts w:ascii="Times New Roman" w:hAnsi="Times New Roman" w:cs="Times New Roman"/>
          <w:b/>
          <w:sz w:val="28"/>
          <w:szCs w:val="28"/>
          <w:u w:val="single"/>
        </w:rPr>
        <w:lastRenderedPageBreak/>
        <w:t xml:space="preserve"> </w:t>
      </w:r>
      <w:r w:rsidRPr="00772871">
        <w:rPr>
          <w:rFonts w:ascii="Times New Roman" w:hAnsi="Times New Roman" w:cs="Times New Roman"/>
          <w:b/>
          <w:i/>
          <w:sz w:val="28"/>
          <w:szCs w:val="28"/>
          <w:u w:val="single"/>
        </w:rPr>
        <w:t>Территория</w:t>
      </w:r>
    </w:p>
    <w:p w:rsidR="00772871" w:rsidRPr="00772871" w:rsidRDefault="00772871" w:rsidP="00772871">
      <w:pPr>
        <w:widowControl w:val="0"/>
        <w:spacing w:after="0" w:line="240" w:lineRule="auto"/>
        <w:jc w:val="both"/>
        <w:rPr>
          <w:rFonts w:ascii="Times New Roman" w:hAnsi="Times New Roman" w:cs="Times New Roman"/>
          <w:b/>
          <w:i/>
          <w:sz w:val="28"/>
          <w:szCs w:val="28"/>
          <w:u w:val="single"/>
        </w:rPr>
      </w:pPr>
    </w:p>
    <w:p w:rsidR="00772871" w:rsidRPr="00772871" w:rsidRDefault="00772871" w:rsidP="00772871">
      <w:pPr>
        <w:widowControl w:val="0"/>
        <w:spacing w:after="0" w:line="240" w:lineRule="auto"/>
        <w:jc w:val="both"/>
        <w:rPr>
          <w:rFonts w:ascii="Times New Roman" w:hAnsi="Times New Roman" w:cs="Times New Roman"/>
          <w:sz w:val="24"/>
          <w:szCs w:val="24"/>
        </w:rPr>
      </w:pPr>
      <w:r w:rsidRPr="00772871">
        <w:rPr>
          <w:rFonts w:ascii="Times New Roman" w:hAnsi="Times New Roman" w:cs="Times New Roman"/>
          <w:sz w:val="24"/>
          <w:szCs w:val="24"/>
        </w:rPr>
        <w:t xml:space="preserve">Азейское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Pr="00772871">
        <w:rPr>
          <w:rFonts w:ascii="Times New Roman" w:hAnsi="Times New Roman" w:cs="Times New Roman"/>
          <w:sz w:val="24"/>
          <w:szCs w:val="24"/>
        </w:rPr>
        <w:t>Тулунского</w:t>
      </w:r>
      <w:proofErr w:type="spellEnd"/>
      <w:r w:rsidRPr="00772871">
        <w:rPr>
          <w:rFonts w:ascii="Times New Roman" w:hAnsi="Times New Roman" w:cs="Times New Roman"/>
          <w:sz w:val="24"/>
          <w:szCs w:val="24"/>
        </w:rPr>
        <w:t xml:space="preserve"> муниципального района Иркутской области. Азейское муниципальное образование наделено статусом муниципального образования Законом Иркутской области «О статусе и границах муниципальных образований </w:t>
      </w:r>
      <w:proofErr w:type="spellStart"/>
      <w:r w:rsidRPr="00772871">
        <w:rPr>
          <w:rFonts w:ascii="Times New Roman" w:hAnsi="Times New Roman" w:cs="Times New Roman"/>
          <w:sz w:val="24"/>
          <w:szCs w:val="24"/>
        </w:rPr>
        <w:t>Тулунского</w:t>
      </w:r>
      <w:proofErr w:type="spellEnd"/>
      <w:r w:rsidRPr="00772871">
        <w:rPr>
          <w:rFonts w:ascii="Times New Roman" w:hAnsi="Times New Roman" w:cs="Times New Roman"/>
          <w:sz w:val="24"/>
          <w:szCs w:val="24"/>
        </w:rPr>
        <w:t xml:space="preserve"> района Иркутской области» № 98-оз от 16 декабря 2004 г.</w:t>
      </w:r>
    </w:p>
    <w:p w:rsidR="00772871" w:rsidRPr="00772871" w:rsidRDefault="00772871" w:rsidP="00772871">
      <w:pPr>
        <w:widowControl w:val="0"/>
        <w:spacing w:after="0" w:line="240" w:lineRule="auto"/>
        <w:jc w:val="both"/>
        <w:rPr>
          <w:rFonts w:ascii="Times New Roman" w:hAnsi="Times New Roman" w:cs="Times New Roman"/>
          <w:b/>
          <w:sz w:val="24"/>
          <w:szCs w:val="24"/>
        </w:rPr>
      </w:pPr>
      <w:r w:rsidRPr="00772871">
        <w:rPr>
          <w:rFonts w:ascii="Times New Roman" w:hAnsi="Times New Roman" w:cs="Times New Roman"/>
          <w:sz w:val="24"/>
          <w:szCs w:val="24"/>
        </w:rPr>
        <w:t>Понятия «сельское поселение», «поселение», «муниципальное образование» по тексту используются в равной мере для обозначения Азейского муниципального образования.</w:t>
      </w:r>
    </w:p>
    <w:p w:rsidR="00772871" w:rsidRPr="00772871" w:rsidRDefault="00772871" w:rsidP="00772871">
      <w:pPr>
        <w:widowControl w:val="0"/>
        <w:spacing w:after="0" w:line="240" w:lineRule="auto"/>
        <w:ind w:firstLine="720"/>
        <w:jc w:val="both"/>
        <w:outlineLvl w:val="0"/>
        <w:rPr>
          <w:rFonts w:ascii="Times New Roman" w:hAnsi="Times New Roman" w:cs="Times New Roman"/>
          <w:sz w:val="24"/>
          <w:szCs w:val="24"/>
        </w:rPr>
      </w:pPr>
      <w:r w:rsidRPr="00772871">
        <w:rPr>
          <w:rFonts w:ascii="Times New Roman" w:hAnsi="Times New Roman" w:cs="Times New Roman"/>
          <w:sz w:val="24"/>
          <w:szCs w:val="24"/>
          <w:shd w:val="clear" w:color="auto" w:fill="FFFFFF"/>
        </w:rPr>
        <w:t xml:space="preserve">Граница муниципального образования начинается в точке пересечения восточной части границы </w:t>
      </w:r>
      <w:proofErr w:type="gramStart"/>
      <w:r w:rsidRPr="00772871">
        <w:rPr>
          <w:rFonts w:ascii="Times New Roman" w:hAnsi="Times New Roman" w:cs="Times New Roman"/>
          <w:sz w:val="24"/>
          <w:szCs w:val="24"/>
          <w:shd w:val="clear" w:color="auto" w:fill="FFFFFF"/>
        </w:rPr>
        <w:t>г</w:t>
      </w:r>
      <w:proofErr w:type="gramEnd"/>
      <w:r w:rsidRPr="00772871">
        <w:rPr>
          <w:rFonts w:ascii="Times New Roman" w:hAnsi="Times New Roman" w:cs="Times New Roman"/>
          <w:sz w:val="24"/>
          <w:szCs w:val="24"/>
          <w:shd w:val="clear" w:color="auto" w:fill="FFFFFF"/>
        </w:rPr>
        <w:t xml:space="preserve">. Тулуна и </w:t>
      </w:r>
      <w:proofErr w:type="spellStart"/>
      <w:r w:rsidRPr="00772871">
        <w:rPr>
          <w:rFonts w:ascii="Times New Roman" w:hAnsi="Times New Roman" w:cs="Times New Roman"/>
          <w:sz w:val="24"/>
          <w:szCs w:val="24"/>
          <w:shd w:val="clear" w:color="auto" w:fill="FFFFFF"/>
        </w:rPr>
        <w:t>Тулунского</w:t>
      </w:r>
      <w:proofErr w:type="spellEnd"/>
      <w:r w:rsidRPr="00772871">
        <w:rPr>
          <w:rFonts w:ascii="Times New Roman" w:hAnsi="Times New Roman" w:cs="Times New Roman"/>
          <w:sz w:val="24"/>
          <w:szCs w:val="24"/>
          <w:shd w:val="clear" w:color="auto" w:fill="FFFFFF"/>
        </w:rPr>
        <w:t xml:space="preserve"> района с левым берегом р. Ия. </w:t>
      </w:r>
      <w:proofErr w:type="gramStart"/>
      <w:r w:rsidRPr="00772871">
        <w:rPr>
          <w:rFonts w:ascii="Times New Roman" w:hAnsi="Times New Roman" w:cs="Times New Roman"/>
          <w:sz w:val="24"/>
          <w:szCs w:val="24"/>
          <w:shd w:val="clear" w:color="auto" w:fill="FFFFFF"/>
        </w:rPr>
        <w:t xml:space="preserve">Далее граница идет по изгибам левого берега р. Ия, затем - по автодороге "Склады - д. </w:t>
      </w:r>
      <w:proofErr w:type="spellStart"/>
      <w:r w:rsidRPr="00772871">
        <w:rPr>
          <w:rFonts w:ascii="Times New Roman" w:hAnsi="Times New Roman" w:cs="Times New Roman"/>
          <w:sz w:val="24"/>
          <w:szCs w:val="24"/>
          <w:shd w:val="clear" w:color="auto" w:fill="FFFFFF"/>
        </w:rPr>
        <w:t>Нюра</w:t>
      </w:r>
      <w:proofErr w:type="spellEnd"/>
      <w:r w:rsidRPr="00772871">
        <w:rPr>
          <w:rFonts w:ascii="Times New Roman" w:hAnsi="Times New Roman" w:cs="Times New Roman"/>
          <w:sz w:val="24"/>
          <w:szCs w:val="24"/>
          <w:shd w:val="clear" w:color="auto" w:fill="FFFFFF"/>
        </w:rPr>
        <w:t xml:space="preserve">" в восточном направлении, огибая с востока д. </w:t>
      </w:r>
      <w:proofErr w:type="spellStart"/>
      <w:r w:rsidRPr="00772871">
        <w:rPr>
          <w:rFonts w:ascii="Times New Roman" w:hAnsi="Times New Roman" w:cs="Times New Roman"/>
          <w:sz w:val="24"/>
          <w:szCs w:val="24"/>
          <w:shd w:val="clear" w:color="auto" w:fill="FFFFFF"/>
        </w:rPr>
        <w:t>Нюра</w:t>
      </w:r>
      <w:proofErr w:type="spellEnd"/>
      <w:r w:rsidRPr="00772871">
        <w:rPr>
          <w:rFonts w:ascii="Times New Roman" w:hAnsi="Times New Roman" w:cs="Times New Roman"/>
          <w:sz w:val="24"/>
          <w:szCs w:val="24"/>
          <w:shd w:val="clear" w:color="auto" w:fill="FFFFFF"/>
        </w:rPr>
        <w:t xml:space="preserve">, граница идет по кривым квартальных просек лесных кварталов 53, 54, 55, 56, 57, 58, 73 </w:t>
      </w:r>
      <w:proofErr w:type="spellStart"/>
      <w:r w:rsidRPr="00772871">
        <w:rPr>
          <w:rFonts w:ascii="Times New Roman" w:hAnsi="Times New Roman" w:cs="Times New Roman"/>
          <w:sz w:val="24"/>
          <w:szCs w:val="24"/>
          <w:shd w:val="clear" w:color="auto" w:fill="FFFFFF"/>
        </w:rPr>
        <w:t>Шерагульского</w:t>
      </w:r>
      <w:proofErr w:type="spellEnd"/>
      <w:r w:rsidRPr="00772871">
        <w:rPr>
          <w:rFonts w:ascii="Times New Roman" w:hAnsi="Times New Roman" w:cs="Times New Roman"/>
          <w:sz w:val="24"/>
          <w:szCs w:val="24"/>
          <w:shd w:val="clear" w:color="auto" w:fill="FFFFFF"/>
        </w:rPr>
        <w:t xml:space="preserve"> лесничества </w:t>
      </w:r>
      <w:proofErr w:type="spellStart"/>
      <w:r w:rsidRPr="00772871">
        <w:rPr>
          <w:rFonts w:ascii="Times New Roman" w:hAnsi="Times New Roman" w:cs="Times New Roman"/>
          <w:sz w:val="24"/>
          <w:szCs w:val="24"/>
          <w:shd w:val="clear" w:color="auto" w:fill="FFFFFF"/>
        </w:rPr>
        <w:t>Тулунского</w:t>
      </w:r>
      <w:proofErr w:type="spellEnd"/>
      <w:r w:rsidRPr="00772871">
        <w:rPr>
          <w:rFonts w:ascii="Times New Roman" w:hAnsi="Times New Roman" w:cs="Times New Roman"/>
          <w:sz w:val="24"/>
          <w:szCs w:val="24"/>
          <w:shd w:val="clear" w:color="auto" w:fill="FFFFFF"/>
        </w:rPr>
        <w:t xml:space="preserve"> лесхоза, далее - по юго-западной стороне ЗГЗ "Осетры" и квартальной просеке лесного квартала 81 </w:t>
      </w:r>
      <w:proofErr w:type="spellStart"/>
      <w:r w:rsidRPr="00772871">
        <w:rPr>
          <w:rFonts w:ascii="Times New Roman" w:hAnsi="Times New Roman" w:cs="Times New Roman"/>
          <w:sz w:val="24"/>
          <w:szCs w:val="24"/>
          <w:shd w:val="clear" w:color="auto" w:fill="FFFFFF"/>
        </w:rPr>
        <w:t>Шерагульского</w:t>
      </w:r>
      <w:proofErr w:type="spellEnd"/>
      <w:r w:rsidRPr="00772871">
        <w:rPr>
          <w:rFonts w:ascii="Times New Roman" w:hAnsi="Times New Roman" w:cs="Times New Roman"/>
          <w:sz w:val="24"/>
          <w:szCs w:val="24"/>
          <w:shd w:val="clear" w:color="auto" w:fill="FFFFFF"/>
        </w:rPr>
        <w:t xml:space="preserve"> лесничества </w:t>
      </w:r>
      <w:proofErr w:type="spellStart"/>
      <w:r w:rsidRPr="00772871">
        <w:rPr>
          <w:rFonts w:ascii="Times New Roman" w:hAnsi="Times New Roman" w:cs="Times New Roman"/>
          <w:sz w:val="24"/>
          <w:szCs w:val="24"/>
          <w:shd w:val="clear" w:color="auto" w:fill="FFFFFF"/>
        </w:rPr>
        <w:t>Тулунского</w:t>
      </w:r>
      <w:proofErr w:type="spellEnd"/>
      <w:r w:rsidRPr="00772871">
        <w:rPr>
          <w:rFonts w:ascii="Times New Roman" w:hAnsi="Times New Roman" w:cs="Times New Roman"/>
          <w:sz w:val="24"/>
          <w:szCs w:val="24"/>
          <w:shd w:val="clear" w:color="auto" w:fill="FFFFFF"/>
        </w:rPr>
        <w:t xml:space="preserve"> лесхоза.</w:t>
      </w:r>
      <w:proofErr w:type="gramEnd"/>
      <w:r w:rsidRPr="00772871">
        <w:rPr>
          <w:rFonts w:ascii="Times New Roman" w:hAnsi="Times New Roman" w:cs="Times New Roman"/>
          <w:sz w:val="24"/>
          <w:szCs w:val="24"/>
          <w:shd w:val="clear" w:color="auto" w:fill="FFFFFF"/>
        </w:rPr>
        <w:t xml:space="preserve"> Здесь граница поворачивает на юг, следуя по оси лесной автодороги до оси автодороги "Красноярск - Иркутск", на пересечении с автодорогой ОАО "</w:t>
      </w:r>
      <w:proofErr w:type="spellStart"/>
      <w:r w:rsidRPr="00772871">
        <w:rPr>
          <w:rFonts w:ascii="Times New Roman" w:hAnsi="Times New Roman" w:cs="Times New Roman"/>
          <w:sz w:val="24"/>
          <w:szCs w:val="24"/>
          <w:shd w:val="clear" w:color="auto" w:fill="FFFFFF"/>
        </w:rPr>
        <w:t>Востсибуголь</w:t>
      </w:r>
      <w:proofErr w:type="spellEnd"/>
      <w:r w:rsidRPr="00772871">
        <w:rPr>
          <w:rFonts w:ascii="Times New Roman" w:hAnsi="Times New Roman" w:cs="Times New Roman"/>
          <w:sz w:val="24"/>
          <w:szCs w:val="24"/>
          <w:shd w:val="clear" w:color="auto" w:fill="FFFFFF"/>
        </w:rPr>
        <w:t xml:space="preserve">" граница идет </w:t>
      </w:r>
      <w:proofErr w:type="gramStart"/>
      <w:r w:rsidRPr="00772871">
        <w:rPr>
          <w:rFonts w:ascii="Times New Roman" w:hAnsi="Times New Roman" w:cs="Times New Roman"/>
          <w:sz w:val="24"/>
          <w:szCs w:val="24"/>
          <w:shd w:val="clear" w:color="auto" w:fill="FFFFFF"/>
        </w:rPr>
        <w:t>по</w:t>
      </w:r>
      <w:proofErr w:type="gramEnd"/>
      <w:r w:rsidRPr="00772871">
        <w:rPr>
          <w:rFonts w:ascii="Times New Roman" w:hAnsi="Times New Roman" w:cs="Times New Roman"/>
          <w:sz w:val="24"/>
          <w:szCs w:val="24"/>
          <w:shd w:val="clear" w:color="auto" w:fill="FFFFFF"/>
        </w:rPr>
        <w:t xml:space="preserve"> прямой в западном направлении до юго-восточной границы г. Тулуна и </w:t>
      </w:r>
      <w:proofErr w:type="spellStart"/>
      <w:r w:rsidRPr="00772871">
        <w:rPr>
          <w:rFonts w:ascii="Times New Roman" w:hAnsi="Times New Roman" w:cs="Times New Roman"/>
          <w:sz w:val="24"/>
          <w:szCs w:val="24"/>
          <w:shd w:val="clear" w:color="auto" w:fill="FFFFFF"/>
        </w:rPr>
        <w:t>Тулунского</w:t>
      </w:r>
      <w:proofErr w:type="spellEnd"/>
      <w:r w:rsidRPr="00772871">
        <w:rPr>
          <w:rFonts w:ascii="Times New Roman" w:hAnsi="Times New Roman" w:cs="Times New Roman"/>
          <w:sz w:val="24"/>
          <w:szCs w:val="24"/>
          <w:shd w:val="clear" w:color="auto" w:fill="FFFFFF"/>
        </w:rPr>
        <w:t xml:space="preserve"> района. Далее граница идет по кривой границы </w:t>
      </w:r>
      <w:proofErr w:type="gramStart"/>
      <w:r w:rsidRPr="00772871">
        <w:rPr>
          <w:rFonts w:ascii="Times New Roman" w:hAnsi="Times New Roman" w:cs="Times New Roman"/>
          <w:sz w:val="24"/>
          <w:szCs w:val="24"/>
          <w:shd w:val="clear" w:color="auto" w:fill="FFFFFF"/>
        </w:rPr>
        <w:t>г</w:t>
      </w:r>
      <w:proofErr w:type="gramEnd"/>
      <w:r w:rsidRPr="00772871">
        <w:rPr>
          <w:rFonts w:ascii="Times New Roman" w:hAnsi="Times New Roman" w:cs="Times New Roman"/>
          <w:sz w:val="24"/>
          <w:szCs w:val="24"/>
          <w:shd w:val="clear" w:color="auto" w:fill="FFFFFF"/>
        </w:rPr>
        <w:t xml:space="preserve">. Тулуна и </w:t>
      </w:r>
      <w:proofErr w:type="spellStart"/>
      <w:r w:rsidRPr="00772871">
        <w:rPr>
          <w:rFonts w:ascii="Times New Roman" w:hAnsi="Times New Roman" w:cs="Times New Roman"/>
          <w:sz w:val="24"/>
          <w:szCs w:val="24"/>
          <w:shd w:val="clear" w:color="auto" w:fill="FFFFFF"/>
        </w:rPr>
        <w:t>Тулунского</w:t>
      </w:r>
      <w:proofErr w:type="spellEnd"/>
      <w:r w:rsidRPr="00772871">
        <w:rPr>
          <w:rFonts w:ascii="Times New Roman" w:hAnsi="Times New Roman" w:cs="Times New Roman"/>
          <w:sz w:val="24"/>
          <w:szCs w:val="24"/>
          <w:shd w:val="clear" w:color="auto" w:fill="FFFFFF"/>
        </w:rPr>
        <w:t xml:space="preserve"> района в северо-западном направлении и замыкается на исходной точке.</w:t>
      </w:r>
      <w:r w:rsidRPr="00772871">
        <w:rPr>
          <w:rFonts w:ascii="Times New Roman" w:hAnsi="Times New Roman" w:cs="Times New Roman"/>
          <w:sz w:val="24"/>
          <w:szCs w:val="24"/>
        </w:rPr>
        <w:t xml:space="preserve"> </w:t>
      </w:r>
    </w:p>
    <w:p w:rsidR="00772871" w:rsidRPr="00772871" w:rsidRDefault="00772871" w:rsidP="00772871">
      <w:pPr>
        <w:spacing w:after="0" w:line="240" w:lineRule="auto"/>
        <w:ind w:firstLine="708"/>
        <w:jc w:val="both"/>
        <w:rPr>
          <w:rFonts w:ascii="Times New Roman" w:hAnsi="Times New Roman" w:cs="Times New Roman"/>
          <w:sz w:val="24"/>
          <w:szCs w:val="24"/>
        </w:rPr>
      </w:pPr>
      <w:r w:rsidRPr="00772871">
        <w:rPr>
          <w:rFonts w:ascii="Times New Roman" w:hAnsi="Times New Roman" w:cs="Times New Roman"/>
          <w:sz w:val="24"/>
          <w:szCs w:val="24"/>
        </w:rPr>
        <w:t xml:space="preserve">Азейское сельское поселение расположено на востоке </w:t>
      </w:r>
      <w:proofErr w:type="spellStart"/>
      <w:r w:rsidRPr="00772871">
        <w:rPr>
          <w:rFonts w:ascii="Times New Roman" w:hAnsi="Times New Roman" w:cs="Times New Roman"/>
          <w:sz w:val="24"/>
          <w:szCs w:val="24"/>
        </w:rPr>
        <w:t>Тулунского</w:t>
      </w:r>
      <w:proofErr w:type="spellEnd"/>
      <w:r w:rsidRPr="00772871">
        <w:rPr>
          <w:rFonts w:ascii="Times New Roman" w:hAnsi="Times New Roman" w:cs="Times New Roman"/>
          <w:sz w:val="24"/>
          <w:szCs w:val="24"/>
        </w:rPr>
        <w:t xml:space="preserve">  района  Иркутской области. На севере муниципальное образование граничит с Писаревским сельским поселением,  северо-востоке и востоке с </w:t>
      </w:r>
      <w:proofErr w:type="spellStart"/>
      <w:r w:rsidRPr="00772871">
        <w:rPr>
          <w:rFonts w:ascii="Times New Roman" w:hAnsi="Times New Roman" w:cs="Times New Roman"/>
          <w:sz w:val="24"/>
          <w:szCs w:val="24"/>
        </w:rPr>
        <w:t>Шерагульским</w:t>
      </w:r>
      <w:proofErr w:type="spellEnd"/>
      <w:r w:rsidRPr="00772871">
        <w:rPr>
          <w:rFonts w:ascii="Times New Roman" w:hAnsi="Times New Roman" w:cs="Times New Roman"/>
          <w:sz w:val="24"/>
          <w:szCs w:val="24"/>
        </w:rPr>
        <w:t xml:space="preserve"> сельским поселением, на юге с </w:t>
      </w:r>
      <w:proofErr w:type="spellStart"/>
      <w:r w:rsidRPr="00772871">
        <w:rPr>
          <w:rFonts w:ascii="Times New Roman" w:hAnsi="Times New Roman" w:cs="Times New Roman"/>
          <w:sz w:val="24"/>
          <w:szCs w:val="24"/>
        </w:rPr>
        <w:t>Гадалейским</w:t>
      </w:r>
      <w:proofErr w:type="spellEnd"/>
      <w:r w:rsidRPr="00772871">
        <w:rPr>
          <w:rFonts w:ascii="Times New Roman" w:hAnsi="Times New Roman" w:cs="Times New Roman"/>
          <w:sz w:val="24"/>
          <w:szCs w:val="24"/>
        </w:rPr>
        <w:t xml:space="preserve"> сельским поселением,  на западе с муниципальным образованием «</w:t>
      </w:r>
      <w:proofErr w:type="gramStart"/>
      <w:r w:rsidRPr="00772871">
        <w:rPr>
          <w:rFonts w:ascii="Times New Roman" w:hAnsi="Times New Roman" w:cs="Times New Roman"/>
          <w:sz w:val="24"/>
          <w:szCs w:val="24"/>
        </w:rPr>
        <w:t>г</w:t>
      </w:r>
      <w:proofErr w:type="gramEnd"/>
      <w:r w:rsidRPr="00772871">
        <w:rPr>
          <w:rFonts w:ascii="Times New Roman" w:hAnsi="Times New Roman" w:cs="Times New Roman"/>
          <w:sz w:val="24"/>
          <w:szCs w:val="24"/>
        </w:rPr>
        <w:t xml:space="preserve">. Тулун».  </w:t>
      </w:r>
    </w:p>
    <w:p w:rsidR="00772871" w:rsidRPr="00772871" w:rsidRDefault="00772871" w:rsidP="00772871">
      <w:pPr>
        <w:widowControl w:val="0"/>
        <w:spacing w:after="0" w:line="240" w:lineRule="auto"/>
        <w:ind w:firstLine="720"/>
        <w:jc w:val="both"/>
        <w:outlineLvl w:val="0"/>
        <w:rPr>
          <w:rFonts w:ascii="Times New Roman" w:hAnsi="Times New Roman" w:cs="Times New Roman"/>
          <w:sz w:val="24"/>
          <w:szCs w:val="24"/>
        </w:rPr>
      </w:pPr>
      <w:r w:rsidRPr="00772871">
        <w:rPr>
          <w:rFonts w:ascii="Times New Roman" w:hAnsi="Times New Roman" w:cs="Times New Roman"/>
          <w:sz w:val="24"/>
          <w:szCs w:val="24"/>
        </w:rPr>
        <w:t xml:space="preserve">В состав территории Азейского муниципального образования входят земли следующих населенных пунктов: село Азей (административный центр), деревня </w:t>
      </w:r>
      <w:proofErr w:type="spellStart"/>
      <w:r w:rsidRPr="00772871">
        <w:rPr>
          <w:rFonts w:ascii="Times New Roman" w:hAnsi="Times New Roman" w:cs="Times New Roman"/>
          <w:sz w:val="24"/>
          <w:szCs w:val="24"/>
        </w:rPr>
        <w:t>Нюра</w:t>
      </w:r>
      <w:proofErr w:type="spellEnd"/>
      <w:r w:rsidRPr="00772871">
        <w:rPr>
          <w:rFonts w:ascii="Times New Roman" w:hAnsi="Times New Roman" w:cs="Times New Roman"/>
          <w:sz w:val="24"/>
          <w:szCs w:val="24"/>
        </w:rPr>
        <w:t xml:space="preserve">. </w:t>
      </w:r>
    </w:p>
    <w:p w:rsidR="00772871" w:rsidRPr="00772871" w:rsidRDefault="00772871" w:rsidP="00772871">
      <w:pPr>
        <w:widowControl w:val="0"/>
        <w:spacing w:after="0" w:line="240" w:lineRule="auto"/>
        <w:ind w:firstLine="720"/>
        <w:jc w:val="both"/>
        <w:outlineLvl w:val="0"/>
        <w:rPr>
          <w:rFonts w:ascii="Times New Roman" w:hAnsi="Times New Roman" w:cs="Times New Roman"/>
          <w:sz w:val="24"/>
          <w:szCs w:val="24"/>
        </w:rPr>
      </w:pPr>
      <w:r w:rsidRPr="00772871">
        <w:rPr>
          <w:rFonts w:ascii="Times New Roman" w:hAnsi="Times New Roman" w:cs="Times New Roman"/>
          <w:sz w:val="24"/>
          <w:szCs w:val="24"/>
        </w:rPr>
        <w:t xml:space="preserve">Территория в границах муниципального образования – </w:t>
      </w:r>
      <w:r w:rsidRPr="00772871">
        <w:rPr>
          <w:rFonts w:ascii="Times New Roman" w:hAnsi="Times New Roman" w:cs="Times New Roman"/>
          <w:b/>
          <w:sz w:val="24"/>
          <w:szCs w:val="24"/>
        </w:rPr>
        <w:t>12 080 га</w:t>
      </w:r>
      <w:r w:rsidRPr="00772871">
        <w:rPr>
          <w:rFonts w:ascii="Times New Roman" w:hAnsi="Times New Roman" w:cs="Times New Roman"/>
          <w:sz w:val="24"/>
          <w:szCs w:val="24"/>
        </w:rPr>
        <w:t xml:space="preserve">, что составляет </w:t>
      </w:r>
      <w:r w:rsidRPr="00772871">
        <w:rPr>
          <w:rFonts w:ascii="Times New Roman" w:hAnsi="Times New Roman" w:cs="Times New Roman"/>
          <w:b/>
          <w:sz w:val="24"/>
          <w:szCs w:val="24"/>
        </w:rPr>
        <w:t>0,87 %</w:t>
      </w:r>
      <w:r w:rsidRPr="00772871">
        <w:rPr>
          <w:rFonts w:ascii="Times New Roman" w:hAnsi="Times New Roman" w:cs="Times New Roman"/>
          <w:sz w:val="24"/>
          <w:szCs w:val="24"/>
        </w:rPr>
        <w:t xml:space="preserve"> территории </w:t>
      </w:r>
      <w:proofErr w:type="spellStart"/>
      <w:r w:rsidRPr="00772871">
        <w:rPr>
          <w:rFonts w:ascii="Times New Roman" w:hAnsi="Times New Roman" w:cs="Times New Roman"/>
          <w:sz w:val="24"/>
          <w:szCs w:val="24"/>
        </w:rPr>
        <w:t>Тулунского</w:t>
      </w:r>
      <w:proofErr w:type="spellEnd"/>
      <w:r w:rsidRPr="00772871">
        <w:rPr>
          <w:rFonts w:ascii="Times New Roman" w:hAnsi="Times New Roman" w:cs="Times New Roman"/>
          <w:sz w:val="24"/>
          <w:szCs w:val="24"/>
        </w:rPr>
        <w:t xml:space="preserve"> района, численность населения на 01.01.201</w:t>
      </w:r>
      <w:r>
        <w:rPr>
          <w:rFonts w:ascii="Times New Roman" w:hAnsi="Times New Roman" w:cs="Times New Roman"/>
          <w:sz w:val="24"/>
          <w:szCs w:val="24"/>
        </w:rPr>
        <w:t>4</w:t>
      </w:r>
      <w:r w:rsidRPr="00772871">
        <w:rPr>
          <w:rFonts w:ascii="Times New Roman" w:hAnsi="Times New Roman" w:cs="Times New Roman"/>
          <w:sz w:val="24"/>
          <w:szCs w:val="24"/>
        </w:rPr>
        <w:t xml:space="preserve"> года - 7</w:t>
      </w:r>
      <w:r>
        <w:rPr>
          <w:rFonts w:ascii="Times New Roman" w:hAnsi="Times New Roman" w:cs="Times New Roman"/>
          <w:sz w:val="24"/>
          <w:szCs w:val="24"/>
        </w:rPr>
        <w:t>26</w:t>
      </w:r>
      <w:r w:rsidRPr="00772871">
        <w:rPr>
          <w:rFonts w:ascii="Times New Roman" w:hAnsi="Times New Roman" w:cs="Times New Roman"/>
          <w:sz w:val="24"/>
          <w:szCs w:val="24"/>
        </w:rPr>
        <w:t xml:space="preserve"> человек.</w:t>
      </w:r>
    </w:p>
    <w:p w:rsidR="00772871" w:rsidRPr="00772871" w:rsidRDefault="00772871" w:rsidP="00772871">
      <w:pPr>
        <w:pStyle w:val="Default"/>
        <w:ind w:firstLine="720"/>
        <w:jc w:val="both"/>
        <w:rPr>
          <w:b/>
          <w:color w:val="FF0000"/>
        </w:rPr>
      </w:pPr>
    </w:p>
    <w:p w:rsidR="00772871" w:rsidRPr="00772871" w:rsidRDefault="00772871" w:rsidP="00772871">
      <w:pPr>
        <w:pStyle w:val="Default"/>
        <w:ind w:firstLine="720"/>
        <w:jc w:val="both"/>
        <w:rPr>
          <w:b/>
          <w:i/>
          <w:color w:val="auto"/>
          <w:sz w:val="28"/>
          <w:szCs w:val="28"/>
          <w:u w:val="single"/>
        </w:rPr>
      </w:pPr>
      <w:r>
        <w:rPr>
          <w:b/>
          <w:color w:val="auto"/>
        </w:rPr>
        <w:t xml:space="preserve"> </w:t>
      </w:r>
      <w:r w:rsidRPr="00772871">
        <w:rPr>
          <w:b/>
          <w:i/>
          <w:color w:val="auto"/>
          <w:sz w:val="28"/>
          <w:szCs w:val="28"/>
          <w:u w:val="single"/>
        </w:rPr>
        <w:t xml:space="preserve"> Климат</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Климат Азейского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w:t>
      </w:r>
      <w:proofErr w:type="spellStart"/>
      <w:r w:rsidRPr="00772871">
        <w:rPr>
          <w:rFonts w:ascii="Times New Roman" w:hAnsi="Times New Roman" w:cs="Times New Roman"/>
          <w:sz w:val="24"/>
          <w:szCs w:val="24"/>
        </w:rPr>
        <w:t>континентальность</w:t>
      </w:r>
      <w:proofErr w:type="spellEnd"/>
      <w:r w:rsidRPr="00772871">
        <w:rPr>
          <w:rFonts w:ascii="Times New Roman" w:hAnsi="Times New Roman" w:cs="Times New Roman"/>
          <w:sz w:val="24"/>
          <w:szCs w:val="24"/>
        </w:rPr>
        <w:t xml:space="preserve">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целом по </w:t>
      </w:r>
      <w:proofErr w:type="spellStart"/>
      <w:r w:rsidRPr="00772871">
        <w:rPr>
          <w:rFonts w:ascii="Times New Roman" w:hAnsi="Times New Roman" w:cs="Times New Roman"/>
          <w:sz w:val="24"/>
          <w:szCs w:val="24"/>
        </w:rPr>
        <w:t>Азейскому</w:t>
      </w:r>
      <w:proofErr w:type="spellEnd"/>
      <w:r w:rsidRPr="00772871">
        <w:rPr>
          <w:rFonts w:ascii="Times New Roman" w:hAnsi="Times New Roman" w:cs="Times New Roman"/>
          <w:sz w:val="24"/>
          <w:szCs w:val="24"/>
        </w:rPr>
        <w:t xml:space="preserve"> муниципальному образованию за год выпадает 356мм. Основное количество выпадает с мая сентябрь, и годовая сумма осадков на 77,0% </w:t>
      </w:r>
      <w:r w:rsidRPr="00772871">
        <w:rPr>
          <w:rFonts w:ascii="Times New Roman" w:hAnsi="Times New Roman" w:cs="Times New Roman"/>
          <w:sz w:val="24"/>
          <w:szCs w:val="24"/>
        </w:rPr>
        <w:lastRenderedPageBreak/>
        <w:t>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В годовом ходе осадков минимум наблюдается в феврале-марте, максимум приходится на июль. В июле выпадает в среднем 97мм. В  летний период осадки носят как обложной, так и ливневый характер. Отмечаются грозы,  возможно выпадение града. Для рассматриваемой территории характерно возникновение туманов  Наибольшее число дней с туманом фиксируется в июле. За год отмечается в среднем 38 дней.</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Среднегодовая скорость ветра составляет 2,5 м/с. Особенности физико-географического положения территории и атмосферной циркуляции обусловливают ветровой режим района изысканий. В холодный период года над большей частью Восточной Сибири устанавливается область высокого давления воздуха – Сибирский антициклон, поэтому здесь преобладает малооблачная погода со слабыми ветрами. </w:t>
      </w:r>
    </w:p>
    <w:p w:rsidR="00772871" w:rsidRPr="00772871" w:rsidRDefault="00772871" w:rsidP="00772871">
      <w:pPr>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1раз в год может достигать 18м/с, в 5лет 22м/с, в 15 лет- 25м/с. Наиболее ветреные месяцы апрель и май /до 3,4-3,5м/</w:t>
      </w:r>
      <w:proofErr w:type="gramStart"/>
      <w:r w:rsidRPr="00772871">
        <w:rPr>
          <w:rFonts w:ascii="Times New Roman" w:hAnsi="Times New Roman" w:cs="Times New Roman"/>
          <w:sz w:val="24"/>
          <w:szCs w:val="24"/>
        </w:rPr>
        <w:t>с</w:t>
      </w:r>
      <w:proofErr w:type="gramEnd"/>
      <w:r w:rsidRPr="00772871">
        <w:rPr>
          <w:rFonts w:ascii="Times New Roman" w:hAnsi="Times New Roman" w:cs="Times New Roman"/>
          <w:sz w:val="24"/>
          <w:szCs w:val="24"/>
        </w:rPr>
        <w:t>.</w:t>
      </w:r>
    </w:p>
    <w:p w:rsidR="00772871" w:rsidRPr="00772871" w:rsidRDefault="00772871" w:rsidP="00772871">
      <w:pPr>
        <w:widowControl w:val="0"/>
        <w:shd w:val="clear" w:color="auto" w:fill="FFFFFF"/>
        <w:tabs>
          <w:tab w:val="left" w:pos="5144"/>
        </w:tabs>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зимний период при антициклоническом характере погоды над рассматриваемым районом наблюдается большая повторяемость штилей. В январе, феврале она составляет соответственно  42 %. Для Азейского муниципального образования характерна и </w:t>
      </w:r>
      <w:proofErr w:type="spellStart"/>
      <w:r w:rsidRPr="00772871">
        <w:rPr>
          <w:rFonts w:ascii="Times New Roman" w:hAnsi="Times New Roman" w:cs="Times New Roman"/>
          <w:sz w:val="24"/>
          <w:szCs w:val="24"/>
        </w:rPr>
        <w:t>метелевая</w:t>
      </w:r>
      <w:proofErr w:type="spellEnd"/>
      <w:r w:rsidRPr="00772871">
        <w:rPr>
          <w:rFonts w:ascii="Times New Roman" w:hAnsi="Times New Roman" w:cs="Times New Roman"/>
          <w:sz w:val="24"/>
          <w:szCs w:val="24"/>
        </w:rPr>
        <w:t xml:space="preserve"> деятельность, которая обусловлена вторжением арктических масс, как правило, полярных циклонов. Метели наблюдаются в течение всего холодного периода. В декабре, январе средняя продолжительность метелей наибольшая.</w:t>
      </w:r>
    </w:p>
    <w:p w:rsidR="00772871" w:rsidRPr="00B03B90" w:rsidRDefault="00B03B90" w:rsidP="00772871">
      <w:pPr>
        <w:spacing w:line="240" w:lineRule="auto"/>
        <w:ind w:right="-55" w:firstLine="720"/>
        <w:jc w:val="both"/>
        <w:rPr>
          <w:rFonts w:ascii="Times New Roman" w:hAnsi="Times New Roman" w:cs="Times New Roman"/>
          <w:b/>
          <w:sz w:val="28"/>
          <w:szCs w:val="28"/>
          <w:u w:val="single"/>
        </w:rPr>
      </w:pPr>
      <w:r w:rsidRPr="00B03B90">
        <w:rPr>
          <w:rFonts w:ascii="Times New Roman" w:hAnsi="Times New Roman" w:cs="Times New Roman"/>
          <w:b/>
          <w:i/>
          <w:sz w:val="28"/>
          <w:szCs w:val="28"/>
          <w:u w:val="single"/>
        </w:rPr>
        <w:t xml:space="preserve"> </w:t>
      </w:r>
      <w:r w:rsidR="00772871" w:rsidRPr="00B03B90">
        <w:rPr>
          <w:rFonts w:ascii="Times New Roman" w:hAnsi="Times New Roman" w:cs="Times New Roman"/>
          <w:b/>
          <w:i/>
          <w:sz w:val="28"/>
          <w:szCs w:val="28"/>
          <w:u w:val="single"/>
        </w:rPr>
        <w:t xml:space="preserve"> Рельеф, геологическое строение</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Территория Азейского муниципального образования находится в пределах </w:t>
      </w:r>
      <w:proofErr w:type="spellStart"/>
      <w:r w:rsidRPr="00772871">
        <w:rPr>
          <w:rFonts w:ascii="Times New Roman" w:hAnsi="Times New Roman" w:cs="Times New Roman"/>
          <w:sz w:val="24"/>
          <w:szCs w:val="24"/>
        </w:rPr>
        <w:t>Средне-Сибирского</w:t>
      </w:r>
      <w:proofErr w:type="spellEnd"/>
      <w:r w:rsidRPr="00772871">
        <w:rPr>
          <w:rFonts w:ascii="Times New Roman" w:hAnsi="Times New Roman" w:cs="Times New Roman"/>
          <w:sz w:val="24"/>
          <w:szCs w:val="24"/>
        </w:rPr>
        <w:t xml:space="preserve"> плоскогорья и его южной окраины в виде </w:t>
      </w:r>
      <w:proofErr w:type="spellStart"/>
      <w:r w:rsidRPr="00772871">
        <w:rPr>
          <w:rFonts w:ascii="Times New Roman" w:hAnsi="Times New Roman" w:cs="Times New Roman"/>
          <w:sz w:val="24"/>
          <w:szCs w:val="24"/>
        </w:rPr>
        <w:t>Иркутско-Черемховской</w:t>
      </w:r>
      <w:proofErr w:type="spellEnd"/>
      <w:r w:rsidRPr="00772871">
        <w:rPr>
          <w:rFonts w:ascii="Times New Roman" w:hAnsi="Times New Roman" w:cs="Times New Roman"/>
          <w:sz w:val="24"/>
          <w:szCs w:val="24"/>
        </w:rPr>
        <w:t xml:space="preserve"> равнины. </w:t>
      </w:r>
      <w:proofErr w:type="gramStart"/>
      <w:r w:rsidRPr="00772871">
        <w:rPr>
          <w:rFonts w:ascii="Times New Roman" w:hAnsi="Times New Roman" w:cs="Times New Roman"/>
          <w:sz w:val="24"/>
          <w:szCs w:val="24"/>
        </w:rPr>
        <w:t xml:space="preserve">Южную часть территории муниципального образования занимают хребты Восточного </w:t>
      </w:r>
      <w:proofErr w:type="spellStart"/>
      <w:r w:rsidRPr="00772871">
        <w:rPr>
          <w:rFonts w:ascii="Times New Roman" w:hAnsi="Times New Roman" w:cs="Times New Roman"/>
          <w:sz w:val="24"/>
          <w:szCs w:val="24"/>
        </w:rPr>
        <w:t>Саяна</w:t>
      </w:r>
      <w:proofErr w:type="spellEnd"/>
      <w:r w:rsidRPr="00772871">
        <w:rPr>
          <w:rFonts w:ascii="Times New Roman" w:hAnsi="Times New Roman" w:cs="Times New Roman"/>
          <w:sz w:val="24"/>
          <w:szCs w:val="24"/>
        </w:rPr>
        <w:t xml:space="preserve">, возвышающиеся на 1300м - 1700м; северную - </w:t>
      </w:r>
      <w:proofErr w:type="spellStart"/>
      <w:r w:rsidRPr="00772871">
        <w:rPr>
          <w:rFonts w:ascii="Times New Roman" w:hAnsi="Times New Roman" w:cs="Times New Roman"/>
          <w:sz w:val="24"/>
          <w:szCs w:val="24"/>
        </w:rPr>
        <w:t>Иркутско-Черемховская</w:t>
      </w:r>
      <w:proofErr w:type="spellEnd"/>
      <w:r w:rsidRPr="00772871">
        <w:rPr>
          <w:rFonts w:ascii="Times New Roman" w:hAnsi="Times New Roman" w:cs="Times New Roman"/>
          <w:sz w:val="24"/>
          <w:szCs w:val="24"/>
        </w:rPr>
        <w:t xml:space="preserve"> равнина с абсолютными отметками 500м - 600м.</w:t>
      </w:r>
      <w:proofErr w:type="gramEnd"/>
    </w:p>
    <w:p w:rsidR="00772871" w:rsidRPr="00772871" w:rsidRDefault="00772871" w:rsidP="00772871">
      <w:pPr>
        <w:widowControl w:val="0"/>
        <w:shd w:val="clear" w:color="auto" w:fill="FFFFFF"/>
        <w:tabs>
          <w:tab w:val="left" w:pos="5144"/>
        </w:tabs>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Предгорья Восточного </w:t>
      </w:r>
      <w:proofErr w:type="spellStart"/>
      <w:r w:rsidRPr="00772871">
        <w:rPr>
          <w:rFonts w:ascii="Times New Roman" w:hAnsi="Times New Roman" w:cs="Times New Roman"/>
          <w:sz w:val="24"/>
          <w:szCs w:val="24"/>
        </w:rPr>
        <w:t>Саяна</w:t>
      </w:r>
      <w:proofErr w:type="spellEnd"/>
      <w:r w:rsidRPr="00772871">
        <w:rPr>
          <w:rFonts w:ascii="Times New Roman" w:hAnsi="Times New Roman" w:cs="Times New Roman"/>
          <w:sz w:val="24"/>
          <w:szCs w:val="24"/>
        </w:rPr>
        <w:t xml:space="preserve"> слагают протерозойские образования, состоящие из песчано-сланцевых то</w:t>
      </w:r>
      <w:proofErr w:type="gramStart"/>
      <w:r w:rsidRPr="00772871">
        <w:rPr>
          <w:rFonts w:ascii="Times New Roman" w:hAnsi="Times New Roman" w:cs="Times New Roman"/>
          <w:sz w:val="24"/>
          <w:szCs w:val="24"/>
        </w:rPr>
        <w:t>лщ с пр</w:t>
      </w:r>
      <w:proofErr w:type="gramEnd"/>
      <w:r w:rsidRPr="00772871">
        <w:rPr>
          <w:rFonts w:ascii="Times New Roman" w:hAnsi="Times New Roman" w:cs="Times New Roman"/>
          <w:sz w:val="24"/>
          <w:szCs w:val="24"/>
        </w:rPr>
        <w:t xml:space="preserve">ослоями известняков, доломитов, гнейсов, кварцитов, переслаивающихся с эффузивными и </w:t>
      </w:r>
      <w:proofErr w:type="spellStart"/>
      <w:r w:rsidRPr="00772871">
        <w:rPr>
          <w:rFonts w:ascii="Times New Roman" w:hAnsi="Times New Roman" w:cs="Times New Roman"/>
          <w:sz w:val="24"/>
          <w:szCs w:val="24"/>
        </w:rPr>
        <w:t>туфогенными</w:t>
      </w:r>
      <w:proofErr w:type="spellEnd"/>
      <w:r w:rsidRPr="00772871">
        <w:rPr>
          <w:rFonts w:ascii="Times New Roman" w:hAnsi="Times New Roman" w:cs="Times New Roman"/>
          <w:sz w:val="24"/>
          <w:szCs w:val="24"/>
        </w:rPr>
        <w:t xml:space="preserve"> породами. Восточный Саян в пределах образования представляет систему хребтов, ориентированных преимущественно в северо-западном направлении, наибольшей высоты он достигает у южной границы, где расположена наивысшая точка с абсолютной отметкой 2514м. С севера среднегорные (1400м - 1500м) поднятия обрамляются зоной низкогорья (600м - 700м).</w:t>
      </w:r>
    </w:p>
    <w:p w:rsidR="00772871" w:rsidRPr="00772871" w:rsidRDefault="00772871" w:rsidP="00772871">
      <w:pPr>
        <w:widowControl w:val="0"/>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наиболее высоком поясе среднегорья (2000м) вершины хребтов имеют формы гребней с крутыми склонами (20 - 30°) и глубоко врезанными (до 600м) долинами. Пологоволнистые платообразные поверхности водоразделов, расположенные на высоте более 1500м, горные склоны покрыты </w:t>
      </w:r>
      <w:proofErr w:type="gramStart"/>
      <w:r w:rsidRPr="00772871">
        <w:rPr>
          <w:rFonts w:ascii="Times New Roman" w:hAnsi="Times New Roman" w:cs="Times New Roman"/>
          <w:sz w:val="24"/>
          <w:szCs w:val="24"/>
        </w:rPr>
        <w:t>каменистыми россыпями</w:t>
      </w:r>
      <w:proofErr w:type="gramEnd"/>
      <w:r w:rsidRPr="00772871">
        <w:rPr>
          <w:rFonts w:ascii="Times New Roman" w:hAnsi="Times New Roman" w:cs="Times New Roman"/>
          <w:sz w:val="24"/>
          <w:szCs w:val="24"/>
        </w:rPr>
        <w:t xml:space="preserve"> и осыпями, образующимися в результате развития процессов физического выветривания, широко проявляется </w:t>
      </w:r>
      <w:proofErr w:type="spellStart"/>
      <w:r w:rsidRPr="00772871">
        <w:rPr>
          <w:rFonts w:ascii="Times New Roman" w:hAnsi="Times New Roman" w:cs="Times New Roman"/>
          <w:sz w:val="24"/>
          <w:szCs w:val="24"/>
        </w:rPr>
        <w:t>солифлюкция</w:t>
      </w:r>
      <w:proofErr w:type="spellEnd"/>
      <w:r w:rsidRPr="00772871">
        <w:rPr>
          <w:rFonts w:ascii="Times New Roman" w:hAnsi="Times New Roman" w:cs="Times New Roman"/>
          <w:sz w:val="24"/>
          <w:szCs w:val="24"/>
        </w:rPr>
        <w:t>.</w:t>
      </w:r>
    </w:p>
    <w:p w:rsidR="00772871" w:rsidRPr="00772871" w:rsidRDefault="00772871" w:rsidP="00772871">
      <w:pPr>
        <w:widowControl w:val="0"/>
        <w:shd w:val="clear" w:color="auto" w:fill="FFFFFF"/>
        <w:tabs>
          <w:tab w:val="left" w:pos="3708"/>
        </w:tabs>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В полосе низкогорья преобладают сглаженные вершинные поверхности, покрытые элювиально-делювиальными отложениями.</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proofErr w:type="spellStart"/>
      <w:r w:rsidRPr="00772871">
        <w:rPr>
          <w:rFonts w:ascii="Times New Roman" w:hAnsi="Times New Roman" w:cs="Times New Roman"/>
          <w:sz w:val="24"/>
          <w:szCs w:val="24"/>
        </w:rPr>
        <w:t>Иркутско-Черемховская</w:t>
      </w:r>
      <w:proofErr w:type="spellEnd"/>
      <w:r w:rsidRPr="00772871">
        <w:rPr>
          <w:rFonts w:ascii="Times New Roman" w:hAnsi="Times New Roman" w:cs="Times New Roman"/>
          <w:sz w:val="24"/>
          <w:szCs w:val="24"/>
        </w:rPr>
        <w:t xml:space="preserve"> равнина соответствует тектонической депрессии, протягивающейся вдоль предгорья Восточного </w:t>
      </w:r>
      <w:proofErr w:type="spellStart"/>
      <w:r w:rsidRPr="00772871">
        <w:rPr>
          <w:rFonts w:ascii="Times New Roman" w:hAnsi="Times New Roman" w:cs="Times New Roman"/>
          <w:sz w:val="24"/>
          <w:szCs w:val="24"/>
        </w:rPr>
        <w:t>Саяна</w:t>
      </w:r>
      <w:proofErr w:type="spellEnd"/>
      <w:r w:rsidRPr="00772871">
        <w:rPr>
          <w:rFonts w:ascii="Times New Roman" w:hAnsi="Times New Roman" w:cs="Times New Roman"/>
          <w:sz w:val="24"/>
          <w:szCs w:val="24"/>
        </w:rPr>
        <w:t xml:space="preserve"> и выполненной кайнозойскими </w:t>
      </w:r>
      <w:r w:rsidRPr="00772871">
        <w:rPr>
          <w:rFonts w:ascii="Times New Roman" w:hAnsi="Times New Roman" w:cs="Times New Roman"/>
          <w:sz w:val="24"/>
          <w:szCs w:val="24"/>
        </w:rPr>
        <w:lastRenderedPageBreak/>
        <w:t>озерно-аллювиальными осадками. В сложении аллювия низких террас отмечается двучленное строение: нижняя маломощная часть представлена гравийно-галечным материалом с песком, а верхняя имеет песчано-суглинистый состав со следами мерзлотных процессов (мерзлотные и криогенные деформации).</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В предгорной части пойму слагают осадки преимущественно суглинисто-глинистого состава с примесью галечников, к северу в их составе увеличивается коли</w:t>
      </w:r>
      <w:r w:rsidRPr="00772871">
        <w:rPr>
          <w:rFonts w:ascii="Times New Roman" w:hAnsi="Times New Roman" w:cs="Times New Roman"/>
          <w:sz w:val="24"/>
          <w:szCs w:val="24"/>
        </w:rPr>
        <w:softHyphen/>
        <w:t>чество гравийно-галечного материала.</w:t>
      </w:r>
    </w:p>
    <w:p w:rsidR="00772871" w:rsidRPr="00772871" w:rsidRDefault="00772871" w:rsidP="00772871">
      <w:pPr>
        <w:spacing w:line="240" w:lineRule="auto"/>
        <w:ind w:firstLine="720"/>
        <w:jc w:val="both"/>
        <w:rPr>
          <w:rFonts w:ascii="Times New Roman" w:hAnsi="Times New Roman" w:cs="Times New Roman"/>
          <w:sz w:val="24"/>
          <w:szCs w:val="24"/>
        </w:rPr>
      </w:pPr>
      <w:r w:rsidRPr="00772871">
        <w:rPr>
          <w:rFonts w:ascii="Times New Roman" w:hAnsi="Times New Roman" w:cs="Times New Roman"/>
          <w:sz w:val="24"/>
          <w:szCs w:val="24"/>
        </w:rPr>
        <w:t xml:space="preserve">На рассматриваемой территории имеются речные долины и понижения (между увалами, кряжами и т.п.), которые называются падями и распадками. Рельеф поселения, как всего </w:t>
      </w:r>
      <w:proofErr w:type="spellStart"/>
      <w:r w:rsidRPr="00772871">
        <w:rPr>
          <w:rFonts w:ascii="Times New Roman" w:hAnsi="Times New Roman" w:cs="Times New Roman"/>
          <w:sz w:val="24"/>
          <w:szCs w:val="24"/>
        </w:rPr>
        <w:t>Средне-Сибирского</w:t>
      </w:r>
      <w:proofErr w:type="spellEnd"/>
      <w:r w:rsidRPr="00772871">
        <w:rPr>
          <w:rFonts w:ascii="Times New Roman" w:hAnsi="Times New Roman" w:cs="Times New Roman"/>
          <w:sz w:val="24"/>
          <w:szCs w:val="24"/>
        </w:rPr>
        <w:t xml:space="preserve"> плоскогорья (и его </w:t>
      </w:r>
      <w:proofErr w:type="spellStart"/>
      <w:r w:rsidRPr="00772871">
        <w:rPr>
          <w:rFonts w:ascii="Times New Roman" w:hAnsi="Times New Roman" w:cs="Times New Roman"/>
          <w:sz w:val="24"/>
          <w:szCs w:val="24"/>
        </w:rPr>
        <w:t>Иркутско-Черемховской</w:t>
      </w:r>
      <w:proofErr w:type="spellEnd"/>
      <w:r w:rsidRPr="00772871">
        <w:rPr>
          <w:rFonts w:ascii="Times New Roman" w:hAnsi="Times New Roman" w:cs="Times New Roman"/>
          <w:sz w:val="24"/>
          <w:szCs w:val="24"/>
        </w:rPr>
        <w:t xml:space="preserve"> равниной), испытывает неотектонические движения в виде медленных поднятий или опусканий участков земной поверхности. </w:t>
      </w:r>
      <w:proofErr w:type="gramStart"/>
      <w:r w:rsidRPr="00772871">
        <w:rPr>
          <w:rFonts w:ascii="Times New Roman" w:hAnsi="Times New Roman" w:cs="Times New Roman"/>
          <w:sz w:val="24"/>
          <w:szCs w:val="24"/>
        </w:rPr>
        <w:t xml:space="preserve">Эти движения иногда сопровождаются землетрясениями, очаги которых располагаются в Прибайкалье или в Восточном </w:t>
      </w:r>
      <w:proofErr w:type="spellStart"/>
      <w:r w:rsidRPr="00772871">
        <w:rPr>
          <w:rFonts w:ascii="Times New Roman" w:hAnsi="Times New Roman" w:cs="Times New Roman"/>
          <w:sz w:val="24"/>
          <w:szCs w:val="24"/>
        </w:rPr>
        <w:t>Саяне</w:t>
      </w:r>
      <w:proofErr w:type="spellEnd"/>
      <w:r w:rsidRPr="00772871">
        <w:rPr>
          <w:rFonts w:ascii="Times New Roman" w:hAnsi="Times New Roman" w:cs="Times New Roman"/>
          <w:sz w:val="24"/>
          <w:szCs w:val="24"/>
        </w:rPr>
        <w:t xml:space="preserve">; максимальная сила возможных землетрясений здесь оценивается до 7 баллов (по шкале Рихтера). </w:t>
      </w:r>
      <w:proofErr w:type="gramEnd"/>
    </w:p>
    <w:p w:rsidR="00772871" w:rsidRPr="00B03B90" w:rsidRDefault="00772871" w:rsidP="00772871">
      <w:pPr>
        <w:spacing w:line="240" w:lineRule="auto"/>
        <w:ind w:right="-55" w:firstLine="720"/>
        <w:jc w:val="both"/>
        <w:rPr>
          <w:rFonts w:ascii="Times New Roman" w:hAnsi="Times New Roman" w:cs="Times New Roman"/>
          <w:b/>
          <w:i/>
          <w:sz w:val="28"/>
          <w:szCs w:val="28"/>
          <w:u w:val="single"/>
        </w:rPr>
      </w:pPr>
      <w:r w:rsidRPr="00772871">
        <w:rPr>
          <w:rFonts w:ascii="Times New Roman" w:hAnsi="Times New Roman" w:cs="Times New Roman"/>
          <w:b/>
          <w:i/>
          <w:sz w:val="24"/>
          <w:szCs w:val="24"/>
        </w:rPr>
        <w:t xml:space="preserve"> </w:t>
      </w:r>
      <w:r w:rsidRPr="00B03B90">
        <w:rPr>
          <w:rFonts w:ascii="Times New Roman" w:hAnsi="Times New Roman" w:cs="Times New Roman"/>
          <w:b/>
          <w:i/>
          <w:sz w:val="28"/>
          <w:szCs w:val="28"/>
          <w:u w:val="single"/>
        </w:rPr>
        <w:t>Почвы, растительность и животный мир</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Формирование почвенного покрова Азейского муниципального образования происходит в условиях континентального климата, расчлененного рельефа, разнообразных по генезису и составу почвообразующих пород, под различными типами растительности. На обширных пространствах </w:t>
      </w:r>
      <w:proofErr w:type="spellStart"/>
      <w:r w:rsidRPr="00772871">
        <w:rPr>
          <w:rFonts w:ascii="Times New Roman" w:hAnsi="Times New Roman" w:cs="Times New Roman"/>
          <w:sz w:val="24"/>
          <w:szCs w:val="24"/>
        </w:rPr>
        <w:t>Иркутско-Черемховской</w:t>
      </w:r>
      <w:proofErr w:type="spellEnd"/>
      <w:r w:rsidRPr="00772871">
        <w:rPr>
          <w:rFonts w:ascii="Times New Roman" w:hAnsi="Times New Roman" w:cs="Times New Roman"/>
          <w:sz w:val="24"/>
          <w:szCs w:val="24"/>
        </w:rPr>
        <w:t xml:space="preserve"> равнины почвообразующими являются суглинисто-глинистые отложения большой мощности.</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гольцово-тундровом поясе </w:t>
      </w:r>
      <w:proofErr w:type="gramStart"/>
      <w:r w:rsidRPr="00772871">
        <w:rPr>
          <w:rFonts w:ascii="Times New Roman" w:hAnsi="Times New Roman" w:cs="Times New Roman"/>
          <w:sz w:val="24"/>
          <w:szCs w:val="24"/>
        </w:rPr>
        <w:t>Восточного</w:t>
      </w:r>
      <w:proofErr w:type="gramEnd"/>
      <w:r w:rsidRPr="00772871">
        <w:rPr>
          <w:rFonts w:ascii="Times New Roman" w:hAnsi="Times New Roman" w:cs="Times New Roman"/>
          <w:sz w:val="24"/>
          <w:szCs w:val="24"/>
        </w:rPr>
        <w:t xml:space="preserve"> </w:t>
      </w:r>
      <w:proofErr w:type="spellStart"/>
      <w:r w:rsidRPr="00772871">
        <w:rPr>
          <w:rFonts w:ascii="Times New Roman" w:hAnsi="Times New Roman" w:cs="Times New Roman"/>
          <w:sz w:val="24"/>
          <w:szCs w:val="24"/>
        </w:rPr>
        <w:t>Саяна</w:t>
      </w:r>
      <w:proofErr w:type="spellEnd"/>
      <w:r w:rsidRPr="00772871">
        <w:rPr>
          <w:rFonts w:ascii="Times New Roman" w:hAnsi="Times New Roman" w:cs="Times New Roman"/>
          <w:sz w:val="24"/>
          <w:szCs w:val="24"/>
        </w:rPr>
        <w:t xml:space="preserve"> среди скальных выходов и каменистых россыпей распространены </w:t>
      </w:r>
      <w:proofErr w:type="spellStart"/>
      <w:r w:rsidRPr="00772871">
        <w:rPr>
          <w:rFonts w:ascii="Times New Roman" w:hAnsi="Times New Roman" w:cs="Times New Roman"/>
          <w:sz w:val="24"/>
          <w:szCs w:val="24"/>
        </w:rPr>
        <w:t>высокощебнистые</w:t>
      </w:r>
      <w:proofErr w:type="spellEnd"/>
      <w:r w:rsidRPr="00772871">
        <w:rPr>
          <w:rFonts w:ascii="Times New Roman" w:hAnsi="Times New Roman" w:cs="Times New Roman"/>
          <w:sz w:val="24"/>
          <w:szCs w:val="24"/>
        </w:rPr>
        <w:t xml:space="preserve"> маломощные горно-тундровые почвы. Под редколесьями они чередуются с тундровыми оподзоленными, горнолесными перегнойными и мерзлотно-болотными почвами.</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горно-таежном поясе почвы подзолистые, торфяно-перегнойные мерзлотные, бурые грубогумусовые. Дерново-карбонатные оподзоленные почвы свойственны предгорьям. В </w:t>
      </w:r>
      <w:proofErr w:type="spellStart"/>
      <w:r w:rsidRPr="00772871">
        <w:rPr>
          <w:rFonts w:ascii="Times New Roman" w:hAnsi="Times New Roman" w:cs="Times New Roman"/>
          <w:sz w:val="24"/>
          <w:szCs w:val="24"/>
        </w:rPr>
        <w:t>предсаянской</w:t>
      </w:r>
      <w:proofErr w:type="spellEnd"/>
      <w:r w:rsidRPr="00772871">
        <w:rPr>
          <w:rFonts w:ascii="Times New Roman" w:hAnsi="Times New Roman" w:cs="Times New Roman"/>
          <w:sz w:val="24"/>
          <w:szCs w:val="24"/>
        </w:rPr>
        <w:t xml:space="preserve"> части </w:t>
      </w:r>
      <w:proofErr w:type="spellStart"/>
      <w:r w:rsidRPr="00772871">
        <w:rPr>
          <w:rFonts w:ascii="Times New Roman" w:hAnsi="Times New Roman" w:cs="Times New Roman"/>
          <w:sz w:val="24"/>
          <w:szCs w:val="24"/>
        </w:rPr>
        <w:t>Иркутско-Черемховской</w:t>
      </w:r>
      <w:proofErr w:type="spellEnd"/>
      <w:r w:rsidRPr="00772871">
        <w:rPr>
          <w:rFonts w:ascii="Times New Roman" w:hAnsi="Times New Roman" w:cs="Times New Roman"/>
          <w:sz w:val="24"/>
          <w:szCs w:val="24"/>
        </w:rPr>
        <w:t xml:space="preserve"> равнины распространены мерзлотно-болотные и мерзлотно-луговые почвы. На приподнятых участках речных тер</w:t>
      </w:r>
      <w:r w:rsidRPr="00772871">
        <w:rPr>
          <w:rFonts w:ascii="Times New Roman" w:hAnsi="Times New Roman" w:cs="Times New Roman"/>
          <w:sz w:val="24"/>
          <w:szCs w:val="24"/>
        </w:rPr>
        <w:softHyphen/>
        <w:t>рас, в сухих ложбинах развиты сезонно-мерзлотные лугово-черноземные почвы. Они образуют сложные комплексы внутренних дельт.</w:t>
      </w:r>
    </w:p>
    <w:p w:rsidR="00772871" w:rsidRPr="00772871" w:rsidRDefault="00772871" w:rsidP="00772871">
      <w:pPr>
        <w:shd w:val="clear" w:color="auto" w:fill="FFFFFF"/>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Лишь незначительная часть почв под лесами обладает хорошим естественным плодородием, но и их освоение не рекомендуется </w:t>
      </w:r>
      <w:proofErr w:type="gramStart"/>
      <w:r w:rsidRPr="00772871">
        <w:rPr>
          <w:rFonts w:ascii="Times New Roman" w:hAnsi="Times New Roman" w:cs="Times New Roman"/>
          <w:sz w:val="24"/>
          <w:szCs w:val="24"/>
        </w:rPr>
        <w:t>из-за</w:t>
      </w:r>
      <w:proofErr w:type="gramEnd"/>
      <w:r w:rsidRPr="00772871">
        <w:rPr>
          <w:rFonts w:ascii="Times New Roman" w:hAnsi="Times New Roman" w:cs="Times New Roman"/>
          <w:sz w:val="24"/>
          <w:szCs w:val="24"/>
        </w:rPr>
        <w:t xml:space="preserve"> </w:t>
      </w:r>
      <w:proofErr w:type="gramStart"/>
      <w:r w:rsidRPr="00772871">
        <w:rPr>
          <w:rFonts w:ascii="Times New Roman" w:hAnsi="Times New Roman" w:cs="Times New Roman"/>
          <w:sz w:val="24"/>
          <w:szCs w:val="24"/>
        </w:rPr>
        <w:t>почвозащитной</w:t>
      </w:r>
      <w:proofErr w:type="gramEnd"/>
      <w:r w:rsidRPr="00772871">
        <w:rPr>
          <w:rFonts w:ascii="Times New Roman" w:hAnsi="Times New Roman" w:cs="Times New Roman"/>
          <w:sz w:val="24"/>
          <w:szCs w:val="24"/>
        </w:rPr>
        <w:t xml:space="preserve">, водоохраной и рекреационной функций лесов. Большая же часть почв под лесами - дерново-подзолистых, серых лесных маломощных и </w:t>
      </w:r>
      <w:proofErr w:type="spellStart"/>
      <w:r w:rsidRPr="00772871">
        <w:rPr>
          <w:rFonts w:ascii="Times New Roman" w:hAnsi="Times New Roman" w:cs="Times New Roman"/>
          <w:sz w:val="24"/>
          <w:szCs w:val="24"/>
        </w:rPr>
        <w:t>короткопрофильных</w:t>
      </w:r>
      <w:proofErr w:type="spellEnd"/>
      <w:r w:rsidRPr="00772871">
        <w:rPr>
          <w:rFonts w:ascii="Times New Roman" w:hAnsi="Times New Roman" w:cs="Times New Roman"/>
          <w:sz w:val="24"/>
          <w:szCs w:val="24"/>
        </w:rPr>
        <w:t xml:space="preserve"> - имеет низкое и очень низкое естественное плодородие. </w:t>
      </w:r>
      <w:proofErr w:type="spellStart"/>
      <w:r w:rsidRPr="00772871">
        <w:rPr>
          <w:rFonts w:ascii="Times New Roman" w:hAnsi="Times New Roman" w:cs="Times New Roman"/>
          <w:sz w:val="24"/>
          <w:szCs w:val="24"/>
        </w:rPr>
        <w:t>Лесосводкой</w:t>
      </w:r>
      <w:proofErr w:type="spellEnd"/>
      <w:r w:rsidRPr="00772871">
        <w:rPr>
          <w:rFonts w:ascii="Times New Roman" w:hAnsi="Times New Roman" w:cs="Times New Roman"/>
          <w:sz w:val="24"/>
          <w:szCs w:val="24"/>
        </w:rPr>
        <w:t xml:space="preserve"> в них практически полностью уничтожаются наиболее ценные для сельскохозяйственных культур почвенные гори</w:t>
      </w:r>
      <w:r w:rsidRPr="00772871">
        <w:rPr>
          <w:rFonts w:ascii="Times New Roman" w:hAnsi="Times New Roman" w:cs="Times New Roman"/>
          <w:sz w:val="24"/>
          <w:szCs w:val="24"/>
        </w:rPr>
        <w:softHyphen/>
        <w:t>зонты. Воссоздание плодородия требует больших усилий и крупных затрат. Более рентабельно на лесных почвах в естественном состоянии осуществлять недолговременные выпасы скота.</w:t>
      </w:r>
    </w:p>
    <w:p w:rsidR="00772871" w:rsidRPr="00772871" w:rsidRDefault="00772871" w:rsidP="00772871">
      <w:pPr>
        <w:shd w:val="clear" w:color="auto" w:fill="FFFFFF"/>
        <w:spacing w:line="240" w:lineRule="auto"/>
        <w:ind w:firstLine="709"/>
        <w:jc w:val="both"/>
        <w:rPr>
          <w:rFonts w:ascii="Times New Roman" w:hAnsi="Times New Roman" w:cs="Times New Roman"/>
          <w:sz w:val="24"/>
          <w:szCs w:val="24"/>
        </w:rPr>
      </w:pPr>
      <w:r w:rsidRPr="00772871">
        <w:rPr>
          <w:rFonts w:ascii="Times New Roman" w:hAnsi="Times New Roman" w:cs="Times New Roman"/>
          <w:sz w:val="24"/>
          <w:szCs w:val="24"/>
        </w:rPr>
        <w:t xml:space="preserve">В </w:t>
      </w:r>
      <w:proofErr w:type="spellStart"/>
      <w:r w:rsidRPr="00772871">
        <w:rPr>
          <w:rFonts w:ascii="Times New Roman" w:hAnsi="Times New Roman" w:cs="Times New Roman"/>
          <w:sz w:val="24"/>
          <w:szCs w:val="24"/>
        </w:rPr>
        <w:t>Азейском</w:t>
      </w:r>
      <w:proofErr w:type="spellEnd"/>
      <w:r w:rsidRPr="00772871">
        <w:rPr>
          <w:rFonts w:ascii="Times New Roman" w:hAnsi="Times New Roman" w:cs="Times New Roman"/>
          <w:sz w:val="24"/>
          <w:szCs w:val="24"/>
        </w:rPr>
        <w:t xml:space="preserve"> муниципальном образовании преобладают леса, значительные площади занимают болота, горные тундры и высокогорные редколесья. В составе лесов на склонах </w:t>
      </w:r>
      <w:proofErr w:type="gramStart"/>
      <w:r w:rsidRPr="00772871">
        <w:rPr>
          <w:rFonts w:ascii="Times New Roman" w:hAnsi="Times New Roman" w:cs="Times New Roman"/>
          <w:sz w:val="24"/>
          <w:szCs w:val="24"/>
        </w:rPr>
        <w:t>Восточного</w:t>
      </w:r>
      <w:proofErr w:type="gramEnd"/>
      <w:r w:rsidRPr="00772871">
        <w:rPr>
          <w:rFonts w:ascii="Times New Roman" w:hAnsi="Times New Roman" w:cs="Times New Roman"/>
          <w:sz w:val="24"/>
          <w:szCs w:val="24"/>
        </w:rPr>
        <w:t xml:space="preserve"> </w:t>
      </w:r>
      <w:proofErr w:type="spellStart"/>
      <w:r w:rsidRPr="00772871">
        <w:rPr>
          <w:rFonts w:ascii="Times New Roman" w:hAnsi="Times New Roman" w:cs="Times New Roman"/>
          <w:sz w:val="24"/>
          <w:szCs w:val="24"/>
        </w:rPr>
        <w:t>Саяна</w:t>
      </w:r>
      <w:proofErr w:type="spellEnd"/>
      <w:r w:rsidRPr="00772871">
        <w:rPr>
          <w:rFonts w:ascii="Times New Roman" w:hAnsi="Times New Roman" w:cs="Times New Roman"/>
          <w:sz w:val="24"/>
          <w:szCs w:val="24"/>
        </w:rPr>
        <w:t xml:space="preserve"> доминирует кедр, встречаются пихта, ель, лиственница. Весьма важной особенностью кедровников представляется развитие в них ягодных кустарничков - брусники, черники. На равнине распространены светлохвойные леса из сосны и лиственницы, ель встречается лишь по заболоченным долинам. Значительная часть равнинных лесов сведена и заменена сельскохозяйственными угодьями.</w:t>
      </w:r>
    </w:p>
    <w:p w:rsidR="00772871" w:rsidRPr="00772871" w:rsidRDefault="00772871" w:rsidP="00772871">
      <w:pPr>
        <w:shd w:val="clear" w:color="auto" w:fill="FFFFFF"/>
        <w:spacing w:line="240" w:lineRule="auto"/>
        <w:ind w:firstLine="709"/>
        <w:jc w:val="both"/>
        <w:rPr>
          <w:rFonts w:ascii="Times New Roman" w:hAnsi="Times New Roman" w:cs="Times New Roman"/>
          <w:sz w:val="24"/>
          <w:szCs w:val="24"/>
        </w:rPr>
      </w:pPr>
      <w:r w:rsidRPr="00772871">
        <w:rPr>
          <w:rFonts w:ascii="Times New Roman" w:hAnsi="Times New Roman" w:cs="Times New Roman"/>
          <w:iCs/>
          <w:sz w:val="24"/>
          <w:szCs w:val="24"/>
        </w:rPr>
        <w:t>На</w:t>
      </w:r>
      <w:r w:rsidRPr="00772871">
        <w:rPr>
          <w:rFonts w:ascii="Times New Roman" w:hAnsi="Times New Roman" w:cs="Times New Roman"/>
          <w:i/>
          <w:iCs/>
          <w:sz w:val="24"/>
          <w:szCs w:val="24"/>
        </w:rPr>
        <w:t xml:space="preserve"> </w:t>
      </w:r>
      <w:r w:rsidRPr="00772871">
        <w:rPr>
          <w:rFonts w:ascii="Times New Roman" w:hAnsi="Times New Roman" w:cs="Times New Roman"/>
          <w:sz w:val="24"/>
          <w:szCs w:val="24"/>
        </w:rPr>
        <w:t xml:space="preserve">равнине среди сельскохозяйственных угодий сохранились светлохвойные леса. В южной части это подтаежные сосновые и лиственнично-сосновые бруснично-разнотравные леса с голубикой, подлеском из ольховника, на хорошо дренированных склонах подлесок </w:t>
      </w:r>
      <w:r w:rsidRPr="00772871">
        <w:rPr>
          <w:rFonts w:ascii="Times New Roman" w:hAnsi="Times New Roman" w:cs="Times New Roman"/>
          <w:iCs/>
          <w:sz w:val="24"/>
          <w:szCs w:val="24"/>
        </w:rPr>
        <w:t>не развит, а в</w:t>
      </w:r>
      <w:r w:rsidRPr="00772871">
        <w:rPr>
          <w:rFonts w:ascii="Times New Roman" w:hAnsi="Times New Roman" w:cs="Times New Roman"/>
          <w:i/>
          <w:iCs/>
          <w:sz w:val="24"/>
          <w:szCs w:val="24"/>
        </w:rPr>
        <w:t xml:space="preserve"> </w:t>
      </w:r>
      <w:r w:rsidRPr="00772871">
        <w:rPr>
          <w:rFonts w:ascii="Times New Roman" w:hAnsi="Times New Roman" w:cs="Times New Roman"/>
          <w:sz w:val="24"/>
          <w:szCs w:val="24"/>
        </w:rPr>
        <w:t>травяно-кустарничковом покрове доми</w:t>
      </w:r>
      <w:r w:rsidRPr="00772871">
        <w:rPr>
          <w:rFonts w:ascii="Times New Roman" w:hAnsi="Times New Roman" w:cs="Times New Roman"/>
          <w:sz w:val="24"/>
          <w:szCs w:val="24"/>
        </w:rPr>
        <w:softHyphen/>
        <w:t xml:space="preserve">нирует брусника, </w:t>
      </w:r>
      <w:r w:rsidRPr="00772871">
        <w:rPr>
          <w:rFonts w:ascii="Times New Roman" w:hAnsi="Times New Roman" w:cs="Times New Roman"/>
          <w:sz w:val="24"/>
          <w:szCs w:val="24"/>
        </w:rPr>
        <w:lastRenderedPageBreak/>
        <w:t xml:space="preserve">богато представлено разнотравье. На крайнем севере на поверхностях небольших </w:t>
      </w:r>
      <w:proofErr w:type="spellStart"/>
      <w:r w:rsidRPr="00772871">
        <w:rPr>
          <w:rFonts w:ascii="Times New Roman" w:hAnsi="Times New Roman" w:cs="Times New Roman"/>
          <w:sz w:val="24"/>
          <w:szCs w:val="24"/>
        </w:rPr>
        <w:t>трапповых</w:t>
      </w:r>
      <w:proofErr w:type="spellEnd"/>
      <w:r w:rsidRPr="00772871">
        <w:rPr>
          <w:rFonts w:ascii="Times New Roman" w:hAnsi="Times New Roman" w:cs="Times New Roman"/>
          <w:sz w:val="24"/>
          <w:szCs w:val="24"/>
        </w:rPr>
        <w:t xml:space="preserve"> плато Ангарского кряжа распространены южно-таежные сосновые и лиственнично-сосновые травяные леса. Березняки занимают небольшие площади и представляют собой начальные стадии восстановления сосновых лесов. Темнохвойные леса в северной части района занимают меньшую часть лесопокрытой площади. Разме</w:t>
      </w:r>
      <w:r w:rsidRPr="00772871">
        <w:rPr>
          <w:rFonts w:ascii="Times New Roman" w:hAnsi="Times New Roman" w:cs="Times New Roman"/>
          <w:sz w:val="24"/>
          <w:szCs w:val="24"/>
        </w:rPr>
        <w:softHyphen/>
        <w:t>щены они по долинам рек и ручьев, в нижних частях склонов и представлены почти исключительно ельниками, кедровники и пихтарники встречаются в виде отдельных фрагментов.</w:t>
      </w:r>
    </w:p>
    <w:p w:rsidR="00772871" w:rsidRPr="00772871" w:rsidRDefault="00772871" w:rsidP="00772871">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proofErr w:type="spellStart"/>
      <w:r w:rsidRPr="00772871">
        <w:rPr>
          <w:rFonts w:ascii="Times New Roman" w:hAnsi="Times New Roman" w:cs="Times New Roman"/>
          <w:sz w:val="24"/>
          <w:szCs w:val="24"/>
        </w:rPr>
        <w:t>Залесенные</w:t>
      </w:r>
      <w:proofErr w:type="spellEnd"/>
      <w:r w:rsidRPr="00772871">
        <w:rPr>
          <w:rFonts w:ascii="Times New Roman" w:hAnsi="Times New Roman" w:cs="Times New Roman"/>
          <w:sz w:val="24"/>
          <w:szCs w:val="24"/>
        </w:rPr>
        <w:t xml:space="preserve"> участки </w:t>
      </w:r>
      <w:proofErr w:type="spellStart"/>
      <w:r w:rsidRPr="00772871">
        <w:rPr>
          <w:rFonts w:ascii="Times New Roman" w:hAnsi="Times New Roman" w:cs="Times New Roman"/>
          <w:sz w:val="24"/>
          <w:szCs w:val="24"/>
        </w:rPr>
        <w:t>Иркутско-Черемховской</w:t>
      </w:r>
      <w:proofErr w:type="spellEnd"/>
      <w:r w:rsidRPr="00772871">
        <w:rPr>
          <w:rFonts w:ascii="Times New Roman" w:hAnsi="Times New Roman" w:cs="Times New Roman"/>
          <w:sz w:val="24"/>
          <w:szCs w:val="24"/>
        </w:rPr>
        <w:t xml:space="preserve"> равнины имеют важное почвозащитное и </w:t>
      </w:r>
      <w:proofErr w:type="spellStart"/>
      <w:r w:rsidRPr="00772871">
        <w:rPr>
          <w:rFonts w:ascii="Times New Roman" w:hAnsi="Times New Roman" w:cs="Times New Roman"/>
          <w:sz w:val="24"/>
          <w:szCs w:val="24"/>
        </w:rPr>
        <w:t>водоохранное</w:t>
      </w:r>
      <w:proofErr w:type="spellEnd"/>
      <w:r w:rsidRPr="00772871">
        <w:rPr>
          <w:rFonts w:ascii="Times New Roman" w:hAnsi="Times New Roman" w:cs="Times New Roman"/>
          <w:sz w:val="24"/>
          <w:szCs w:val="24"/>
        </w:rPr>
        <w:t xml:space="preserve"> значение.</w:t>
      </w:r>
    </w:p>
    <w:p w:rsidR="00772871" w:rsidRPr="00772871" w:rsidRDefault="00772871" w:rsidP="00772871">
      <w:pPr>
        <w:spacing w:line="240" w:lineRule="auto"/>
        <w:ind w:firstLine="720"/>
        <w:jc w:val="both"/>
        <w:rPr>
          <w:rFonts w:ascii="Times New Roman" w:hAnsi="Times New Roman" w:cs="Times New Roman"/>
          <w:b/>
          <w:i/>
          <w:sz w:val="24"/>
          <w:szCs w:val="24"/>
        </w:rPr>
      </w:pPr>
      <w:r w:rsidRPr="00772871">
        <w:rPr>
          <w:rFonts w:ascii="Times New Roman" w:hAnsi="Times New Roman" w:cs="Times New Roman"/>
          <w:sz w:val="24"/>
          <w:szCs w:val="24"/>
        </w:rPr>
        <w:t>Животный мир Азейского муниципального образования довольно разнообразен. Здесь обитают тетерев, кряква, филин, а также различные виды млекопитающих.</w:t>
      </w:r>
    </w:p>
    <w:p w:rsidR="00772871" w:rsidRPr="00772871" w:rsidRDefault="00772871" w:rsidP="0052084A">
      <w:pPr>
        <w:spacing w:line="240" w:lineRule="auto"/>
        <w:jc w:val="both"/>
        <w:rPr>
          <w:rFonts w:ascii="Times New Roman" w:hAnsi="Times New Roman" w:cs="Times New Roman"/>
          <w:b/>
          <w:i/>
          <w:sz w:val="24"/>
          <w:szCs w:val="24"/>
        </w:rPr>
      </w:pPr>
      <w:r w:rsidRPr="000F67C5">
        <w:rPr>
          <w:rFonts w:ascii="Times New Roman" w:hAnsi="Times New Roman" w:cs="Times New Roman"/>
          <w:b/>
          <w:i/>
          <w:sz w:val="28"/>
          <w:szCs w:val="28"/>
        </w:rPr>
        <w:t xml:space="preserve"> Гидрологические</w:t>
      </w:r>
      <w:r w:rsidR="00CF646F">
        <w:rPr>
          <w:rFonts w:ascii="Times New Roman" w:hAnsi="Times New Roman" w:cs="Times New Roman"/>
          <w:b/>
          <w:i/>
          <w:sz w:val="28"/>
          <w:szCs w:val="28"/>
        </w:rPr>
        <w:t xml:space="preserve"> </w:t>
      </w:r>
      <w:r w:rsidRPr="000F67C5">
        <w:rPr>
          <w:rFonts w:ascii="Times New Roman" w:hAnsi="Times New Roman" w:cs="Times New Roman"/>
          <w:b/>
          <w:i/>
          <w:sz w:val="28"/>
          <w:szCs w:val="28"/>
        </w:rPr>
        <w:t xml:space="preserve"> условия</w:t>
      </w:r>
    </w:p>
    <w:p w:rsidR="00772871" w:rsidRPr="00772871" w:rsidRDefault="00772871" w:rsidP="00772871">
      <w:pPr>
        <w:pStyle w:val="a4"/>
        <w:shd w:val="clear" w:color="auto" w:fill="FFFFFF"/>
        <w:spacing w:before="0" w:beforeAutospacing="0" w:after="0" w:afterAutospacing="0"/>
        <w:ind w:firstLine="720"/>
        <w:jc w:val="both"/>
        <w:rPr>
          <w:color w:val="auto"/>
          <w:sz w:val="24"/>
          <w:szCs w:val="24"/>
        </w:rPr>
      </w:pPr>
      <w:r w:rsidRPr="00772871">
        <w:rPr>
          <w:bCs/>
          <w:color w:val="auto"/>
          <w:sz w:val="24"/>
          <w:szCs w:val="24"/>
        </w:rPr>
        <w:t xml:space="preserve">Крупнейшей рекой </w:t>
      </w:r>
      <w:proofErr w:type="spellStart"/>
      <w:r w:rsidRPr="00772871">
        <w:rPr>
          <w:bCs/>
          <w:color w:val="auto"/>
          <w:sz w:val="24"/>
          <w:szCs w:val="24"/>
        </w:rPr>
        <w:t>Тулунского</w:t>
      </w:r>
      <w:proofErr w:type="spellEnd"/>
      <w:r w:rsidRPr="00772871">
        <w:rPr>
          <w:bCs/>
          <w:color w:val="auto"/>
          <w:sz w:val="24"/>
          <w:szCs w:val="24"/>
        </w:rPr>
        <w:t xml:space="preserve"> муниципального района является река Ия</w:t>
      </w:r>
      <w:r w:rsidRPr="00772871">
        <w:rPr>
          <w:rStyle w:val="apple-converted-space"/>
          <w:color w:val="auto"/>
          <w:sz w:val="24"/>
          <w:szCs w:val="24"/>
        </w:rPr>
        <w:t> </w:t>
      </w:r>
      <w:r w:rsidRPr="00772871">
        <w:rPr>
          <w:color w:val="auto"/>
          <w:sz w:val="24"/>
          <w:szCs w:val="24"/>
        </w:rPr>
        <w:t>— левый приток</w:t>
      </w:r>
      <w:r w:rsidRPr="00772871">
        <w:rPr>
          <w:rStyle w:val="apple-converted-space"/>
          <w:color w:val="auto"/>
          <w:sz w:val="24"/>
          <w:szCs w:val="24"/>
        </w:rPr>
        <w:t> </w:t>
      </w:r>
      <w:hyperlink r:id="rId6" w:tooltip="Ока (приток Ангары)" w:history="1">
        <w:r w:rsidRPr="00772871">
          <w:rPr>
            <w:rStyle w:val="a3"/>
            <w:color w:val="auto"/>
            <w:sz w:val="24"/>
            <w:szCs w:val="24"/>
          </w:rPr>
          <w:t>Оки</w:t>
        </w:r>
      </w:hyperlink>
      <w:r w:rsidRPr="00772871">
        <w:rPr>
          <w:rStyle w:val="apple-converted-space"/>
          <w:color w:val="auto"/>
          <w:sz w:val="24"/>
          <w:szCs w:val="24"/>
        </w:rPr>
        <w:t> </w:t>
      </w:r>
      <w:r w:rsidRPr="00772871">
        <w:rPr>
          <w:color w:val="auto"/>
          <w:sz w:val="24"/>
          <w:szCs w:val="24"/>
        </w:rPr>
        <w:t xml:space="preserve">(бассейн </w:t>
      </w:r>
      <w:hyperlink r:id="rId7" w:tooltip="Ангара (река)" w:history="1">
        <w:r w:rsidRPr="00772871">
          <w:rPr>
            <w:rStyle w:val="a3"/>
            <w:color w:val="auto"/>
            <w:sz w:val="24"/>
            <w:szCs w:val="24"/>
          </w:rPr>
          <w:t>Ангары</w:t>
        </w:r>
      </w:hyperlink>
      <w:r w:rsidRPr="00772871">
        <w:rPr>
          <w:color w:val="auto"/>
          <w:sz w:val="24"/>
          <w:szCs w:val="24"/>
        </w:rPr>
        <w:t>). Длина ее составляет 486 км, площадь бассейна 18 100 км². Она берёт начало на северных склонах</w:t>
      </w:r>
      <w:r w:rsidRPr="00772871">
        <w:rPr>
          <w:rStyle w:val="apple-converted-space"/>
          <w:color w:val="auto"/>
          <w:sz w:val="24"/>
          <w:szCs w:val="24"/>
        </w:rPr>
        <w:t> </w:t>
      </w:r>
      <w:hyperlink r:id="rId8" w:tooltip="Восточный Саян" w:history="1">
        <w:r w:rsidRPr="00772871">
          <w:rPr>
            <w:rStyle w:val="a3"/>
            <w:color w:val="auto"/>
            <w:sz w:val="24"/>
            <w:szCs w:val="24"/>
          </w:rPr>
          <w:t xml:space="preserve">Восточного </w:t>
        </w:r>
        <w:proofErr w:type="spellStart"/>
        <w:r w:rsidRPr="00772871">
          <w:rPr>
            <w:rStyle w:val="a3"/>
            <w:color w:val="auto"/>
            <w:sz w:val="24"/>
            <w:szCs w:val="24"/>
          </w:rPr>
          <w:t>Саяна</w:t>
        </w:r>
        <w:proofErr w:type="spellEnd"/>
      </w:hyperlink>
      <w:r w:rsidRPr="00772871">
        <w:rPr>
          <w:color w:val="auto"/>
          <w:sz w:val="24"/>
          <w:szCs w:val="24"/>
        </w:rPr>
        <w:t xml:space="preserve">. В верховьях имеет горный характер, ниже долина реки расширяется, течение становится спокойным. Впадает в </w:t>
      </w:r>
      <w:proofErr w:type="spellStart"/>
      <w:r w:rsidRPr="00772871">
        <w:rPr>
          <w:color w:val="auto"/>
          <w:sz w:val="24"/>
          <w:szCs w:val="24"/>
        </w:rPr>
        <w:t>Окинский</w:t>
      </w:r>
      <w:proofErr w:type="spellEnd"/>
      <w:r w:rsidRPr="00772871">
        <w:rPr>
          <w:color w:val="auto"/>
          <w:sz w:val="24"/>
          <w:szCs w:val="24"/>
        </w:rPr>
        <w:t xml:space="preserve"> залив</w:t>
      </w:r>
      <w:r w:rsidRPr="00772871">
        <w:rPr>
          <w:rStyle w:val="apple-converted-space"/>
          <w:color w:val="auto"/>
          <w:sz w:val="24"/>
          <w:szCs w:val="24"/>
        </w:rPr>
        <w:t> </w:t>
      </w:r>
      <w:hyperlink r:id="rId9" w:tooltip="Братское водохранилище" w:history="1">
        <w:r w:rsidRPr="00772871">
          <w:rPr>
            <w:rStyle w:val="a3"/>
            <w:color w:val="auto"/>
            <w:sz w:val="24"/>
            <w:szCs w:val="24"/>
          </w:rPr>
          <w:t>Братского водохранилища</w:t>
        </w:r>
      </w:hyperlink>
      <w:r w:rsidRPr="00772871">
        <w:rPr>
          <w:color w:val="auto"/>
          <w:sz w:val="24"/>
          <w:szCs w:val="24"/>
        </w:rPr>
        <w:t>, подпор от которого распространяется на 320 км. Питание главным образом дождевое. Средний годовой расход воды у города</w:t>
      </w:r>
      <w:r w:rsidRPr="00772871">
        <w:rPr>
          <w:rStyle w:val="apple-converted-space"/>
          <w:color w:val="auto"/>
          <w:sz w:val="24"/>
          <w:szCs w:val="24"/>
        </w:rPr>
        <w:t> </w:t>
      </w:r>
      <w:hyperlink r:id="rId10" w:tooltip="Тулун" w:history="1">
        <w:r w:rsidRPr="00772871">
          <w:rPr>
            <w:rStyle w:val="a3"/>
            <w:color w:val="auto"/>
            <w:sz w:val="24"/>
            <w:szCs w:val="24"/>
          </w:rPr>
          <w:t>Тулун</w:t>
        </w:r>
      </w:hyperlink>
      <w:r w:rsidRPr="00772871">
        <w:rPr>
          <w:rStyle w:val="apple-converted-space"/>
          <w:color w:val="auto"/>
          <w:sz w:val="24"/>
          <w:szCs w:val="24"/>
        </w:rPr>
        <w:t> </w:t>
      </w:r>
      <w:r w:rsidRPr="00772871">
        <w:rPr>
          <w:color w:val="auto"/>
          <w:sz w:val="24"/>
          <w:szCs w:val="24"/>
        </w:rPr>
        <w:t>(119 км от устья) 149 м³/</w:t>
      </w:r>
      <w:proofErr w:type="gramStart"/>
      <w:r w:rsidRPr="00772871">
        <w:rPr>
          <w:color w:val="auto"/>
          <w:sz w:val="24"/>
          <w:szCs w:val="24"/>
        </w:rPr>
        <w:t>с</w:t>
      </w:r>
      <w:proofErr w:type="gramEnd"/>
      <w:r w:rsidRPr="00772871">
        <w:rPr>
          <w:color w:val="auto"/>
          <w:sz w:val="24"/>
          <w:szCs w:val="24"/>
        </w:rPr>
        <w:t xml:space="preserve">. Замерзает </w:t>
      </w:r>
      <w:proofErr w:type="gramStart"/>
      <w:r w:rsidRPr="00772871">
        <w:rPr>
          <w:color w:val="auto"/>
          <w:sz w:val="24"/>
          <w:szCs w:val="24"/>
        </w:rPr>
        <w:t>в</w:t>
      </w:r>
      <w:proofErr w:type="gramEnd"/>
      <w:r w:rsidRPr="00772871">
        <w:rPr>
          <w:color w:val="auto"/>
          <w:sz w:val="24"/>
          <w:szCs w:val="24"/>
        </w:rPr>
        <w:t xml:space="preserve"> конце октября — начале ноября, вскрывается в конце апреля — начале мая. Питание осуществляется грунтовыми и дождевыми водами. Главные притоки:</w:t>
      </w:r>
      <w:r w:rsidRPr="00772871">
        <w:rPr>
          <w:rStyle w:val="apple-converted-space"/>
          <w:color w:val="auto"/>
          <w:sz w:val="24"/>
          <w:szCs w:val="24"/>
        </w:rPr>
        <w:t> </w:t>
      </w:r>
      <w:hyperlink r:id="rId11" w:tooltip="Кирей (река)" w:history="1">
        <w:r w:rsidRPr="00772871">
          <w:rPr>
            <w:rStyle w:val="a3"/>
            <w:color w:val="auto"/>
            <w:sz w:val="24"/>
            <w:szCs w:val="24"/>
          </w:rPr>
          <w:t>Кирей</w:t>
        </w:r>
      </w:hyperlink>
      <w:r w:rsidRPr="00772871">
        <w:rPr>
          <w:rStyle w:val="apple-converted-space"/>
          <w:color w:val="auto"/>
          <w:sz w:val="24"/>
          <w:szCs w:val="24"/>
        </w:rPr>
        <w:t> </w:t>
      </w:r>
      <w:r w:rsidRPr="00772871">
        <w:rPr>
          <w:color w:val="auto"/>
          <w:sz w:val="24"/>
          <w:szCs w:val="24"/>
        </w:rPr>
        <w:t xml:space="preserve">— справа; </w:t>
      </w:r>
      <w:hyperlink r:id="rId12" w:tooltip="Икей (река) (страница отсутствует)" w:history="1">
        <w:proofErr w:type="spellStart"/>
        <w:r w:rsidRPr="00772871">
          <w:rPr>
            <w:rStyle w:val="a3"/>
            <w:color w:val="auto"/>
            <w:sz w:val="24"/>
            <w:szCs w:val="24"/>
          </w:rPr>
          <w:t>Икей</w:t>
        </w:r>
        <w:proofErr w:type="spellEnd"/>
      </w:hyperlink>
      <w:r w:rsidRPr="00772871">
        <w:rPr>
          <w:color w:val="auto"/>
          <w:sz w:val="24"/>
          <w:szCs w:val="24"/>
        </w:rPr>
        <w:t>,</w:t>
      </w:r>
      <w:r w:rsidRPr="00772871">
        <w:rPr>
          <w:rStyle w:val="apple-converted-space"/>
          <w:color w:val="auto"/>
          <w:sz w:val="24"/>
          <w:szCs w:val="24"/>
        </w:rPr>
        <w:t> </w:t>
      </w:r>
      <w:proofErr w:type="spellStart"/>
      <w:r w:rsidR="00F14FF5" w:rsidRPr="00F14FF5">
        <w:fldChar w:fldCharType="begin"/>
      </w:r>
      <w:r w:rsidRPr="00772871">
        <w:rPr>
          <w:color w:val="auto"/>
          <w:sz w:val="24"/>
          <w:szCs w:val="24"/>
        </w:rPr>
        <w:instrText xml:space="preserve"> HYPERLINK "http://ru.wikipedia.org/w/index.php?title=%D0%98%D0%BB%D0%B8%D1%80_(%D1%80%D0%B5%D0%BA%D0%B0)&amp;action=edit&amp;redlink=1" \o "Илир (река) (страница отсутствует)" </w:instrText>
      </w:r>
      <w:r w:rsidR="00F14FF5" w:rsidRPr="00F14FF5">
        <w:fldChar w:fldCharType="separate"/>
      </w:r>
      <w:r w:rsidRPr="00772871">
        <w:rPr>
          <w:rStyle w:val="a3"/>
          <w:color w:val="auto"/>
          <w:sz w:val="24"/>
          <w:szCs w:val="24"/>
        </w:rPr>
        <w:t>Илир</w:t>
      </w:r>
      <w:proofErr w:type="spellEnd"/>
      <w:r w:rsidR="00F14FF5" w:rsidRPr="00772871">
        <w:rPr>
          <w:rStyle w:val="a3"/>
          <w:color w:val="auto"/>
          <w:sz w:val="24"/>
          <w:szCs w:val="24"/>
        </w:rPr>
        <w:fldChar w:fldCharType="end"/>
      </w:r>
      <w:r w:rsidRPr="00772871">
        <w:rPr>
          <w:rStyle w:val="apple-converted-space"/>
          <w:color w:val="auto"/>
          <w:sz w:val="24"/>
          <w:szCs w:val="24"/>
        </w:rPr>
        <w:t> </w:t>
      </w:r>
      <w:r w:rsidRPr="00772871">
        <w:rPr>
          <w:color w:val="auto"/>
          <w:sz w:val="24"/>
          <w:szCs w:val="24"/>
        </w:rPr>
        <w:t>— слева.</w:t>
      </w:r>
    </w:p>
    <w:p w:rsidR="00772871" w:rsidRPr="00772871" w:rsidRDefault="00772871" w:rsidP="00772871">
      <w:pPr>
        <w:spacing w:line="240" w:lineRule="auto"/>
        <w:ind w:firstLine="720"/>
        <w:jc w:val="both"/>
        <w:rPr>
          <w:rFonts w:ascii="Times New Roman" w:hAnsi="Times New Roman" w:cs="Times New Roman"/>
          <w:sz w:val="24"/>
          <w:szCs w:val="24"/>
        </w:rPr>
      </w:pPr>
      <w:r w:rsidRPr="00772871">
        <w:rPr>
          <w:rFonts w:ascii="Times New Roman" w:hAnsi="Times New Roman" w:cs="Times New Roman"/>
          <w:sz w:val="24"/>
          <w:szCs w:val="24"/>
        </w:rPr>
        <w:t xml:space="preserve">Земли водного фонда Азейского муниципального образования представлены 3 реками. Наиболее крупными являются: река Ия, река </w:t>
      </w:r>
      <w:proofErr w:type="spellStart"/>
      <w:r w:rsidRPr="00772871">
        <w:rPr>
          <w:rFonts w:ascii="Times New Roman" w:hAnsi="Times New Roman" w:cs="Times New Roman"/>
          <w:sz w:val="24"/>
          <w:szCs w:val="24"/>
        </w:rPr>
        <w:t>Азейка</w:t>
      </w:r>
      <w:proofErr w:type="spellEnd"/>
      <w:r w:rsidRPr="00772871">
        <w:rPr>
          <w:rFonts w:ascii="Times New Roman" w:hAnsi="Times New Roman" w:cs="Times New Roman"/>
          <w:sz w:val="24"/>
          <w:szCs w:val="24"/>
        </w:rPr>
        <w:t xml:space="preserve"> и река </w:t>
      </w:r>
      <w:proofErr w:type="spellStart"/>
      <w:r w:rsidRPr="00772871">
        <w:rPr>
          <w:rFonts w:ascii="Times New Roman" w:hAnsi="Times New Roman" w:cs="Times New Roman"/>
          <w:sz w:val="24"/>
          <w:szCs w:val="24"/>
        </w:rPr>
        <w:t>Нюра</w:t>
      </w:r>
      <w:proofErr w:type="spellEnd"/>
      <w:r w:rsidRPr="00772871">
        <w:rPr>
          <w:rFonts w:ascii="Times New Roman" w:hAnsi="Times New Roman" w:cs="Times New Roman"/>
          <w:sz w:val="24"/>
          <w:szCs w:val="24"/>
        </w:rPr>
        <w:t>. Реки замерзают в конце ноября. Средняя толщина льда около полуметра. В реках водятся сазаны, щуки, сомы.</w:t>
      </w:r>
    </w:p>
    <w:p w:rsidR="0052084A" w:rsidRPr="0052084A" w:rsidRDefault="0052084A" w:rsidP="0052084A">
      <w:pPr>
        <w:autoSpaceDE w:val="0"/>
        <w:autoSpaceDN w:val="0"/>
        <w:adjustRightInd w:val="0"/>
        <w:spacing w:after="0" w:line="240" w:lineRule="auto"/>
        <w:ind w:firstLine="720"/>
        <w:jc w:val="both"/>
        <w:rPr>
          <w:rFonts w:ascii="Times New Roman" w:hAnsi="Times New Roman" w:cs="Times New Roman"/>
          <w:i/>
          <w:sz w:val="24"/>
          <w:szCs w:val="24"/>
        </w:rPr>
      </w:pPr>
      <w:r w:rsidRPr="0052084A">
        <w:rPr>
          <w:rFonts w:ascii="Times New Roman" w:hAnsi="Times New Roman" w:cs="Times New Roman"/>
          <w:b/>
          <w:bCs/>
          <w:sz w:val="24"/>
          <w:szCs w:val="24"/>
        </w:rPr>
        <w:t xml:space="preserve"> </w:t>
      </w:r>
      <w:r w:rsidRPr="0052084A">
        <w:rPr>
          <w:rFonts w:ascii="Times New Roman" w:hAnsi="Times New Roman" w:cs="Times New Roman"/>
          <w:b/>
          <w:bCs/>
          <w:i/>
          <w:sz w:val="24"/>
          <w:szCs w:val="24"/>
        </w:rPr>
        <w:t xml:space="preserve"> Функциональный профиль </w:t>
      </w:r>
    </w:p>
    <w:p w:rsidR="0052084A" w:rsidRPr="0052084A" w:rsidRDefault="0052084A" w:rsidP="0052084A">
      <w:pPr>
        <w:spacing w:after="0" w:line="240" w:lineRule="auto"/>
        <w:ind w:firstLine="720"/>
        <w:jc w:val="both"/>
        <w:rPr>
          <w:rFonts w:ascii="Times New Roman" w:hAnsi="Times New Roman" w:cs="Times New Roman"/>
          <w:sz w:val="24"/>
          <w:szCs w:val="24"/>
        </w:rPr>
      </w:pPr>
      <w:r w:rsidRPr="0052084A">
        <w:rPr>
          <w:rFonts w:ascii="Times New Roman" w:hAnsi="Times New Roman" w:cs="Times New Roman"/>
          <w:sz w:val="24"/>
          <w:szCs w:val="24"/>
        </w:rPr>
        <w:t>Развитие Азейского поселения было связано с конца XI</w:t>
      </w:r>
      <w:r w:rsidRPr="0052084A">
        <w:rPr>
          <w:rFonts w:ascii="Times New Roman" w:hAnsi="Times New Roman" w:cs="Times New Roman"/>
          <w:sz w:val="24"/>
          <w:szCs w:val="24"/>
          <w:lang w:val="en-US"/>
        </w:rPr>
        <w:t>X</w:t>
      </w:r>
      <w:r w:rsidRPr="0052084A">
        <w:rPr>
          <w:rFonts w:ascii="Times New Roman" w:hAnsi="Times New Roman" w:cs="Times New Roman"/>
          <w:sz w:val="24"/>
          <w:szCs w:val="24"/>
        </w:rPr>
        <w:t xml:space="preserve"> века с вводом в строй </w:t>
      </w:r>
      <w:proofErr w:type="spellStart"/>
      <w:r w:rsidRPr="0052084A">
        <w:rPr>
          <w:rFonts w:ascii="Times New Roman" w:hAnsi="Times New Roman" w:cs="Times New Roman"/>
          <w:sz w:val="24"/>
          <w:szCs w:val="24"/>
        </w:rPr>
        <w:t>Восточно-Сибирской</w:t>
      </w:r>
      <w:proofErr w:type="spellEnd"/>
      <w:r w:rsidRPr="0052084A">
        <w:rPr>
          <w:rFonts w:ascii="Times New Roman" w:hAnsi="Times New Roman" w:cs="Times New Roman"/>
          <w:sz w:val="24"/>
          <w:szCs w:val="24"/>
        </w:rPr>
        <w:t xml:space="preserve"> железной дороги. Населенные пункты формировались, как населенные места, в течение достаточно продолжительных периодов. </w:t>
      </w:r>
    </w:p>
    <w:p w:rsidR="0052084A" w:rsidRPr="0052084A" w:rsidRDefault="0052084A" w:rsidP="0052084A">
      <w:pPr>
        <w:spacing w:after="0" w:line="240" w:lineRule="auto"/>
        <w:ind w:firstLine="720"/>
        <w:jc w:val="both"/>
        <w:rPr>
          <w:rFonts w:ascii="Times New Roman" w:hAnsi="Times New Roman" w:cs="Times New Roman"/>
          <w:sz w:val="24"/>
          <w:szCs w:val="24"/>
        </w:rPr>
      </w:pPr>
      <w:r w:rsidRPr="0052084A">
        <w:rPr>
          <w:rFonts w:ascii="Times New Roman" w:hAnsi="Times New Roman" w:cs="Times New Roman"/>
          <w:sz w:val="24"/>
          <w:szCs w:val="24"/>
        </w:rPr>
        <w:t xml:space="preserve">С образованием 28 июня 1926 г. </w:t>
      </w:r>
      <w:proofErr w:type="spellStart"/>
      <w:r w:rsidRPr="0052084A">
        <w:rPr>
          <w:rFonts w:ascii="Times New Roman" w:hAnsi="Times New Roman" w:cs="Times New Roman"/>
          <w:sz w:val="24"/>
          <w:szCs w:val="24"/>
        </w:rPr>
        <w:t>Тулунского</w:t>
      </w:r>
      <w:proofErr w:type="spellEnd"/>
      <w:r w:rsidRPr="0052084A">
        <w:rPr>
          <w:rFonts w:ascii="Times New Roman" w:hAnsi="Times New Roman" w:cs="Times New Roman"/>
          <w:sz w:val="24"/>
          <w:szCs w:val="24"/>
        </w:rPr>
        <w:t xml:space="preserve"> района стали развиваться организационно-хозяйственные и обслуживающие функции. На его территории развивалось промышленность, сельское хозяйство, учреждения поселенческого значения, учреждения здравоохранения и учебные заведения специального образования, обеспечивающие потребности поселения.</w:t>
      </w:r>
    </w:p>
    <w:p w:rsidR="0052084A" w:rsidRPr="0052084A" w:rsidRDefault="0052084A" w:rsidP="00641B8E">
      <w:pPr>
        <w:spacing w:after="0" w:line="240" w:lineRule="auto"/>
        <w:ind w:firstLine="720"/>
        <w:jc w:val="both"/>
        <w:rPr>
          <w:rFonts w:ascii="Times New Roman" w:hAnsi="Times New Roman" w:cs="Times New Roman"/>
          <w:sz w:val="24"/>
          <w:szCs w:val="24"/>
        </w:rPr>
      </w:pPr>
      <w:r w:rsidRPr="0052084A">
        <w:rPr>
          <w:rFonts w:ascii="Times New Roman" w:hAnsi="Times New Roman" w:cs="Times New Roman"/>
          <w:sz w:val="24"/>
          <w:szCs w:val="24"/>
        </w:rPr>
        <w:t xml:space="preserve">Постепенно муниципальное образование приобрело функциональный профиль </w:t>
      </w:r>
      <w:r w:rsidRPr="0052084A">
        <w:rPr>
          <w:rFonts w:ascii="Times New Roman" w:hAnsi="Times New Roman" w:cs="Times New Roman"/>
          <w:b/>
          <w:i/>
          <w:sz w:val="24"/>
          <w:szCs w:val="24"/>
        </w:rPr>
        <w:t>индустриально-аграрного</w:t>
      </w:r>
      <w:r w:rsidRPr="0052084A">
        <w:rPr>
          <w:rFonts w:ascii="Times New Roman" w:hAnsi="Times New Roman" w:cs="Times New Roman"/>
          <w:b/>
          <w:bCs/>
          <w:i/>
          <w:iCs/>
          <w:sz w:val="24"/>
          <w:szCs w:val="24"/>
        </w:rPr>
        <w:t xml:space="preserve"> поселения </w:t>
      </w:r>
      <w:r w:rsidRPr="0052084A">
        <w:rPr>
          <w:rFonts w:ascii="Times New Roman" w:hAnsi="Times New Roman" w:cs="Times New Roman"/>
          <w:sz w:val="24"/>
          <w:szCs w:val="24"/>
        </w:rPr>
        <w:t xml:space="preserve">района,  основные отрасли которого стали угледобывающая промышленность и сельское хозяйство. Он сохраняется до настоящего времени и принимается до конца расчетного срока генерального плана. </w:t>
      </w:r>
    </w:p>
    <w:p w:rsidR="00641B8E" w:rsidRDefault="00641B8E" w:rsidP="00641B8E">
      <w:pPr>
        <w:spacing w:after="0" w:line="240" w:lineRule="auto"/>
        <w:ind w:firstLine="720"/>
        <w:jc w:val="both"/>
        <w:rPr>
          <w:rFonts w:ascii="Times New Roman" w:hAnsi="Times New Roman" w:cs="Times New Roman"/>
          <w:b/>
          <w:bCs/>
          <w:i/>
          <w:iCs/>
          <w:sz w:val="24"/>
          <w:szCs w:val="24"/>
        </w:rPr>
      </w:pPr>
      <w:bookmarkStart w:id="0" w:name="OLE_LINK17"/>
      <w:bookmarkStart w:id="1" w:name="OLE_LINK18"/>
    </w:p>
    <w:p w:rsidR="0052084A" w:rsidRPr="00641B8E" w:rsidRDefault="0052084A" w:rsidP="00641B8E">
      <w:pPr>
        <w:spacing w:after="0" w:line="240" w:lineRule="auto"/>
        <w:ind w:firstLine="720"/>
        <w:jc w:val="both"/>
        <w:rPr>
          <w:rFonts w:ascii="Times New Roman" w:hAnsi="Times New Roman" w:cs="Times New Roman"/>
          <w:b/>
          <w:bCs/>
          <w:i/>
          <w:iCs/>
          <w:sz w:val="24"/>
          <w:szCs w:val="24"/>
        </w:rPr>
      </w:pPr>
      <w:r w:rsidRPr="00641B8E">
        <w:rPr>
          <w:rFonts w:ascii="Times New Roman" w:hAnsi="Times New Roman" w:cs="Times New Roman"/>
          <w:b/>
          <w:bCs/>
          <w:i/>
          <w:iCs/>
          <w:sz w:val="24"/>
          <w:szCs w:val="24"/>
        </w:rPr>
        <w:t xml:space="preserve"> Обслуживающие виды деятельности</w:t>
      </w:r>
      <w:bookmarkEnd w:id="0"/>
      <w:bookmarkEnd w:id="1"/>
    </w:p>
    <w:p w:rsidR="0052084A" w:rsidRPr="00641B8E" w:rsidRDefault="0052084A" w:rsidP="00641B8E">
      <w:pPr>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 xml:space="preserve">К обслуживающей группе населения относятся занятые на предприятиях, в учреждениях и организациях, обеспечивающих потребности населения Азейского муниципального образования. </w:t>
      </w:r>
    </w:p>
    <w:p w:rsidR="0052084A" w:rsidRPr="00641B8E" w:rsidRDefault="0052084A" w:rsidP="00641B8E">
      <w:pPr>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На протяжении нескольких десятков лет основными занятиями для жителей поселения являлись угледобывающая промышленность, заготовка и переработка леса, производство, переработка и реализация продукции животноводства и  овощей. Эти направления деятельности остаются приоритетными и в настоящее время.</w:t>
      </w:r>
    </w:p>
    <w:p w:rsidR="0052084A" w:rsidRPr="00641B8E" w:rsidRDefault="0052084A" w:rsidP="00641B8E">
      <w:pPr>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 xml:space="preserve">За 2011 г. на территории поселения осуществляли свою деятельность </w:t>
      </w:r>
      <w:proofErr w:type="spellStart"/>
      <w:r w:rsidRPr="00641B8E">
        <w:rPr>
          <w:rFonts w:ascii="Times New Roman" w:hAnsi="Times New Roman" w:cs="Times New Roman"/>
          <w:sz w:val="24"/>
          <w:szCs w:val="24"/>
        </w:rPr>
        <w:t>Азейский</w:t>
      </w:r>
      <w:proofErr w:type="spellEnd"/>
      <w:r w:rsidRPr="00641B8E">
        <w:rPr>
          <w:rFonts w:ascii="Times New Roman" w:hAnsi="Times New Roman" w:cs="Times New Roman"/>
          <w:sz w:val="24"/>
          <w:szCs w:val="24"/>
        </w:rPr>
        <w:t xml:space="preserve"> угольный разрез и Азейское объединенное погрузочно-транспортное управление. </w:t>
      </w:r>
      <w:proofErr w:type="spellStart"/>
      <w:r w:rsidRPr="00641B8E">
        <w:rPr>
          <w:rFonts w:ascii="Times New Roman" w:hAnsi="Times New Roman" w:cs="Times New Roman"/>
          <w:sz w:val="24"/>
          <w:szCs w:val="24"/>
        </w:rPr>
        <w:t>Азейский</w:t>
      </w:r>
      <w:proofErr w:type="spellEnd"/>
      <w:r w:rsidRPr="00641B8E">
        <w:rPr>
          <w:rFonts w:ascii="Times New Roman" w:hAnsi="Times New Roman" w:cs="Times New Roman"/>
          <w:sz w:val="24"/>
          <w:szCs w:val="24"/>
        </w:rPr>
        <w:t xml:space="preserve"> разрез основан в 1969 году. В конце восьмидесятых предприятие достигло пика </w:t>
      </w:r>
      <w:r w:rsidRPr="00641B8E">
        <w:rPr>
          <w:rFonts w:ascii="Times New Roman" w:hAnsi="Times New Roman" w:cs="Times New Roman"/>
          <w:sz w:val="24"/>
          <w:szCs w:val="24"/>
        </w:rPr>
        <w:lastRenderedPageBreak/>
        <w:t>своей производственной мощности и добычи угля. Наибольшая производительность разреза составляла более 14 млн. тонн угля в год.</w:t>
      </w:r>
    </w:p>
    <w:p w:rsidR="0052084A" w:rsidRPr="00641B8E" w:rsidRDefault="0052084A" w:rsidP="00641B8E">
      <w:pPr>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 xml:space="preserve">В 2002 г. произошло слияние Азейского разреза с располагавшимся рядом </w:t>
      </w:r>
      <w:proofErr w:type="spellStart"/>
      <w:r w:rsidRPr="00641B8E">
        <w:rPr>
          <w:rFonts w:ascii="Times New Roman" w:hAnsi="Times New Roman" w:cs="Times New Roman"/>
          <w:sz w:val="24"/>
          <w:szCs w:val="24"/>
        </w:rPr>
        <w:t>Тулунским</w:t>
      </w:r>
      <w:proofErr w:type="spellEnd"/>
      <w:r w:rsidRPr="00641B8E">
        <w:rPr>
          <w:rFonts w:ascii="Times New Roman" w:hAnsi="Times New Roman" w:cs="Times New Roman"/>
          <w:sz w:val="24"/>
          <w:szCs w:val="24"/>
        </w:rPr>
        <w:t xml:space="preserve"> разрезом, также отрабатывавшим Азейское месторождение. Проведенный СУЭК комплекс мероприятий, направленных на снижение себестоимости продукции, позволил </w:t>
      </w:r>
      <w:proofErr w:type="spellStart"/>
      <w:r w:rsidRPr="00641B8E">
        <w:rPr>
          <w:rFonts w:ascii="Times New Roman" w:hAnsi="Times New Roman" w:cs="Times New Roman"/>
          <w:sz w:val="24"/>
          <w:szCs w:val="24"/>
        </w:rPr>
        <w:t>Азейскому</w:t>
      </w:r>
      <w:proofErr w:type="spellEnd"/>
      <w:r w:rsidRPr="00641B8E">
        <w:rPr>
          <w:rFonts w:ascii="Times New Roman" w:hAnsi="Times New Roman" w:cs="Times New Roman"/>
          <w:sz w:val="24"/>
          <w:szCs w:val="24"/>
        </w:rPr>
        <w:t xml:space="preserve"> разрезу стабилизироваться. </w:t>
      </w:r>
    </w:p>
    <w:p w:rsidR="00641B8E" w:rsidRPr="00641B8E" w:rsidRDefault="00641B8E" w:rsidP="00641B8E">
      <w:pPr>
        <w:pStyle w:val="a5"/>
        <w:ind w:left="0" w:right="0" w:firstLine="567"/>
        <w:jc w:val="both"/>
        <w:rPr>
          <w:b w:val="0"/>
          <w:sz w:val="24"/>
        </w:rPr>
      </w:pPr>
      <w:r w:rsidRPr="00641B8E">
        <w:rPr>
          <w:b w:val="0"/>
          <w:sz w:val="24"/>
        </w:rPr>
        <w:t xml:space="preserve">Так же на территории Азейского муниципального образования действует ООО Карьер «Диабаз», которые специализируется на производстве строительных материалов. Данное предприятие находится на ст. </w:t>
      </w:r>
      <w:proofErr w:type="spellStart"/>
      <w:r w:rsidRPr="00641B8E">
        <w:rPr>
          <w:b w:val="0"/>
          <w:sz w:val="24"/>
        </w:rPr>
        <w:t>Нюра</w:t>
      </w:r>
      <w:proofErr w:type="spellEnd"/>
      <w:r w:rsidRPr="00641B8E">
        <w:rPr>
          <w:b w:val="0"/>
          <w:sz w:val="24"/>
        </w:rPr>
        <w:t xml:space="preserve">, средняя численность рабочих - 12 чел. Промышленной базой ООО КНМ «Диабаз» является ещё одно предприятие, представленное в муниципальном образовании – ООО «Карьер </w:t>
      </w:r>
      <w:proofErr w:type="spellStart"/>
      <w:r w:rsidRPr="00641B8E">
        <w:rPr>
          <w:b w:val="0"/>
          <w:sz w:val="24"/>
        </w:rPr>
        <w:t>Усть-Нюринский</w:t>
      </w:r>
      <w:proofErr w:type="spellEnd"/>
      <w:r w:rsidRPr="00641B8E">
        <w:rPr>
          <w:b w:val="0"/>
          <w:sz w:val="24"/>
        </w:rPr>
        <w:t>», со средней численностью рабочих – 74 чел.</w:t>
      </w:r>
    </w:p>
    <w:p w:rsidR="00641B8E" w:rsidRPr="00641B8E" w:rsidRDefault="00641B8E" w:rsidP="00641B8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 xml:space="preserve">Трудовые ресурсы являются одним из главных факторов развития территории. Численность занятых в экономике (число работников всех организаций распложенных на территории муниципального образования с учётом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товаров и услуг для реализации) составляет 101 человек, что составляет 14,3 % от общей численности населения. </w:t>
      </w:r>
    </w:p>
    <w:p w:rsidR="00641B8E" w:rsidRPr="00641B8E" w:rsidRDefault="00641B8E" w:rsidP="00641B8E">
      <w:pPr>
        <w:tabs>
          <w:tab w:val="left" w:pos="0"/>
        </w:tabs>
        <w:spacing w:after="0" w:line="240" w:lineRule="auto"/>
        <w:jc w:val="both"/>
        <w:rPr>
          <w:rFonts w:ascii="Times New Roman" w:hAnsi="Times New Roman" w:cs="Times New Roman"/>
          <w:sz w:val="24"/>
          <w:szCs w:val="24"/>
        </w:rPr>
      </w:pPr>
      <w:r w:rsidRPr="00641B8E">
        <w:rPr>
          <w:rFonts w:ascii="Times New Roman" w:hAnsi="Times New Roman" w:cs="Times New Roman"/>
          <w:sz w:val="24"/>
          <w:szCs w:val="24"/>
        </w:rPr>
        <w:t>Население работает в сфере торговли и бюджетных организациях, расположенных на территории поселения, также часть населения трудится в фермерских хозяйствах.</w:t>
      </w:r>
    </w:p>
    <w:p w:rsidR="00641B8E" w:rsidRPr="00641B8E" w:rsidRDefault="00641B8E" w:rsidP="00641B8E">
      <w:pPr>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 xml:space="preserve">На территории поселка размещаются </w:t>
      </w:r>
      <w:r w:rsidRPr="00641B8E">
        <w:rPr>
          <w:rFonts w:ascii="Times New Roman" w:hAnsi="Times New Roman" w:cs="Times New Roman"/>
          <w:bCs/>
          <w:sz w:val="24"/>
          <w:szCs w:val="24"/>
        </w:rPr>
        <w:t xml:space="preserve">организации поселенческого значения – </w:t>
      </w:r>
      <w:r w:rsidRPr="00641B8E">
        <w:rPr>
          <w:rFonts w:ascii="Times New Roman" w:hAnsi="Times New Roman" w:cs="Times New Roman"/>
          <w:sz w:val="24"/>
          <w:szCs w:val="24"/>
        </w:rPr>
        <w:t>администрация Азейского муниципального образования.</w:t>
      </w:r>
    </w:p>
    <w:p w:rsidR="00641B8E" w:rsidRPr="00641B8E" w:rsidRDefault="00641B8E" w:rsidP="00641B8E">
      <w:pPr>
        <w:spacing w:after="0" w:line="240" w:lineRule="auto"/>
        <w:ind w:firstLine="720"/>
        <w:jc w:val="both"/>
        <w:rPr>
          <w:rFonts w:ascii="Times New Roman" w:hAnsi="Times New Roman" w:cs="Times New Roman"/>
          <w:color w:val="FF0000"/>
          <w:sz w:val="24"/>
          <w:szCs w:val="24"/>
        </w:rPr>
      </w:pPr>
      <w:r w:rsidRPr="00641B8E">
        <w:rPr>
          <w:rFonts w:ascii="Times New Roman" w:hAnsi="Times New Roman" w:cs="Times New Roman"/>
          <w:sz w:val="24"/>
          <w:szCs w:val="24"/>
        </w:rPr>
        <w:t xml:space="preserve">Численность трудовых ресурсов составляет </w:t>
      </w:r>
      <w:r w:rsidRPr="00641B8E">
        <w:rPr>
          <w:rFonts w:ascii="Times New Roman" w:hAnsi="Times New Roman" w:cs="Times New Roman"/>
          <w:bCs/>
          <w:sz w:val="24"/>
          <w:szCs w:val="24"/>
        </w:rPr>
        <w:t xml:space="preserve">0,10 тыс. чел. </w:t>
      </w:r>
      <w:r w:rsidRPr="00641B8E">
        <w:rPr>
          <w:rFonts w:ascii="Times New Roman" w:hAnsi="Times New Roman" w:cs="Times New Roman"/>
          <w:sz w:val="24"/>
          <w:szCs w:val="24"/>
        </w:rPr>
        <w:t xml:space="preserve">и на перспективу планируется </w:t>
      </w:r>
      <w:r w:rsidRPr="00641B8E">
        <w:rPr>
          <w:rFonts w:ascii="Times New Roman" w:hAnsi="Times New Roman" w:cs="Times New Roman"/>
          <w:bCs/>
          <w:sz w:val="24"/>
          <w:szCs w:val="24"/>
        </w:rPr>
        <w:t>0,14 тыс. чел</w:t>
      </w:r>
      <w:r w:rsidRPr="00641B8E">
        <w:rPr>
          <w:rFonts w:ascii="Times New Roman" w:hAnsi="Times New Roman" w:cs="Times New Roman"/>
          <w:sz w:val="24"/>
          <w:szCs w:val="24"/>
        </w:rPr>
        <w:t>.</w:t>
      </w:r>
    </w:p>
    <w:p w:rsidR="00641B8E" w:rsidRPr="00641B8E" w:rsidRDefault="00641B8E" w:rsidP="00641B8E">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 xml:space="preserve">Основой для развития большинства отраслей служит платежеспособный спрос населения. </w:t>
      </w:r>
      <w:proofErr w:type="gramStart"/>
      <w:r w:rsidRPr="00641B8E">
        <w:rPr>
          <w:rFonts w:ascii="Times New Roman" w:hAnsi="Times New Roman" w:cs="Times New Roman"/>
          <w:sz w:val="24"/>
          <w:szCs w:val="24"/>
        </w:rPr>
        <w:t>Перспективы развития поселения (развитие промышленности строительных материалов, организация малых сельхозпредприятий по производству и переработке сельскохозяйственной продукции, туристско-рекреационного обслуживания),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Азейского муниципального образования в качестве приоритетов социально-экономического развития поселения до 2022 г., позволяют прогнозировать рост уровня жизни значительной части жителей.</w:t>
      </w:r>
      <w:proofErr w:type="gramEnd"/>
    </w:p>
    <w:p w:rsidR="00641B8E" w:rsidRPr="00641B8E" w:rsidRDefault="00641B8E" w:rsidP="00641B8E">
      <w:pPr>
        <w:numPr>
          <w:ilvl w:val="12"/>
          <w:numId w:val="0"/>
        </w:numPr>
        <w:spacing w:after="0" w:line="240" w:lineRule="auto"/>
        <w:ind w:firstLine="567"/>
        <w:jc w:val="both"/>
        <w:rPr>
          <w:rFonts w:ascii="Times New Roman" w:hAnsi="Times New Roman" w:cs="Times New Roman"/>
          <w:sz w:val="24"/>
          <w:szCs w:val="24"/>
        </w:rPr>
      </w:pPr>
      <w:r w:rsidRPr="00641B8E">
        <w:rPr>
          <w:rFonts w:ascii="Times New Roman" w:hAnsi="Times New Roman" w:cs="Times New Roman"/>
          <w:sz w:val="24"/>
          <w:szCs w:val="24"/>
        </w:rPr>
        <w:t xml:space="preserve">Ограниченность мест приложения труда, влечёт за собой отток населения в трудоспособном возрасте, и как следствие отток квалифицированных кадров. Перспективы развития рынка труда муниципального образования могут быть связаны как с дальнейшим развитием рекреационного и </w:t>
      </w:r>
      <w:proofErr w:type="spellStart"/>
      <w:r w:rsidRPr="00641B8E">
        <w:rPr>
          <w:rFonts w:ascii="Times New Roman" w:hAnsi="Times New Roman" w:cs="Times New Roman"/>
          <w:bCs/>
          <w:sz w:val="24"/>
          <w:szCs w:val="24"/>
        </w:rPr>
        <w:t>этнотуризма</w:t>
      </w:r>
      <w:proofErr w:type="spellEnd"/>
      <w:r w:rsidRPr="00641B8E">
        <w:rPr>
          <w:rFonts w:ascii="Times New Roman" w:hAnsi="Times New Roman" w:cs="Times New Roman"/>
          <w:sz w:val="24"/>
          <w:szCs w:val="24"/>
        </w:rPr>
        <w:t>, так и с возможным размещением на территории муниципального образования обрабатывающих производств.</w:t>
      </w:r>
    </w:p>
    <w:p w:rsidR="00641B8E" w:rsidRPr="00641B8E" w:rsidRDefault="00641B8E" w:rsidP="00641B8E">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641B8E">
        <w:rPr>
          <w:rFonts w:ascii="Times New Roman" w:hAnsi="Times New Roman" w:cs="Times New Roman"/>
          <w:sz w:val="24"/>
          <w:szCs w:val="24"/>
        </w:rPr>
        <w:t>В связи с этим необходимо искать пути по созданию новых производств  различных форм собственности и увеличению доходов населения.</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В рамках</w:t>
      </w:r>
      <w:r w:rsidRPr="00DB0AFD">
        <w:rPr>
          <w:rFonts w:ascii="Times New Roman" w:hAnsi="Times New Roman" w:cs="Times New Roman"/>
          <w:i/>
          <w:sz w:val="24"/>
          <w:szCs w:val="24"/>
        </w:rPr>
        <w:t xml:space="preserve">  Программы социально-экономического  развития муниципального  образования Тулунский район на 2011 - 2015 годы</w:t>
      </w:r>
      <w:r w:rsidRPr="00DB0AFD">
        <w:rPr>
          <w:rFonts w:ascii="Times New Roman" w:hAnsi="Times New Roman" w:cs="Times New Roman"/>
          <w:sz w:val="24"/>
          <w:szCs w:val="24"/>
        </w:rPr>
        <w:t xml:space="preserve">, рассматривается: </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xml:space="preserve">1. Реализация приоритетного  направления как сохранение объемов  производства - на  территории Азейского сельского поселения,  путем  заключения соглашений между </w:t>
      </w:r>
      <w:proofErr w:type="spellStart"/>
      <w:r w:rsidRPr="00DB0AFD">
        <w:rPr>
          <w:rFonts w:ascii="Times New Roman" w:hAnsi="Times New Roman" w:cs="Times New Roman"/>
          <w:sz w:val="24"/>
          <w:szCs w:val="24"/>
        </w:rPr>
        <w:t>Тулунским</w:t>
      </w:r>
      <w:proofErr w:type="spellEnd"/>
      <w:r w:rsidRPr="00DB0AFD">
        <w:rPr>
          <w:rFonts w:ascii="Times New Roman" w:hAnsi="Times New Roman" w:cs="Times New Roman"/>
          <w:sz w:val="24"/>
          <w:szCs w:val="24"/>
        </w:rPr>
        <w:t xml:space="preserve">  угольным  разрезом и  руководством СУЭК о социально-экономическом  сотрудничестве с включение  пунктов:</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сохранение  рабочих  мест;</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увеличения  заработной  платы;</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заключение коллективных  трудовых договоров с коллективом  предприятия.</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2. Создание малых  предприятий по  переработке леса  на  территории сельских  поселений.</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3. Дальнейшее развитие КФХ, увеличение объемов продукции животноводства (строительство животноводческих ферм, увеличение поголовья животных).</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xml:space="preserve">4. Дальнейшее исполнение Программы по развитию малого бизнеса на территории </w:t>
      </w:r>
      <w:proofErr w:type="spellStart"/>
      <w:r w:rsidRPr="00DB0AFD">
        <w:rPr>
          <w:rFonts w:ascii="Times New Roman" w:hAnsi="Times New Roman" w:cs="Times New Roman"/>
          <w:sz w:val="24"/>
          <w:szCs w:val="24"/>
        </w:rPr>
        <w:t>Тулунского</w:t>
      </w:r>
      <w:proofErr w:type="spellEnd"/>
      <w:r w:rsidRPr="00DB0AFD">
        <w:rPr>
          <w:rFonts w:ascii="Times New Roman" w:hAnsi="Times New Roman" w:cs="Times New Roman"/>
          <w:sz w:val="24"/>
          <w:szCs w:val="24"/>
        </w:rPr>
        <w:t xml:space="preserve">  района с </w:t>
      </w:r>
      <w:proofErr w:type="spellStart"/>
      <w:r w:rsidRPr="00DB0AFD">
        <w:rPr>
          <w:rFonts w:ascii="Times New Roman" w:hAnsi="Times New Roman" w:cs="Times New Roman"/>
          <w:sz w:val="24"/>
          <w:szCs w:val="24"/>
        </w:rPr>
        <w:t>задействованием</w:t>
      </w:r>
      <w:proofErr w:type="spellEnd"/>
      <w:r w:rsidRPr="00DB0AFD">
        <w:rPr>
          <w:rFonts w:ascii="Times New Roman" w:hAnsi="Times New Roman" w:cs="Times New Roman"/>
          <w:sz w:val="24"/>
          <w:szCs w:val="24"/>
        </w:rPr>
        <w:t xml:space="preserve"> всех поселений.</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lastRenderedPageBreak/>
        <w:t xml:space="preserve">В рамках </w:t>
      </w:r>
      <w:r w:rsidRPr="00DB0AFD">
        <w:rPr>
          <w:rFonts w:ascii="Times New Roman" w:hAnsi="Times New Roman" w:cs="Times New Roman"/>
          <w:i/>
          <w:sz w:val="24"/>
          <w:szCs w:val="24"/>
        </w:rPr>
        <w:t>Программы социально-экономического развития Иркутской области на 2011-2015 годы</w:t>
      </w:r>
      <w:r w:rsidRPr="00DB0AFD">
        <w:rPr>
          <w:rFonts w:ascii="Times New Roman" w:hAnsi="Times New Roman" w:cs="Times New Roman"/>
          <w:sz w:val="24"/>
          <w:szCs w:val="24"/>
        </w:rPr>
        <w:t xml:space="preserve">, </w:t>
      </w:r>
      <w:proofErr w:type="spellStart"/>
      <w:r w:rsidRPr="00DB0AFD">
        <w:rPr>
          <w:rFonts w:ascii="Times New Roman" w:hAnsi="Times New Roman" w:cs="Times New Roman"/>
          <w:sz w:val="24"/>
          <w:szCs w:val="24"/>
        </w:rPr>
        <w:t>Тулунскому</w:t>
      </w:r>
      <w:proofErr w:type="spellEnd"/>
      <w:r w:rsidRPr="00DB0AFD">
        <w:rPr>
          <w:rFonts w:ascii="Times New Roman" w:hAnsi="Times New Roman" w:cs="Times New Roman"/>
          <w:sz w:val="24"/>
          <w:szCs w:val="24"/>
        </w:rPr>
        <w:t xml:space="preserve"> району отводится роль </w:t>
      </w:r>
      <w:r w:rsidRPr="00DB0AFD">
        <w:rPr>
          <w:rFonts w:ascii="Times New Roman" w:eastAsia="Batang" w:hAnsi="Times New Roman" w:cs="Times New Roman"/>
          <w:sz w:val="24"/>
          <w:szCs w:val="24"/>
        </w:rPr>
        <w:t>обеспечения эффективного использования природных энергетических ресурсов и потенциала энергетического сектора в условиях устойчивого роста экономики Иркутской области и повышения качества жизни населения.</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xml:space="preserve">Внимание администрации </w:t>
      </w:r>
      <w:proofErr w:type="spellStart"/>
      <w:r w:rsidRPr="00DB0AFD">
        <w:rPr>
          <w:rFonts w:ascii="Times New Roman" w:hAnsi="Times New Roman" w:cs="Times New Roman"/>
          <w:sz w:val="24"/>
          <w:szCs w:val="24"/>
        </w:rPr>
        <w:t>Тулунского</w:t>
      </w:r>
      <w:proofErr w:type="spellEnd"/>
      <w:r w:rsidRPr="00DB0AFD">
        <w:rPr>
          <w:rFonts w:ascii="Times New Roman" w:hAnsi="Times New Roman" w:cs="Times New Roman"/>
          <w:sz w:val="24"/>
          <w:szCs w:val="24"/>
        </w:rPr>
        <w:t xml:space="preserve"> района будет сосредоточено на активное вовлечение в хозяйственный оборот углей малых и средних месторождений при наличии приемлемого уровня параметров социальной, бюджетной и экономической эффективности. </w:t>
      </w:r>
    </w:p>
    <w:p w:rsidR="00DB0AFD" w:rsidRPr="00DB0AFD" w:rsidRDefault="00DB0AFD" w:rsidP="00DB0AFD">
      <w:pPr>
        <w:overflowPunct w:val="0"/>
        <w:autoSpaceDE w:val="0"/>
        <w:autoSpaceDN w:val="0"/>
        <w:adjustRightInd w:val="0"/>
        <w:spacing w:after="0" w:line="240" w:lineRule="auto"/>
        <w:ind w:firstLine="720"/>
        <w:jc w:val="both"/>
        <w:rPr>
          <w:rFonts w:ascii="Times New Roman" w:eastAsia="Batang" w:hAnsi="Times New Roman" w:cs="Times New Roman"/>
          <w:sz w:val="24"/>
          <w:szCs w:val="24"/>
        </w:rPr>
      </w:pPr>
      <w:r w:rsidRPr="00DB0AFD">
        <w:rPr>
          <w:rFonts w:ascii="Times New Roman" w:hAnsi="Times New Roman" w:cs="Times New Roman"/>
          <w:sz w:val="24"/>
          <w:szCs w:val="24"/>
        </w:rPr>
        <w:t xml:space="preserve">Для поддержания аграрного статуса </w:t>
      </w:r>
      <w:proofErr w:type="spellStart"/>
      <w:r w:rsidRPr="00DB0AFD">
        <w:rPr>
          <w:rFonts w:ascii="Times New Roman" w:hAnsi="Times New Roman" w:cs="Times New Roman"/>
          <w:sz w:val="24"/>
          <w:szCs w:val="24"/>
        </w:rPr>
        <w:t>Тулунского</w:t>
      </w:r>
      <w:proofErr w:type="spellEnd"/>
      <w:r w:rsidRPr="00DB0AFD">
        <w:rPr>
          <w:rFonts w:ascii="Times New Roman" w:hAnsi="Times New Roman" w:cs="Times New Roman"/>
          <w:sz w:val="24"/>
          <w:szCs w:val="24"/>
        </w:rPr>
        <w:t xml:space="preserve"> района, главным направлением повышения доходов будет </w:t>
      </w:r>
      <w:r w:rsidRPr="00DB0AFD">
        <w:rPr>
          <w:rFonts w:ascii="Times New Roman" w:eastAsia="Batang" w:hAnsi="Times New Roman" w:cs="Times New Roman"/>
          <w:sz w:val="24"/>
          <w:szCs w:val="24"/>
        </w:rPr>
        <w:t xml:space="preserve">создание базового хозяйства областного </w:t>
      </w:r>
      <w:proofErr w:type="spellStart"/>
      <w:r w:rsidRPr="00DB0AFD">
        <w:rPr>
          <w:rFonts w:ascii="Times New Roman" w:eastAsia="Batang" w:hAnsi="Times New Roman" w:cs="Times New Roman"/>
          <w:sz w:val="24"/>
          <w:szCs w:val="24"/>
        </w:rPr>
        <w:t>агротехнопарка</w:t>
      </w:r>
      <w:proofErr w:type="spellEnd"/>
      <w:r w:rsidRPr="00DB0AFD">
        <w:rPr>
          <w:rFonts w:ascii="Times New Roman" w:eastAsia="Batang" w:hAnsi="Times New Roman" w:cs="Times New Roman"/>
          <w:sz w:val="24"/>
          <w:szCs w:val="24"/>
        </w:rPr>
        <w:t xml:space="preserve"> для территорий центральной лесостепной зоны по развитию животноводства, производства зерна, картофеля, овощей.</w:t>
      </w:r>
      <w:r w:rsidRPr="00DB0AFD">
        <w:rPr>
          <w:rFonts w:ascii="Times New Roman" w:hAnsi="Times New Roman" w:cs="Times New Roman"/>
          <w:sz w:val="24"/>
          <w:szCs w:val="24"/>
        </w:rPr>
        <w:t xml:space="preserve"> </w:t>
      </w:r>
      <w:r w:rsidRPr="00DB0AFD">
        <w:rPr>
          <w:rFonts w:ascii="Times New Roman" w:eastAsia="Batang" w:hAnsi="Times New Roman" w:cs="Times New Roman"/>
          <w:sz w:val="24"/>
          <w:szCs w:val="24"/>
        </w:rPr>
        <w:t>Развитие предприятий угольной промышленности (</w:t>
      </w:r>
      <w:proofErr w:type="spellStart"/>
      <w:r w:rsidRPr="00DB0AFD">
        <w:rPr>
          <w:rFonts w:ascii="Times New Roman" w:eastAsia="Batang" w:hAnsi="Times New Roman" w:cs="Times New Roman"/>
          <w:sz w:val="24"/>
          <w:szCs w:val="24"/>
        </w:rPr>
        <w:t>Мугунский</w:t>
      </w:r>
      <w:proofErr w:type="spellEnd"/>
      <w:r w:rsidRPr="00DB0AFD">
        <w:rPr>
          <w:rFonts w:ascii="Times New Roman" w:eastAsia="Batang" w:hAnsi="Times New Roman" w:cs="Times New Roman"/>
          <w:sz w:val="24"/>
          <w:szCs w:val="24"/>
        </w:rPr>
        <w:t xml:space="preserve"> разрез общества с ограниченной ответственностью «</w:t>
      </w:r>
      <w:proofErr w:type="spellStart"/>
      <w:r w:rsidRPr="00DB0AFD">
        <w:rPr>
          <w:rFonts w:ascii="Times New Roman" w:eastAsia="Batang" w:hAnsi="Times New Roman" w:cs="Times New Roman"/>
          <w:sz w:val="24"/>
          <w:szCs w:val="24"/>
        </w:rPr>
        <w:t>Востсибуголь</w:t>
      </w:r>
      <w:proofErr w:type="spellEnd"/>
      <w:r w:rsidRPr="00DB0AFD">
        <w:rPr>
          <w:rFonts w:ascii="Times New Roman" w:eastAsia="Batang" w:hAnsi="Times New Roman" w:cs="Times New Roman"/>
          <w:sz w:val="24"/>
          <w:szCs w:val="24"/>
        </w:rPr>
        <w:t>»).</w:t>
      </w:r>
    </w:p>
    <w:p w:rsidR="00DB0AFD" w:rsidRPr="00DB0AFD" w:rsidRDefault="00DB0AFD" w:rsidP="00DB0AFD">
      <w:pPr>
        <w:spacing w:after="0" w:line="240" w:lineRule="auto"/>
        <w:ind w:firstLine="720"/>
        <w:jc w:val="both"/>
        <w:rPr>
          <w:rFonts w:ascii="Times New Roman" w:hAnsi="Times New Roman" w:cs="Times New Roman"/>
          <w:sz w:val="24"/>
          <w:szCs w:val="24"/>
        </w:rPr>
      </w:pPr>
      <w:r w:rsidRPr="00DB0AFD">
        <w:rPr>
          <w:rFonts w:ascii="Times New Roman" w:eastAsia="Batang" w:hAnsi="Times New Roman" w:cs="Times New Roman"/>
          <w:sz w:val="24"/>
          <w:szCs w:val="24"/>
        </w:rPr>
        <w:t xml:space="preserve">Освоение Азейского угольного месторождения </w:t>
      </w:r>
      <w:r w:rsidRPr="00DB0AFD">
        <w:rPr>
          <w:rFonts w:ascii="Times New Roman" w:hAnsi="Times New Roman" w:cs="Times New Roman"/>
          <w:sz w:val="24"/>
          <w:szCs w:val="24"/>
        </w:rPr>
        <w:t>представляются  в  перспективе,  как  центр  угледобывающей  промышленности района с суммарной мощностью порядка 45  млн. тонн в год.</w:t>
      </w:r>
    </w:p>
    <w:p w:rsidR="00DB0AFD" w:rsidRPr="00DB0AFD" w:rsidRDefault="00DB0AFD" w:rsidP="00DB0AFD">
      <w:pPr>
        <w:tabs>
          <w:tab w:val="left" w:pos="288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В комплексе мер по поддержке сельского хозяйства особую актуальность имеет организация системы эффективного сбыта сельскохозяйственной продукции и дальнейшее наращивание мощностей ее малой переработки.</w:t>
      </w: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b/>
          <w:color w:val="FF0000"/>
          <w:sz w:val="24"/>
          <w:szCs w:val="24"/>
        </w:rPr>
      </w:pPr>
    </w:p>
    <w:p w:rsidR="00DB0AFD" w:rsidRPr="00DB0AFD" w:rsidRDefault="00DB0AFD" w:rsidP="00DB0AFD">
      <w:pPr>
        <w:overflowPunct w:val="0"/>
        <w:autoSpaceDE w:val="0"/>
        <w:autoSpaceDN w:val="0"/>
        <w:adjustRightInd w:val="0"/>
        <w:spacing w:after="0" w:line="240" w:lineRule="auto"/>
        <w:ind w:firstLine="720"/>
        <w:jc w:val="both"/>
        <w:rPr>
          <w:rFonts w:ascii="Times New Roman" w:hAnsi="Times New Roman" w:cs="Times New Roman"/>
          <w:b/>
          <w:i/>
          <w:sz w:val="24"/>
          <w:szCs w:val="24"/>
        </w:rPr>
      </w:pPr>
      <w:r w:rsidRPr="00DB0AFD">
        <w:rPr>
          <w:rFonts w:ascii="Times New Roman" w:hAnsi="Times New Roman" w:cs="Times New Roman"/>
          <w:b/>
          <w:i/>
          <w:sz w:val="24"/>
          <w:szCs w:val="24"/>
        </w:rPr>
        <w:t xml:space="preserve">5.3 Население </w:t>
      </w:r>
    </w:p>
    <w:p w:rsidR="00DB0AFD" w:rsidRPr="00DB0AFD" w:rsidRDefault="00DB0AFD" w:rsidP="00DB0AFD">
      <w:pPr>
        <w:spacing w:after="0" w:line="240" w:lineRule="auto"/>
        <w:ind w:firstLine="720"/>
        <w:jc w:val="both"/>
        <w:rPr>
          <w:rFonts w:ascii="Times New Roman" w:hAnsi="Times New Roman" w:cs="Times New Roman"/>
          <w:sz w:val="24"/>
          <w:szCs w:val="24"/>
        </w:rPr>
      </w:pPr>
      <w:r w:rsidRPr="00DB0AFD">
        <w:rPr>
          <w:rFonts w:ascii="Times New Roman" w:hAnsi="Times New Roman" w:cs="Times New Roman"/>
          <w:sz w:val="24"/>
          <w:szCs w:val="24"/>
        </w:rPr>
        <w:t xml:space="preserve">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w:t>
      </w:r>
    </w:p>
    <w:p w:rsidR="00DB0AFD" w:rsidRPr="00DB0AFD" w:rsidRDefault="00DB0AFD" w:rsidP="00DB0AFD">
      <w:pPr>
        <w:pStyle w:val="a6"/>
        <w:tabs>
          <w:tab w:val="left" w:pos="426"/>
        </w:tabs>
        <w:spacing w:after="0"/>
        <w:ind w:left="0" w:firstLine="567"/>
        <w:jc w:val="both"/>
        <w:rPr>
          <w:szCs w:val="24"/>
        </w:rPr>
      </w:pPr>
      <w:r>
        <w:rPr>
          <w:szCs w:val="24"/>
        </w:rPr>
        <w:t xml:space="preserve"> </w:t>
      </w:r>
    </w:p>
    <w:p w:rsidR="00DB0AFD" w:rsidRPr="00DB0AFD" w:rsidRDefault="00DB0AFD" w:rsidP="00DB0AFD">
      <w:pPr>
        <w:spacing w:after="0" w:line="240" w:lineRule="auto"/>
        <w:ind w:firstLine="708"/>
        <w:jc w:val="both"/>
        <w:rPr>
          <w:rFonts w:ascii="Times New Roman" w:hAnsi="Times New Roman" w:cs="Times New Roman"/>
          <w:color w:val="FF0000"/>
          <w:sz w:val="24"/>
          <w:szCs w:val="24"/>
        </w:rPr>
      </w:pPr>
      <w:r w:rsidRPr="00DB0AFD">
        <w:rPr>
          <w:rFonts w:ascii="Times New Roman" w:hAnsi="Times New Roman" w:cs="Times New Roman"/>
          <w:sz w:val="24"/>
          <w:szCs w:val="24"/>
        </w:rPr>
        <w:t>Численность населения Азейского муниципального образования – муниципального образо</w:t>
      </w:r>
      <w:r>
        <w:rPr>
          <w:rFonts w:ascii="Times New Roman" w:hAnsi="Times New Roman" w:cs="Times New Roman"/>
          <w:sz w:val="24"/>
          <w:szCs w:val="24"/>
        </w:rPr>
        <w:t>вания на 01.01.2014</w:t>
      </w:r>
      <w:r w:rsidRPr="00DB0AFD">
        <w:rPr>
          <w:rFonts w:ascii="Times New Roman" w:hAnsi="Times New Roman" w:cs="Times New Roman"/>
          <w:sz w:val="24"/>
          <w:szCs w:val="24"/>
        </w:rPr>
        <w:t xml:space="preserve"> г. составила 7</w:t>
      </w:r>
      <w:r>
        <w:rPr>
          <w:rFonts w:ascii="Times New Roman" w:hAnsi="Times New Roman" w:cs="Times New Roman"/>
          <w:sz w:val="24"/>
          <w:szCs w:val="24"/>
        </w:rPr>
        <w:t>26</w:t>
      </w:r>
      <w:r w:rsidRPr="00DB0AFD">
        <w:rPr>
          <w:rFonts w:ascii="Times New Roman" w:hAnsi="Times New Roman" w:cs="Times New Roman"/>
          <w:sz w:val="24"/>
          <w:szCs w:val="24"/>
        </w:rPr>
        <w:t xml:space="preserve"> человек, что соответствует примерно 2,6 % от общей численности населения </w:t>
      </w:r>
      <w:proofErr w:type="spellStart"/>
      <w:r w:rsidRPr="00DB0AFD">
        <w:rPr>
          <w:rFonts w:ascii="Times New Roman" w:hAnsi="Times New Roman" w:cs="Times New Roman"/>
          <w:sz w:val="24"/>
          <w:szCs w:val="24"/>
        </w:rPr>
        <w:t>Тулунского</w:t>
      </w:r>
      <w:proofErr w:type="spellEnd"/>
      <w:r w:rsidRPr="00DB0AFD">
        <w:rPr>
          <w:rFonts w:ascii="Times New Roman" w:hAnsi="Times New Roman" w:cs="Times New Roman"/>
          <w:sz w:val="24"/>
          <w:szCs w:val="24"/>
        </w:rPr>
        <w:t xml:space="preserve"> района.</w:t>
      </w:r>
      <w:r w:rsidRPr="00DB0AFD">
        <w:rPr>
          <w:rFonts w:ascii="Times New Roman" w:hAnsi="Times New Roman" w:cs="Times New Roman"/>
          <w:color w:val="FF0000"/>
          <w:sz w:val="24"/>
          <w:szCs w:val="24"/>
        </w:rPr>
        <w:t xml:space="preserve"> </w:t>
      </w:r>
      <w:r w:rsidRPr="00DB0AFD">
        <w:rPr>
          <w:rFonts w:ascii="Times New Roman" w:hAnsi="Times New Roman" w:cs="Times New Roman"/>
          <w:sz w:val="24"/>
          <w:szCs w:val="24"/>
        </w:rPr>
        <w:t>Плотность населения 5,82 чел /кв. км.</w:t>
      </w:r>
    </w:p>
    <w:p w:rsidR="00DB0AFD" w:rsidRPr="00026F1D" w:rsidRDefault="00DB0AFD" w:rsidP="00DB0AFD">
      <w:pPr>
        <w:autoSpaceDE w:val="0"/>
        <w:autoSpaceDN w:val="0"/>
        <w:adjustRightInd w:val="0"/>
        <w:spacing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xml:space="preserve">Площадь земель Азейского муниципального образования вне границ населенных пунктов  составляет 11872 га, или 98,27% всей территории поселения. На застроенную территорию приходится 66,91 или 0,55 всех межселенных земель. Производственные территории занимают 1840,75 га или 15,23.  На территории рекреационного назначения приходится 1863,02 га или 15,42% земель вне границ населенных пунктов. </w:t>
      </w:r>
    </w:p>
    <w:p w:rsidR="00DB0AFD" w:rsidRPr="00026F1D" w:rsidRDefault="00DB0AFD" w:rsidP="00DB0AFD">
      <w:pPr>
        <w:autoSpaceDE w:val="0"/>
        <w:autoSpaceDN w:val="0"/>
        <w:adjustRightInd w:val="0"/>
        <w:spacing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xml:space="preserve">Анализ современного использования территории Азейского муниципального образования позволяет сделать вывод о его низкой эффективности, что обусловлено, прежде всего, ландшафтными особенностями местности. Преобладающую часть площади поселения занимают  леса (6308  га, или 55,21%),  территории сельскохозяйственного назначения (1327,98га, или 10,99 %),  природные ландшафты (1863,02 га, или 15,42%). </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b/>
          <w:sz w:val="24"/>
          <w:szCs w:val="24"/>
        </w:rPr>
        <w:t>5.6.1. Жилищный фонд</w:t>
      </w:r>
    </w:p>
    <w:p w:rsidR="00026F1D" w:rsidRPr="00026F1D" w:rsidRDefault="00026F1D" w:rsidP="00026F1D">
      <w:pPr>
        <w:spacing w:after="0" w:line="240" w:lineRule="auto"/>
        <w:ind w:firstLine="720"/>
        <w:jc w:val="both"/>
        <w:rPr>
          <w:rFonts w:ascii="Times New Roman" w:hAnsi="Times New Roman" w:cs="Times New Roman"/>
          <w:b/>
          <w:sz w:val="24"/>
          <w:szCs w:val="24"/>
        </w:rPr>
      </w:pPr>
      <w:r w:rsidRPr="00026F1D">
        <w:rPr>
          <w:rFonts w:ascii="Times New Roman" w:hAnsi="Times New Roman" w:cs="Times New Roman"/>
          <w:b/>
          <w:sz w:val="24"/>
          <w:szCs w:val="24"/>
        </w:rPr>
        <w:t>Существующее положение</w:t>
      </w:r>
    </w:p>
    <w:p w:rsidR="00026F1D" w:rsidRPr="00026F1D" w:rsidRDefault="00026F1D" w:rsidP="00026F1D">
      <w:pPr>
        <w:spacing w:after="0" w:line="240" w:lineRule="auto"/>
        <w:ind w:firstLine="720"/>
        <w:jc w:val="both"/>
        <w:rPr>
          <w:rFonts w:ascii="Times New Roman" w:hAnsi="Times New Roman" w:cs="Times New Roman"/>
          <w:sz w:val="24"/>
          <w:szCs w:val="24"/>
        </w:rPr>
      </w:pP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Жилищный фонд Азейского муниципального образования составляет 13,73 тыс. кв. м, обеспеченность жильем – 19,5 м</w:t>
      </w:r>
      <w:proofErr w:type="gramStart"/>
      <w:r w:rsidRPr="00026F1D">
        <w:rPr>
          <w:rFonts w:ascii="Times New Roman" w:hAnsi="Times New Roman" w:cs="Times New Roman"/>
          <w:sz w:val="24"/>
          <w:szCs w:val="24"/>
          <w:vertAlign w:val="superscript"/>
        </w:rPr>
        <w:t>2</w:t>
      </w:r>
      <w:proofErr w:type="gramEnd"/>
      <w:r w:rsidRPr="00026F1D">
        <w:rPr>
          <w:rFonts w:ascii="Times New Roman" w:hAnsi="Times New Roman" w:cs="Times New Roman"/>
          <w:sz w:val="24"/>
          <w:szCs w:val="24"/>
          <w:vertAlign w:val="superscript"/>
        </w:rPr>
        <w:t xml:space="preserve"> </w:t>
      </w:r>
      <w:r w:rsidRPr="00026F1D">
        <w:rPr>
          <w:rFonts w:ascii="Times New Roman" w:hAnsi="Times New Roman" w:cs="Times New Roman"/>
          <w:sz w:val="24"/>
          <w:szCs w:val="24"/>
        </w:rPr>
        <w:t>общей площади на одного жителя, что чуть ниже, чем в среднем по Иркутской области (19,9 м</w:t>
      </w:r>
      <w:r w:rsidRPr="00026F1D">
        <w:rPr>
          <w:rFonts w:ascii="Times New Roman" w:hAnsi="Times New Roman" w:cs="Times New Roman"/>
          <w:sz w:val="24"/>
          <w:szCs w:val="24"/>
          <w:vertAlign w:val="superscript"/>
        </w:rPr>
        <w:t>2</w:t>
      </w:r>
      <w:r w:rsidRPr="00026F1D">
        <w:rPr>
          <w:rFonts w:ascii="Times New Roman" w:hAnsi="Times New Roman" w:cs="Times New Roman"/>
          <w:sz w:val="24"/>
          <w:szCs w:val="24"/>
        </w:rPr>
        <w:t xml:space="preserve">/чел.). </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lastRenderedPageBreak/>
        <w:t>Жилищный фонд в большинстве частный 11,24 тыс. кв. м., муниципальный и государственный составляет 2,49 тыс. кв. м.</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Обеспеченность жилищного фонда:</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электроплитами – 100 %.</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lang w:eastAsia="en-US"/>
        </w:rPr>
        <w:t xml:space="preserve">Жилищный фонд </w:t>
      </w:r>
      <w:r w:rsidRPr="00026F1D">
        <w:rPr>
          <w:rFonts w:ascii="Times New Roman" w:hAnsi="Times New Roman" w:cs="Times New Roman"/>
          <w:sz w:val="24"/>
          <w:szCs w:val="24"/>
        </w:rPr>
        <w:t>имеет очень низкий процент износа (0,7 %)</w:t>
      </w:r>
      <w:r w:rsidRPr="00026F1D">
        <w:rPr>
          <w:rFonts w:ascii="Times New Roman" w:hAnsi="Times New Roman" w:cs="Times New Roman"/>
          <w:sz w:val="24"/>
          <w:szCs w:val="24"/>
          <w:lang w:eastAsia="en-US"/>
        </w:rPr>
        <w:t>.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026F1D" w:rsidRPr="00026F1D" w:rsidRDefault="00026F1D" w:rsidP="00026F1D">
      <w:pPr>
        <w:spacing w:after="0" w:line="240" w:lineRule="auto"/>
        <w:ind w:firstLine="720"/>
        <w:jc w:val="both"/>
        <w:rPr>
          <w:rFonts w:ascii="Times New Roman" w:hAnsi="Times New Roman" w:cs="Times New Roman"/>
          <w:b/>
          <w:sz w:val="24"/>
          <w:szCs w:val="24"/>
          <w:lang w:eastAsia="en-US"/>
        </w:rPr>
      </w:pPr>
      <w:r w:rsidRPr="00026F1D">
        <w:rPr>
          <w:rFonts w:ascii="Times New Roman" w:hAnsi="Times New Roman" w:cs="Times New Roman"/>
          <w:b/>
          <w:sz w:val="24"/>
          <w:szCs w:val="24"/>
          <w:lang w:eastAsia="en-US"/>
        </w:rPr>
        <w:t>Проблемы</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Остро встает проблема ветхого жилья и нового строительства. Коллективному индивидуальному жилищному строительству мешает отсутствие или нехватка инженерной инфраструктуры (электроснабжения, водоснабжения, газификации).</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b/>
          <w:color w:val="FF0000"/>
          <w:sz w:val="24"/>
          <w:szCs w:val="24"/>
        </w:rPr>
      </w:pP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b/>
          <w:sz w:val="24"/>
          <w:szCs w:val="24"/>
        </w:rPr>
      </w:pPr>
      <w:r w:rsidRPr="00026F1D">
        <w:rPr>
          <w:rFonts w:ascii="Times New Roman" w:hAnsi="Times New Roman" w:cs="Times New Roman"/>
          <w:b/>
          <w:sz w:val="24"/>
          <w:szCs w:val="24"/>
        </w:rPr>
        <w:t>Перечень вопросов в сфере муниципальной жилищной политики, решение которых обеспечивают муниципальные органы власти:</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учет (мониторинг) жилищного фонда,</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определение существующей обеспеченности жильем населения муниципального образования,</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установление нормативов жилищной обеспеченности, учитывающие местные условия муниципального образования,</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формирование нормативно-правовой базы в жилищной сфере.</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Остро встает проблема ветхого жилья и нового строительства. Коллективному индивидуальному жилищному строительству мешает отсутствие или нехватка инженерной инфраструктуры (электроснабжения, водоснабжения, газификации).</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b/>
          <w:sz w:val="24"/>
          <w:szCs w:val="24"/>
          <w:lang w:eastAsia="en-US"/>
        </w:rPr>
      </w:pP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b/>
          <w:sz w:val="24"/>
          <w:szCs w:val="24"/>
          <w:lang w:eastAsia="en-US"/>
        </w:rPr>
        <w:t>Направления развития жилищного строительства</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Строительство нового жилья на свободных территориях.</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Повышение качества жилья за счет:</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а) сноса ветхого жилого фонда;</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б) строительства нового, капитального ремонта и реконструкции муниципального жилого фонда;</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в) полного инженерного обеспечения жилого фонда, независимо от формы собственности.</w:t>
      </w:r>
    </w:p>
    <w:p w:rsidR="00026F1D" w:rsidRPr="00026F1D" w:rsidRDefault="00026F1D" w:rsidP="00026F1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Обеспечение условий безопасности и санитарного благополучия проживания в существующем жилом фонде.</w:t>
      </w:r>
    </w:p>
    <w:p w:rsidR="00026F1D" w:rsidRPr="00026F1D" w:rsidRDefault="00026F1D" w:rsidP="00026F1D">
      <w:pPr>
        <w:spacing w:after="0" w:line="240" w:lineRule="auto"/>
        <w:ind w:firstLine="720"/>
        <w:jc w:val="both"/>
        <w:rPr>
          <w:rFonts w:ascii="Times New Roman" w:hAnsi="Times New Roman" w:cs="Times New Roman"/>
          <w:b/>
          <w:sz w:val="24"/>
          <w:szCs w:val="24"/>
          <w:lang w:eastAsia="en-US"/>
        </w:rPr>
      </w:pPr>
    </w:p>
    <w:p w:rsidR="00026F1D" w:rsidRPr="00026F1D" w:rsidRDefault="00026F1D" w:rsidP="00026F1D">
      <w:pPr>
        <w:spacing w:after="0" w:line="240" w:lineRule="auto"/>
        <w:ind w:firstLine="720"/>
        <w:jc w:val="both"/>
        <w:rPr>
          <w:rFonts w:ascii="Times New Roman" w:hAnsi="Times New Roman" w:cs="Times New Roman"/>
          <w:b/>
          <w:sz w:val="24"/>
          <w:szCs w:val="24"/>
          <w:lang w:eastAsia="en-US"/>
        </w:rPr>
      </w:pPr>
      <w:r w:rsidRPr="00026F1D">
        <w:rPr>
          <w:rFonts w:ascii="Times New Roman" w:hAnsi="Times New Roman" w:cs="Times New Roman"/>
          <w:b/>
          <w:sz w:val="24"/>
          <w:szCs w:val="24"/>
          <w:lang w:eastAsia="en-US"/>
        </w:rPr>
        <w:t>Проектные предложения</w:t>
      </w:r>
    </w:p>
    <w:p w:rsidR="00026F1D" w:rsidRPr="00026F1D" w:rsidRDefault="00026F1D" w:rsidP="00026F1D">
      <w:pPr>
        <w:spacing w:after="0" w:line="240" w:lineRule="auto"/>
        <w:ind w:firstLine="720"/>
        <w:jc w:val="both"/>
        <w:rPr>
          <w:rFonts w:ascii="Times New Roman" w:hAnsi="Times New Roman" w:cs="Times New Roman"/>
          <w:sz w:val="24"/>
          <w:szCs w:val="24"/>
          <w:lang w:eastAsia="en-US"/>
        </w:rPr>
      </w:pPr>
      <w:r w:rsidRPr="00026F1D">
        <w:rPr>
          <w:rFonts w:ascii="Times New Roman" w:hAnsi="Times New Roman" w:cs="Times New Roman"/>
          <w:sz w:val="24"/>
          <w:szCs w:val="24"/>
          <w:lang w:eastAsia="en-US"/>
        </w:rPr>
        <w:t>- Размещение необходимых в течение расчетного срока объемов жилищного строительства;</w:t>
      </w:r>
    </w:p>
    <w:p w:rsidR="00026F1D" w:rsidRPr="00026F1D" w:rsidRDefault="00026F1D" w:rsidP="00026F1D">
      <w:pPr>
        <w:spacing w:after="0" w:line="240" w:lineRule="auto"/>
        <w:ind w:firstLine="720"/>
        <w:jc w:val="both"/>
        <w:rPr>
          <w:rFonts w:ascii="Times New Roman" w:hAnsi="Times New Roman" w:cs="Times New Roman"/>
          <w:sz w:val="24"/>
          <w:szCs w:val="24"/>
          <w:lang w:eastAsia="en-US"/>
        </w:rPr>
      </w:pPr>
      <w:r w:rsidRPr="00026F1D">
        <w:rPr>
          <w:rFonts w:ascii="Times New Roman" w:hAnsi="Times New Roman" w:cs="Times New Roman"/>
          <w:sz w:val="24"/>
          <w:szCs w:val="24"/>
          <w:lang w:eastAsia="en-US"/>
        </w:rPr>
        <w:t>- Строительство разнообразных типов жилых домов для всех социальных групп населения;</w:t>
      </w:r>
    </w:p>
    <w:p w:rsidR="00026F1D" w:rsidRPr="00026F1D" w:rsidRDefault="00026F1D" w:rsidP="00026F1D">
      <w:pPr>
        <w:spacing w:after="0" w:line="240" w:lineRule="auto"/>
        <w:ind w:firstLine="720"/>
        <w:jc w:val="both"/>
        <w:rPr>
          <w:rFonts w:ascii="Times New Roman" w:hAnsi="Times New Roman" w:cs="Times New Roman"/>
          <w:sz w:val="24"/>
          <w:szCs w:val="24"/>
          <w:lang w:eastAsia="en-US"/>
        </w:rPr>
      </w:pPr>
      <w:r w:rsidRPr="00026F1D">
        <w:rPr>
          <w:rFonts w:ascii="Times New Roman" w:hAnsi="Times New Roman" w:cs="Times New Roman"/>
          <w:sz w:val="24"/>
          <w:szCs w:val="24"/>
          <w:lang w:eastAsia="en-US"/>
        </w:rPr>
        <w:t xml:space="preserve">- Комплексное освоение новых площадок </w:t>
      </w:r>
      <w:proofErr w:type="gramStart"/>
      <w:r w:rsidRPr="00026F1D">
        <w:rPr>
          <w:rFonts w:ascii="Times New Roman" w:hAnsi="Times New Roman" w:cs="Times New Roman"/>
          <w:sz w:val="24"/>
          <w:szCs w:val="24"/>
          <w:lang w:eastAsia="en-US"/>
        </w:rPr>
        <w:t xml:space="preserve">с </w:t>
      </w:r>
      <w:proofErr w:type="spellStart"/>
      <w:r w:rsidRPr="00026F1D">
        <w:rPr>
          <w:rFonts w:ascii="Times New Roman" w:hAnsi="Times New Roman" w:cs="Times New Roman"/>
          <w:sz w:val="24"/>
          <w:szCs w:val="24"/>
          <w:lang w:eastAsia="en-US"/>
        </w:rPr>
        <w:t>опереживающим</w:t>
      </w:r>
      <w:proofErr w:type="spellEnd"/>
      <w:proofErr w:type="gramEnd"/>
      <w:r w:rsidRPr="00026F1D">
        <w:rPr>
          <w:rFonts w:ascii="Times New Roman" w:hAnsi="Times New Roman" w:cs="Times New Roman"/>
          <w:sz w:val="24"/>
          <w:szCs w:val="24"/>
          <w:lang w:eastAsia="en-US"/>
        </w:rPr>
        <w:t xml:space="preserve"> строительством инженерной инфраструктуры;</w:t>
      </w:r>
    </w:p>
    <w:p w:rsidR="00026F1D" w:rsidRPr="00026F1D" w:rsidRDefault="00026F1D" w:rsidP="00026F1D">
      <w:pPr>
        <w:spacing w:after="0" w:line="240" w:lineRule="auto"/>
        <w:ind w:firstLine="720"/>
        <w:jc w:val="both"/>
        <w:rPr>
          <w:rFonts w:ascii="Times New Roman" w:hAnsi="Times New Roman" w:cs="Times New Roman"/>
          <w:sz w:val="24"/>
          <w:szCs w:val="24"/>
          <w:lang w:eastAsia="en-US"/>
        </w:rPr>
      </w:pPr>
      <w:r w:rsidRPr="00026F1D">
        <w:rPr>
          <w:rFonts w:ascii="Times New Roman" w:hAnsi="Times New Roman" w:cs="Times New Roman"/>
          <w:sz w:val="24"/>
          <w:szCs w:val="24"/>
          <w:lang w:eastAsia="en-US"/>
        </w:rPr>
        <w:t xml:space="preserve">- </w:t>
      </w:r>
      <w:r w:rsidRPr="00026F1D">
        <w:rPr>
          <w:rFonts w:ascii="Times New Roman" w:hAnsi="Times New Roman" w:cs="Times New Roman"/>
          <w:sz w:val="24"/>
          <w:szCs w:val="24"/>
        </w:rPr>
        <w:t>Строительство нового жилья на свободных территориях;</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Повышение качества жилья за счет:</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а) сноса ветхого жилого фонда;</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lastRenderedPageBreak/>
        <w:t>б) строительства нового, капитального ремонта и реконструкции муниципального жилого фонда;</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в) полного инженерного обеспечения жилого фонда, независимо от формы собственности.</w:t>
      </w:r>
    </w:p>
    <w:p w:rsidR="00026F1D" w:rsidRPr="00026F1D" w:rsidRDefault="00026F1D" w:rsidP="00026F1D">
      <w:pPr>
        <w:spacing w:after="0" w:line="240" w:lineRule="auto"/>
        <w:ind w:firstLine="720"/>
        <w:jc w:val="both"/>
        <w:rPr>
          <w:rFonts w:ascii="Times New Roman" w:hAnsi="Times New Roman" w:cs="Times New Roman"/>
          <w:sz w:val="24"/>
          <w:szCs w:val="24"/>
        </w:rPr>
      </w:pPr>
      <w:proofErr w:type="gramStart"/>
      <w:r w:rsidRPr="00026F1D">
        <w:rPr>
          <w:rFonts w:ascii="Times New Roman" w:hAnsi="Times New Roman" w:cs="Times New Roman"/>
          <w:sz w:val="24"/>
          <w:szCs w:val="24"/>
        </w:rPr>
        <w:t xml:space="preserve">- Комплексная реконструкция и благоустройство сложившихся жилых зон на основе методов самоокупаемой реконструкции – надстройка дополнительных этажей в жилых домах и устройство мансард; ремонт и реконструкция инженерных сетей и транспортных проездов; модернизация зданий, применение ресурсосберегающих технологий и повышение </w:t>
      </w:r>
      <w:proofErr w:type="spellStart"/>
      <w:r w:rsidRPr="00026F1D">
        <w:rPr>
          <w:rFonts w:ascii="Times New Roman" w:hAnsi="Times New Roman" w:cs="Times New Roman"/>
          <w:sz w:val="24"/>
          <w:szCs w:val="24"/>
        </w:rPr>
        <w:t>энергоэффективности</w:t>
      </w:r>
      <w:proofErr w:type="spellEnd"/>
      <w:r w:rsidRPr="00026F1D">
        <w:rPr>
          <w:rFonts w:ascii="Times New Roman" w:hAnsi="Times New Roman" w:cs="Times New Roman"/>
          <w:sz w:val="24"/>
          <w:szCs w:val="24"/>
        </w:rPr>
        <w:t xml:space="preserve"> зданий; повышение застройки при соблюдении нормативных требований к качеству среды и обеспеченности зелеными насаждениями, детскими и спортивными площадками;</w:t>
      </w:r>
      <w:proofErr w:type="gramEnd"/>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Установление особого режима градостроительной деятельности для реконструкции и нового жилищного строительства в исторических зонах поселения с целью сохранения объектов культурного наследия;</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Запрещение нового жилищного строительства в санитарно-защитных зонах предприятий;</w:t>
      </w:r>
    </w:p>
    <w:p w:rsidR="00026F1D" w:rsidRPr="00026F1D" w:rsidRDefault="00026F1D" w:rsidP="00026F1D">
      <w:pPr>
        <w:spacing w:after="0" w:line="240" w:lineRule="auto"/>
        <w:ind w:firstLine="720"/>
        <w:jc w:val="both"/>
        <w:rPr>
          <w:rFonts w:ascii="Times New Roman" w:hAnsi="Times New Roman" w:cs="Times New Roman"/>
          <w:sz w:val="24"/>
          <w:szCs w:val="24"/>
        </w:rPr>
      </w:pPr>
      <w:r w:rsidRPr="00026F1D">
        <w:rPr>
          <w:rFonts w:ascii="Times New Roman" w:hAnsi="Times New Roman" w:cs="Times New Roman"/>
          <w:sz w:val="24"/>
          <w:szCs w:val="24"/>
        </w:rPr>
        <w:t>- Обеспечение условий безопасности и санитарного благополучия проживания в существующем жилом фонде.</w:t>
      </w:r>
    </w:p>
    <w:p w:rsidR="00772871" w:rsidRPr="00641B8E" w:rsidRDefault="00026F1D" w:rsidP="00641B8E">
      <w:pPr>
        <w:spacing w:after="0" w:line="240" w:lineRule="auto"/>
        <w:ind w:firstLine="720"/>
        <w:jc w:val="both"/>
        <w:rPr>
          <w:rFonts w:ascii="Times New Roman" w:hAnsi="Times New Roman" w:cs="Times New Roman"/>
          <w:b/>
          <w:i/>
          <w:sz w:val="24"/>
          <w:szCs w:val="24"/>
        </w:rPr>
      </w:pPr>
      <w:r>
        <w:rPr>
          <w:rFonts w:ascii="Times New Roman" w:hAnsi="Times New Roman" w:cs="Times New Roman"/>
          <w:b/>
          <w:sz w:val="24"/>
          <w:szCs w:val="24"/>
        </w:rPr>
        <w:t xml:space="preserve"> </w:t>
      </w:r>
    </w:p>
    <w:p w:rsidR="00026F1D" w:rsidRPr="007132EB" w:rsidRDefault="007132EB" w:rsidP="007132EB">
      <w:pPr>
        <w:pStyle w:val="21"/>
        <w:spacing w:after="0" w:line="240" w:lineRule="auto"/>
        <w:ind w:left="0"/>
        <w:rPr>
          <w:rFonts w:ascii="Times New Roman" w:hAnsi="Times New Roman" w:cs="Times New Roman"/>
          <w:b/>
          <w:i/>
          <w:sz w:val="24"/>
          <w:szCs w:val="24"/>
        </w:rPr>
      </w:pPr>
      <w:r w:rsidRPr="007132EB">
        <w:rPr>
          <w:rFonts w:ascii="Times New Roman" w:hAnsi="Times New Roman" w:cs="Times New Roman"/>
          <w:b/>
          <w:i/>
          <w:sz w:val="24"/>
          <w:szCs w:val="24"/>
        </w:rPr>
        <w:t xml:space="preserve"> </w:t>
      </w:r>
      <w:r w:rsidR="00026F1D" w:rsidRPr="007132EB">
        <w:rPr>
          <w:rFonts w:ascii="Times New Roman" w:hAnsi="Times New Roman" w:cs="Times New Roman"/>
          <w:b/>
          <w:i/>
          <w:sz w:val="24"/>
          <w:szCs w:val="24"/>
        </w:rPr>
        <w:t xml:space="preserve"> Инженерная инфраструктура</w:t>
      </w:r>
    </w:p>
    <w:p w:rsidR="00026F1D" w:rsidRPr="007132EB" w:rsidRDefault="00026F1D" w:rsidP="007132EB">
      <w:pPr>
        <w:pStyle w:val="21"/>
        <w:spacing w:after="0" w:line="240" w:lineRule="auto"/>
        <w:ind w:left="0"/>
        <w:rPr>
          <w:rFonts w:ascii="Times New Roman" w:hAnsi="Times New Roman" w:cs="Times New Roman"/>
          <w:b/>
          <w:i/>
          <w:sz w:val="24"/>
          <w:szCs w:val="24"/>
        </w:rPr>
      </w:pPr>
      <w:r w:rsidRPr="007132EB">
        <w:rPr>
          <w:rFonts w:ascii="Times New Roman" w:hAnsi="Times New Roman" w:cs="Times New Roman"/>
          <w:b/>
          <w:i/>
          <w:sz w:val="24"/>
          <w:szCs w:val="24"/>
        </w:rPr>
        <w:t>Водоснабжение</w:t>
      </w:r>
    </w:p>
    <w:p w:rsidR="00026F1D" w:rsidRDefault="00026F1D" w:rsidP="00A4192B">
      <w:pPr>
        <w:pStyle w:val="21"/>
        <w:spacing w:after="0" w:line="240" w:lineRule="auto"/>
        <w:rPr>
          <w:rFonts w:ascii="Times New Roman" w:hAnsi="Times New Roman" w:cs="Times New Roman"/>
          <w:b/>
          <w:sz w:val="24"/>
          <w:szCs w:val="24"/>
        </w:rPr>
      </w:pPr>
      <w:r w:rsidRPr="007132EB">
        <w:rPr>
          <w:rFonts w:ascii="Times New Roman" w:hAnsi="Times New Roman" w:cs="Times New Roman"/>
          <w:b/>
          <w:sz w:val="24"/>
          <w:szCs w:val="24"/>
        </w:rPr>
        <w:t>Существующее состояние</w:t>
      </w:r>
    </w:p>
    <w:p w:rsidR="00A4192B" w:rsidRPr="00556001" w:rsidRDefault="00824074" w:rsidP="00824074">
      <w:pPr>
        <w:pStyle w:val="24"/>
        <w:ind w:firstLine="567"/>
        <w:rPr>
          <w:rFonts w:cs="Times New Roman"/>
          <w:sz w:val="24"/>
          <w:szCs w:val="24"/>
        </w:rPr>
      </w:pPr>
      <w:r>
        <w:rPr>
          <w:rFonts w:cs="Times New Roman"/>
          <w:sz w:val="24"/>
          <w:szCs w:val="24"/>
        </w:rPr>
        <w:t xml:space="preserve">  </w:t>
      </w:r>
      <w:r w:rsidR="008B5ED5">
        <w:rPr>
          <w:rFonts w:cs="Times New Roman"/>
          <w:sz w:val="24"/>
          <w:szCs w:val="24"/>
        </w:rPr>
        <w:t xml:space="preserve"> </w:t>
      </w:r>
      <w:r w:rsidR="00A4192B" w:rsidRPr="00556001">
        <w:rPr>
          <w:rFonts w:cs="Times New Roman"/>
          <w:sz w:val="24"/>
          <w:szCs w:val="24"/>
        </w:rPr>
        <w:t xml:space="preserve">Водоснабжение Азейского муниципального образования, в основном, осуществляется от подземных источников водоснабжения. </w:t>
      </w:r>
    </w:p>
    <w:p w:rsidR="00A4192B" w:rsidRPr="00A4192B" w:rsidRDefault="00824074" w:rsidP="00824074">
      <w:pPr>
        <w:pStyle w:val="a6"/>
        <w:widowControl w:val="0"/>
        <w:spacing w:after="0"/>
        <w:ind w:left="0" w:firstLine="567"/>
        <w:jc w:val="left"/>
        <w:rPr>
          <w:szCs w:val="24"/>
        </w:rPr>
      </w:pPr>
      <w:r>
        <w:rPr>
          <w:szCs w:val="24"/>
        </w:rPr>
        <w:t xml:space="preserve">  </w:t>
      </w:r>
      <w:r w:rsidR="008B5ED5">
        <w:rPr>
          <w:szCs w:val="24"/>
        </w:rPr>
        <w:t xml:space="preserve"> </w:t>
      </w:r>
      <w:r w:rsidR="00A4192B" w:rsidRPr="00A4192B">
        <w:rPr>
          <w:szCs w:val="24"/>
        </w:rPr>
        <w:t xml:space="preserve">Централизованное водоснабжение в поселении присутствует. </w:t>
      </w:r>
    </w:p>
    <w:p w:rsidR="00A4192B" w:rsidRPr="00A4192B" w:rsidRDefault="00824074" w:rsidP="00824074">
      <w:pPr>
        <w:pStyle w:val="a6"/>
        <w:shd w:val="clear" w:color="auto" w:fill="FFFFFF"/>
        <w:spacing w:after="0"/>
        <w:ind w:left="0" w:firstLine="426"/>
        <w:jc w:val="left"/>
        <w:rPr>
          <w:szCs w:val="24"/>
        </w:rPr>
      </w:pPr>
      <w:r>
        <w:rPr>
          <w:spacing w:val="-2"/>
          <w:szCs w:val="24"/>
        </w:rPr>
        <w:t xml:space="preserve">   </w:t>
      </w:r>
      <w:proofErr w:type="gramStart"/>
      <w:r w:rsidR="00A4192B" w:rsidRPr="00A4192B">
        <w:rPr>
          <w:spacing w:val="-2"/>
          <w:szCs w:val="24"/>
        </w:rPr>
        <w:t>Объектами водоснабжения являются</w:t>
      </w:r>
      <w:r w:rsidR="00A4192B" w:rsidRPr="00A4192B">
        <w:rPr>
          <w:szCs w:val="24"/>
        </w:rPr>
        <w:t xml:space="preserve"> 1 водонапорная  башня, расположенная в с. Азей и 3 водоразборной колонки.</w:t>
      </w:r>
      <w:proofErr w:type="gramEnd"/>
    </w:p>
    <w:p w:rsidR="00A4192B" w:rsidRPr="00A4192B" w:rsidRDefault="00A4192B" w:rsidP="00824074">
      <w:pPr>
        <w:pStyle w:val="a6"/>
        <w:widowControl w:val="0"/>
        <w:shd w:val="clear" w:color="auto" w:fill="FFFFFF"/>
        <w:autoSpaceDE w:val="0"/>
        <w:spacing w:after="0"/>
        <w:ind w:left="0" w:firstLine="709"/>
        <w:jc w:val="left"/>
        <w:rPr>
          <w:szCs w:val="24"/>
        </w:rPr>
      </w:pPr>
      <w:r w:rsidRPr="00A4192B">
        <w:rPr>
          <w:szCs w:val="24"/>
        </w:rPr>
        <w:t xml:space="preserve">Основными недостатками и нарушениями при эксплуатации водозаборных скважин остаются: отсутствие лицензии по </w:t>
      </w:r>
      <w:proofErr w:type="spellStart"/>
      <w:r w:rsidRPr="00A4192B">
        <w:rPr>
          <w:szCs w:val="24"/>
        </w:rPr>
        <w:t>недропользованию</w:t>
      </w:r>
      <w:proofErr w:type="spellEnd"/>
      <w:r w:rsidRPr="00A4192B">
        <w:rPr>
          <w:szCs w:val="24"/>
        </w:rPr>
        <w:t xml:space="preserve"> для добычи подземных вод, несоблюдение зон санитарной охраны строгого режима, отсутствие контроля за </w:t>
      </w:r>
      <w:proofErr w:type="spellStart"/>
      <w:r w:rsidRPr="00A4192B">
        <w:rPr>
          <w:szCs w:val="24"/>
        </w:rPr>
        <w:t>водоотбором</w:t>
      </w:r>
      <w:proofErr w:type="spellEnd"/>
      <w:r w:rsidRPr="00A4192B">
        <w:rPr>
          <w:szCs w:val="24"/>
        </w:rPr>
        <w:t>. Так как скважинами механического бурения вскрываются подземные воды глубоких горизонтов, они наиболее защищены от загрязнения в отличии от мелких выработок (колодцы, скважины ручного бурения).</w:t>
      </w:r>
    </w:p>
    <w:p w:rsidR="00A4192B" w:rsidRPr="00A4192B" w:rsidRDefault="00A4192B" w:rsidP="00824074">
      <w:pPr>
        <w:pStyle w:val="a6"/>
        <w:widowControl w:val="0"/>
        <w:shd w:val="clear" w:color="auto" w:fill="FFFFFF"/>
        <w:autoSpaceDE w:val="0"/>
        <w:spacing w:after="0"/>
        <w:ind w:left="0" w:firstLine="709"/>
        <w:jc w:val="left"/>
        <w:rPr>
          <w:szCs w:val="24"/>
        </w:rPr>
      </w:pPr>
      <w:r w:rsidRPr="00A4192B">
        <w:rPr>
          <w:szCs w:val="24"/>
        </w:rPr>
        <w:t>В целом по качеству подземные воды защищенных водоносных горизонтов удовлетворяют санитарным требованиям и нормам и являются кондиционными.</w:t>
      </w:r>
    </w:p>
    <w:p w:rsidR="00A4192B" w:rsidRDefault="00824074" w:rsidP="00824074">
      <w:pPr>
        <w:pStyle w:val="aa"/>
        <w:widowControl w:val="0"/>
        <w:ind w:firstLine="709"/>
        <w:jc w:val="left"/>
        <w:rPr>
          <w:sz w:val="24"/>
          <w:szCs w:val="24"/>
        </w:rPr>
      </w:pPr>
      <w:r>
        <w:rPr>
          <w:sz w:val="24"/>
          <w:szCs w:val="24"/>
        </w:rPr>
        <w:t xml:space="preserve"> </w:t>
      </w:r>
      <w:r w:rsidR="00A4192B" w:rsidRPr="00DF799F">
        <w:rPr>
          <w:sz w:val="24"/>
          <w:szCs w:val="24"/>
        </w:rPr>
        <w:t xml:space="preserve"> Водозабор расположен на территории </w:t>
      </w:r>
      <w:r w:rsidR="00A4192B">
        <w:rPr>
          <w:sz w:val="24"/>
          <w:szCs w:val="24"/>
        </w:rPr>
        <w:t>Азейского</w:t>
      </w:r>
      <w:r w:rsidR="00A4192B" w:rsidRPr="00DF799F">
        <w:rPr>
          <w:sz w:val="24"/>
          <w:szCs w:val="24"/>
        </w:rPr>
        <w:t xml:space="preserve"> сельского поселения</w:t>
      </w:r>
      <w:r w:rsidR="00A4192B">
        <w:rPr>
          <w:sz w:val="24"/>
          <w:szCs w:val="24"/>
        </w:rPr>
        <w:t xml:space="preserve"> </w:t>
      </w:r>
      <w:r w:rsidR="00A4192B" w:rsidRPr="00556001">
        <w:rPr>
          <w:sz w:val="24"/>
          <w:szCs w:val="24"/>
        </w:rPr>
        <w:t>подземного типа, мощностью – 0,6 тм</w:t>
      </w:r>
      <w:r w:rsidR="00A4192B" w:rsidRPr="00556001">
        <w:rPr>
          <w:sz w:val="24"/>
          <w:szCs w:val="24"/>
          <w:vertAlign w:val="superscript"/>
        </w:rPr>
        <w:t>3</w:t>
      </w:r>
      <w:r w:rsidR="00A4192B" w:rsidRPr="00556001">
        <w:rPr>
          <w:sz w:val="24"/>
          <w:szCs w:val="24"/>
        </w:rPr>
        <w:t>/</w:t>
      </w:r>
      <w:proofErr w:type="spellStart"/>
      <w:r w:rsidR="00A4192B" w:rsidRPr="00556001">
        <w:rPr>
          <w:sz w:val="24"/>
          <w:szCs w:val="24"/>
        </w:rPr>
        <w:t>сут</w:t>
      </w:r>
      <w:proofErr w:type="spellEnd"/>
      <w:r w:rsidR="00A4192B" w:rsidRPr="00556001">
        <w:rPr>
          <w:sz w:val="24"/>
          <w:szCs w:val="24"/>
        </w:rPr>
        <w:t>.</w:t>
      </w:r>
      <w:r w:rsidR="00A4192B" w:rsidRPr="00DF799F">
        <w:rPr>
          <w:sz w:val="24"/>
          <w:szCs w:val="24"/>
        </w:rPr>
        <w:t xml:space="preserve"> Услуги по поставке холодной воды в с. </w:t>
      </w:r>
      <w:r w:rsidR="00A4192B">
        <w:rPr>
          <w:sz w:val="24"/>
          <w:szCs w:val="24"/>
        </w:rPr>
        <w:t xml:space="preserve">Азей </w:t>
      </w:r>
      <w:r w:rsidR="00A4192B" w:rsidRPr="00DF799F">
        <w:rPr>
          <w:sz w:val="24"/>
          <w:szCs w:val="24"/>
        </w:rPr>
        <w:t xml:space="preserve"> осуществляет </w:t>
      </w:r>
      <w:r w:rsidR="00A4192B">
        <w:rPr>
          <w:sz w:val="24"/>
          <w:szCs w:val="24"/>
        </w:rPr>
        <w:t xml:space="preserve">муниципальное унитарное сельскохозяйственное предприятие </w:t>
      </w:r>
      <w:r w:rsidR="00A4192B" w:rsidRPr="00DF799F">
        <w:rPr>
          <w:sz w:val="24"/>
          <w:szCs w:val="24"/>
        </w:rPr>
        <w:t xml:space="preserve"> (далее </w:t>
      </w:r>
      <w:r w:rsidR="00A4192B">
        <w:rPr>
          <w:sz w:val="24"/>
          <w:szCs w:val="24"/>
        </w:rPr>
        <w:t>МУСХП</w:t>
      </w:r>
      <w:r w:rsidR="00A4192B" w:rsidRPr="00DF799F">
        <w:rPr>
          <w:sz w:val="24"/>
          <w:szCs w:val="24"/>
        </w:rPr>
        <w:t>) «</w:t>
      </w:r>
      <w:r w:rsidR="00A4192B">
        <w:rPr>
          <w:sz w:val="24"/>
          <w:szCs w:val="24"/>
        </w:rPr>
        <w:t>Центральное</w:t>
      </w:r>
      <w:r w:rsidR="00F67780">
        <w:rPr>
          <w:sz w:val="24"/>
          <w:szCs w:val="24"/>
        </w:rPr>
        <w:t xml:space="preserve">».    Комитетом по управлению муниципальным имуществом </w:t>
      </w:r>
      <w:proofErr w:type="spellStart"/>
      <w:r w:rsidR="00F67780">
        <w:rPr>
          <w:sz w:val="24"/>
          <w:szCs w:val="24"/>
        </w:rPr>
        <w:t>Тулунского</w:t>
      </w:r>
      <w:proofErr w:type="spellEnd"/>
      <w:r w:rsidR="00F67780">
        <w:rPr>
          <w:sz w:val="24"/>
          <w:szCs w:val="24"/>
        </w:rPr>
        <w:t xml:space="preserve"> муниципального района  на основании договора № 12 от 01.01.2008 г.  переданы  в безвозмездное пользование </w:t>
      </w:r>
      <w:r w:rsidR="00F67780" w:rsidRPr="00DF799F">
        <w:rPr>
          <w:sz w:val="24"/>
          <w:szCs w:val="24"/>
        </w:rPr>
        <w:t>объекты коммунальной инфраструктуры</w:t>
      </w:r>
      <w:r w:rsidR="00F67780">
        <w:rPr>
          <w:sz w:val="24"/>
          <w:szCs w:val="24"/>
        </w:rPr>
        <w:t xml:space="preserve">,  </w:t>
      </w:r>
      <w:r w:rsidR="00405DA4">
        <w:rPr>
          <w:sz w:val="24"/>
          <w:szCs w:val="24"/>
        </w:rPr>
        <w:t xml:space="preserve"> </w:t>
      </w:r>
      <w:r w:rsidR="00F67780">
        <w:rPr>
          <w:sz w:val="24"/>
          <w:szCs w:val="24"/>
        </w:rPr>
        <w:t xml:space="preserve"> на неопределенный срок  </w:t>
      </w:r>
      <w:r w:rsidR="00405DA4">
        <w:rPr>
          <w:sz w:val="24"/>
          <w:szCs w:val="24"/>
        </w:rPr>
        <w:t>администрации Азейского сельского поселения</w:t>
      </w:r>
      <w:r w:rsidR="00A4192B">
        <w:rPr>
          <w:sz w:val="24"/>
          <w:szCs w:val="24"/>
        </w:rPr>
        <w:t>.</w:t>
      </w:r>
    </w:p>
    <w:p w:rsidR="00A4192B" w:rsidRPr="00B54C87" w:rsidRDefault="00A4192B" w:rsidP="00A4192B">
      <w:pPr>
        <w:pStyle w:val="a6"/>
        <w:numPr>
          <w:ilvl w:val="0"/>
          <w:numId w:val="2"/>
        </w:numPr>
        <w:spacing w:after="0"/>
        <w:ind w:left="-142" w:firstLine="142"/>
        <w:jc w:val="left"/>
        <w:rPr>
          <w:szCs w:val="24"/>
        </w:rPr>
      </w:pPr>
      <w:r w:rsidRPr="00A4192B">
        <w:rPr>
          <w:szCs w:val="24"/>
        </w:rPr>
        <w:t xml:space="preserve">      </w:t>
      </w:r>
      <w:r w:rsidRPr="00B54C87">
        <w:rPr>
          <w:szCs w:val="24"/>
        </w:rPr>
        <w:t>Общая протяженность сетей холодного водоснабжения по поселению составляет –</w:t>
      </w:r>
      <w:r w:rsidR="00B54C87" w:rsidRPr="00B54C87">
        <w:rPr>
          <w:szCs w:val="24"/>
        </w:rPr>
        <w:t xml:space="preserve">4,900 </w:t>
      </w:r>
      <w:r w:rsidRPr="00B54C87">
        <w:rPr>
          <w:szCs w:val="24"/>
        </w:rPr>
        <w:t xml:space="preserve">км,  в замене   нуждаются </w:t>
      </w:r>
      <w:r w:rsidR="00B54C87" w:rsidRPr="00B54C87">
        <w:rPr>
          <w:szCs w:val="24"/>
        </w:rPr>
        <w:t>2,989</w:t>
      </w:r>
      <w:r w:rsidRPr="00B54C87">
        <w:rPr>
          <w:szCs w:val="24"/>
        </w:rPr>
        <w:t xml:space="preserve"> км</w:t>
      </w:r>
      <w:proofErr w:type="gramStart"/>
      <w:r w:rsidRPr="00B54C87">
        <w:rPr>
          <w:szCs w:val="24"/>
        </w:rPr>
        <w:t>.</w:t>
      </w:r>
      <w:proofErr w:type="gramEnd"/>
      <w:r w:rsidRPr="00B54C87">
        <w:rPr>
          <w:szCs w:val="24"/>
        </w:rPr>
        <w:t xml:space="preserve"> </w:t>
      </w:r>
      <w:proofErr w:type="gramStart"/>
      <w:r w:rsidRPr="00B54C87">
        <w:rPr>
          <w:szCs w:val="24"/>
        </w:rPr>
        <w:t>с</w:t>
      </w:r>
      <w:proofErr w:type="gramEnd"/>
      <w:r w:rsidRPr="00B54C87">
        <w:rPr>
          <w:szCs w:val="24"/>
        </w:rPr>
        <w:t xml:space="preserve">етей водовода в с. Азей. Средний износ сетей водоснабжения </w:t>
      </w:r>
      <w:r w:rsidR="00B54C87" w:rsidRPr="00B54C87">
        <w:rPr>
          <w:szCs w:val="24"/>
        </w:rPr>
        <w:t xml:space="preserve">61 </w:t>
      </w:r>
      <w:r w:rsidRPr="00B54C87">
        <w:rPr>
          <w:szCs w:val="24"/>
        </w:rPr>
        <w:t xml:space="preserve">%. </w:t>
      </w:r>
    </w:p>
    <w:p w:rsidR="00A4192B" w:rsidRPr="00A4192B" w:rsidRDefault="00711B93" w:rsidP="00711B93">
      <w:pPr>
        <w:pStyle w:val="a6"/>
        <w:spacing w:after="0"/>
        <w:ind w:left="0"/>
        <w:jc w:val="left"/>
        <w:rPr>
          <w:szCs w:val="24"/>
        </w:rPr>
      </w:pPr>
      <w:r>
        <w:rPr>
          <w:szCs w:val="24"/>
        </w:rPr>
        <w:t xml:space="preserve">      </w:t>
      </w:r>
      <w:r w:rsidR="00A4192B" w:rsidRPr="00A4192B">
        <w:rPr>
          <w:szCs w:val="24"/>
        </w:rPr>
        <w:t xml:space="preserve"> Тариф на холодную воду в 2014 году:  на основании постановления администрации Азейского сельского поселения от 01.04.2013 г. № 19-пг составляет:</w:t>
      </w:r>
    </w:p>
    <w:p w:rsidR="00A4192B" w:rsidRPr="00A4192B" w:rsidRDefault="00A4192B" w:rsidP="00711B93">
      <w:pPr>
        <w:pStyle w:val="a6"/>
        <w:spacing w:after="0"/>
        <w:ind w:left="0"/>
        <w:jc w:val="left"/>
        <w:rPr>
          <w:szCs w:val="24"/>
        </w:rPr>
      </w:pPr>
      <w:r w:rsidRPr="00A4192B">
        <w:rPr>
          <w:szCs w:val="24"/>
        </w:rPr>
        <w:t xml:space="preserve">- для населения - 32,77 </w:t>
      </w:r>
      <w:proofErr w:type="spellStart"/>
      <w:r w:rsidRPr="00A4192B">
        <w:rPr>
          <w:szCs w:val="24"/>
        </w:rPr>
        <w:t>руб</w:t>
      </w:r>
      <w:proofErr w:type="spellEnd"/>
      <w:r w:rsidRPr="00A4192B">
        <w:rPr>
          <w:szCs w:val="24"/>
        </w:rPr>
        <w:t>, за 1 куб. м;</w:t>
      </w:r>
    </w:p>
    <w:p w:rsidR="00A4192B" w:rsidRPr="00711B93" w:rsidRDefault="00A4192B" w:rsidP="00711B93">
      <w:pPr>
        <w:pStyle w:val="a6"/>
        <w:spacing w:after="0"/>
        <w:ind w:left="0"/>
        <w:jc w:val="left"/>
        <w:rPr>
          <w:szCs w:val="24"/>
        </w:rPr>
      </w:pPr>
      <w:r w:rsidRPr="00A4192B">
        <w:rPr>
          <w:szCs w:val="24"/>
        </w:rPr>
        <w:t xml:space="preserve"> - прочие потребители – 115,28 руб. за 1 куб.м. </w:t>
      </w:r>
    </w:p>
    <w:p w:rsidR="00A4192B" w:rsidRPr="00A4192B" w:rsidRDefault="00A4192B" w:rsidP="00A4192B">
      <w:pPr>
        <w:pStyle w:val="a6"/>
        <w:numPr>
          <w:ilvl w:val="0"/>
          <w:numId w:val="2"/>
        </w:numPr>
        <w:spacing w:after="0"/>
        <w:ind w:left="-142" w:firstLine="142"/>
        <w:jc w:val="left"/>
        <w:rPr>
          <w:szCs w:val="24"/>
        </w:rPr>
      </w:pPr>
      <w:r w:rsidRPr="00A4192B">
        <w:rPr>
          <w:szCs w:val="24"/>
        </w:rPr>
        <w:t xml:space="preserve">    </w:t>
      </w:r>
      <w:r w:rsidRPr="00B54C87">
        <w:rPr>
          <w:szCs w:val="24"/>
        </w:rPr>
        <w:t xml:space="preserve">На территории Азейского сельского поселения услуги по горячему водоснабжению оказывает МУСХП «Центральное». </w:t>
      </w:r>
      <w:r w:rsidR="00B54C87" w:rsidRPr="00B54C87">
        <w:rPr>
          <w:szCs w:val="24"/>
        </w:rPr>
        <w:t xml:space="preserve"> </w:t>
      </w:r>
      <w:r w:rsidR="00B54C87">
        <w:rPr>
          <w:szCs w:val="24"/>
        </w:rPr>
        <w:t xml:space="preserve"> </w:t>
      </w:r>
      <w:r w:rsidRPr="00A4192B">
        <w:rPr>
          <w:szCs w:val="24"/>
        </w:rPr>
        <w:t>На основании Приказа службы по тарифам Иркутской области от 16.08.2013 г. № 186-спр, тариф на горячее водоснабжение с использованием открытой системы теплоснабжения (горячего водоснабжения) составляет:</w:t>
      </w:r>
    </w:p>
    <w:p w:rsidR="00A4192B" w:rsidRPr="00A4192B" w:rsidRDefault="00A4192B" w:rsidP="00711B93">
      <w:pPr>
        <w:pStyle w:val="a6"/>
        <w:spacing w:after="0"/>
        <w:ind w:left="0"/>
        <w:jc w:val="left"/>
        <w:rPr>
          <w:szCs w:val="24"/>
        </w:rPr>
      </w:pPr>
      <w:r w:rsidRPr="00A4192B">
        <w:rPr>
          <w:szCs w:val="24"/>
        </w:rPr>
        <w:t>- для населения – 94,39 руб. за 1 куб. м.</w:t>
      </w:r>
    </w:p>
    <w:p w:rsidR="00026F1D" w:rsidRPr="00711B93" w:rsidRDefault="00A4192B" w:rsidP="00711B93">
      <w:pPr>
        <w:pStyle w:val="a6"/>
        <w:spacing w:after="0"/>
        <w:ind w:left="0"/>
        <w:jc w:val="left"/>
        <w:rPr>
          <w:color w:val="FF0000"/>
          <w:szCs w:val="24"/>
        </w:rPr>
      </w:pPr>
      <w:r w:rsidRPr="00A4192B">
        <w:rPr>
          <w:szCs w:val="24"/>
        </w:rPr>
        <w:t>- прочие потребители – 275,26 руб. за 1 куб. м.</w:t>
      </w:r>
      <w:r w:rsidRPr="00A4192B">
        <w:rPr>
          <w:szCs w:val="24"/>
        </w:rPr>
        <w:br/>
      </w:r>
    </w:p>
    <w:p w:rsidR="00026F1D" w:rsidRPr="007132EB" w:rsidRDefault="00026F1D" w:rsidP="007132EB">
      <w:pPr>
        <w:pStyle w:val="aa"/>
        <w:widowControl w:val="0"/>
        <w:tabs>
          <w:tab w:val="left" w:pos="3780"/>
          <w:tab w:val="center" w:pos="4950"/>
        </w:tabs>
        <w:ind w:firstLine="720"/>
        <w:rPr>
          <w:b/>
          <w:sz w:val="24"/>
          <w:szCs w:val="24"/>
        </w:rPr>
      </w:pPr>
      <w:r w:rsidRPr="007132EB">
        <w:rPr>
          <w:b/>
          <w:sz w:val="24"/>
          <w:szCs w:val="24"/>
        </w:rPr>
        <w:lastRenderedPageBreak/>
        <w:t>Схема водоснабжения</w:t>
      </w:r>
    </w:p>
    <w:p w:rsidR="00026F1D" w:rsidRPr="007132EB" w:rsidRDefault="00026F1D" w:rsidP="007132EB">
      <w:pPr>
        <w:pStyle w:val="21"/>
        <w:widowControl w:val="0"/>
        <w:spacing w:after="0" w:line="240" w:lineRule="auto"/>
        <w:ind w:left="0" w:firstLine="709"/>
        <w:jc w:val="both"/>
        <w:rPr>
          <w:rFonts w:ascii="Times New Roman" w:hAnsi="Times New Roman" w:cs="Times New Roman"/>
          <w:sz w:val="24"/>
          <w:szCs w:val="24"/>
        </w:rPr>
      </w:pPr>
      <w:r w:rsidRPr="007132EB">
        <w:rPr>
          <w:rFonts w:ascii="Times New Roman" w:hAnsi="Times New Roman" w:cs="Times New Roman"/>
          <w:sz w:val="24"/>
          <w:szCs w:val="24"/>
        </w:rPr>
        <w:t xml:space="preserve">Схема хозяйственно-питьевого водоснабжения Азейского поселения принята противопожарной, низкого давления. Минимальный свободный напор в сети при максимальном водопотреблении для одноэтажной застройки принят не менее 10 м, а при большей этажности на каждый этаж добавляется 4 м. </w:t>
      </w:r>
    </w:p>
    <w:p w:rsidR="00026F1D" w:rsidRPr="007132EB" w:rsidRDefault="00026F1D" w:rsidP="007132EB">
      <w:pPr>
        <w:pStyle w:val="21"/>
        <w:widowControl w:val="0"/>
        <w:spacing w:after="0" w:line="240" w:lineRule="auto"/>
        <w:ind w:left="0" w:firstLine="709"/>
        <w:rPr>
          <w:rFonts w:ascii="Times New Roman" w:hAnsi="Times New Roman" w:cs="Times New Roman"/>
          <w:sz w:val="24"/>
          <w:szCs w:val="24"/>
        </w:rPr>
      </w:pPr>
      <w:r w:rsidRPr="007132EB">
        <w:rPr>
          <w:rFonts w:ascii="Times New Roman" w:hAnsi="Times New Roman" w:cs="Times New Roman"/>
          <w:sz w:val="24"/>
          <w:szCs w:val="24"/>
        </w:rPr>
        <w:t xml:space="preserve">Проектом предусматривается дальнейшее развитие системы водоснабжения. Строительство водонапорных башен и бурение скважин.  </w:t>
      </w:r>
    </w:p>
    <w:p w:rsidR="00026F1D" w:rsidRPr="007132EB" w:rsidRDefault="00026F1D" w:rsidP="007132EB">
      <w:pPr>
        <w:pStyle w:val="21"/>
        <w:widowControl w:val="0"/>
        <w:spacing w:after="0" w:line="240" w:lineRule="auto"/>
        <w:ind w:left="0" w:firstLine="709"/>
        <w:jc w:val="both"/>
        <w:rPr>
          <w:rFonts w:ascii="Times New Roman" w:hAnsi="Times New Roman" w:cs="Times New Roman"/>
          <w:sz w:val="24"/>
          <w:szCs w:val="24"/>
        </w:rPr>
      </w:pPr>
    </w:p>
    <w:p w:rsidR="00026F1D" w:rsidRDefault="00711B93" w:rsidP="007132EB">
      <w:pPr>
        <w:spacing w:after="0" w:line="240" w:lineRule="auto"/>
        <w:ind w:firstLine="720"/>
        <w:jc w:val="both"/>
        <w:rPr>
          <w:rFonts w:ascii="Times New Roman" w:hAnsi="Times New Roman" w:cs="Times New Roman"/>
          <w:b/>
          <w:i/>
          <w:sz w:val="24"/>
          <w:szCs w:val="24"/>
        </w:rPr>
      </w:pPr>
      <w:r>
        <w:rPr>
          <w:rFonts w:ascii="Times New Roman" w:hAnsi="Times New Roman" w:cs="Times New Roman"/>
          <w:b/>
          <w:sz w:val="24"/>
          <w:szCs w:val="24"/>
        </w:rPr>
        <w:t xml:space="preserve"> </w:t>
      </w:r>
      <w:r w:rsidR="00026F1D" w:rsidRPr="007132EB">
        <w:rPr>
          <w:rFonts w:ascii="Times New Roman" w:hAnsi="Times New Roman" w:cs="Times New Roman"/>
          <w:b/>
          <w:i/>
          <w:sz w:val="24"/>
          <w:szCs w:val="24"/>
        </w:rPr>
        <w:t>Водоотведение</w:t>
      </w:r>
    </w:p>
    <w:p w:rsidR="00026F1D" w:rsidRPr="007132EB" w:rsidRDefault="00AD16C8" w:rsidP="000658FC">
      <w:pPr>
        <w:spacing w:after="0" w:line="240" w:lineRule="auto"/>
        <w:rPr>
          <w:rFonts w:ascii="Times New Roman" w:hAnsi="Times New Roman" w:cs="Times New Roman"/>
          <w:i/>
          <w:iCs/>
          <w:kern w:val="1"/>
          <w:sz w:val="24"/>
          <w:szCs w:val="24"/>
          <w:shd w:val="clear" w:color="auto" w:fill="FFFFFF"/>
        </w:rPr>
      </w:pPr>
      <w:r>
        <w:rPr>
          <w:rFonts w:ascii="Times New Roman" w:hAnsi="Times New Roman" w:cs="Times New Roman"/>
          <w:color w:val="FF0000"/>
          <w:sz w:val="24"/>
          <w:szCs w:val="24"/>
        </w:rPr>
        <w:t xml:space="preserve"> </w:t>
      </w:r>
      <w:r w:rsidR="00026F1D" w:rsidRPr="007132EB">
        <w:rPr>
          <w:rFonts w:ascii="Times New Roman" w:hAnsi="Times New Roman" w:cs="Times New Roman"/>
          <w:sz w:val="24"/>
          <w:szCs w:val="24"/>
        </w:rPr>
        <w:t>1. Существующее положение</w:t>
      </w:r>
    </w:p>
    <w:p w:rsidR="00026F1D" w:rsidRPr="007132EB" w:rsidRDefault="00026F1D" w:rsidP="007132EB">
      <w:pPr>
        <w:pStyle w:val="aa"/>
        <w:widowControl w:val="0"/>
        <w:ind w:firstLine="720"/>
        <w:rPr>
          <w:sz w:val="24"/>
          <w:szCs w:val="24"/>
        </w:rPr>
      </w:pPr>
    </w:p>
    <w:p w:rsidR="00026F1D" w:rsidRPr="007132EB" w:rsidRDefault="00026F1D" w:rsidP="007132EB">
      <w:pPr>
        <w:pStyle w:val="aa"/>
        <w:widowControl w:val="0"/>
        <w:ind w:firstLine="720"/>
        <w:rPr>
          <w:sz w:val="24"/>
          <w:szCs w:val="24"/>
        </w:rPr>
      </w:pPr>
      <w:r w:rsidRPr="007132EB">
        <w:rPr>
          <w:sz w:val="24"/>
          <w:szCs w:val="24"/>
        </w:rPr>
        <w:t xml:space="preserve">Канализационные сети в </w:t>
      </w:r>
      <w:proofErr w:type="spellStart"/>
      <w:r w:rsidRPr="007132EB">
        <w:rPr>
          <w:sz w:val="24"/>
          <w:szCs w:val="24"/>
        </w:rPr>
        <w:t>Азейском</w:t>
      </w:r>
      <w:proofErr w:type="spellEnd"/>
      <w:r w:rsidRPr="007132EB">
        <w:rPr>
          <w:sz w:val="24"/>
          <w:szCs w:val="24"/>
        </w:rPr>
        <w:t xml:space="preserve"> сельском поселении имеют протяженность 1,800 км., водопроводные сети – 4,900 км. В с. Азей имеется один водозабор, подземного типа, мощностью – 0,6 тм</w:t>
      </w:r>
      <w:r w:rsidRPr="007132EB">
        <w:rPr>
          <w:sz w:val="24"/>
          <w:szCs w:val="24"/>
          <w:vertAlign w:val="superscript"/>
        </w:rPr>
        <w:t>3</w:t>
      </w:r>
      <w:r w:rsidRPr="007132EB">
        <w:rPr>
          <w:sz w:val="24"/>
          <w:szCs w:val="24"/>
        </w:rPr>
        <w:t>/</w:t>
      </w:r>
      <w:proofErr w:type="spellStart"/>
      <w:r w:rsidRPr="007132EB">
        <w:rPr>
          <w:sz w:val="24"/>
          <w:szCs w:val="24"/>
        </w:rPr>
        <w:t>сут</w:t>
      </w:r>
      <w:proofErr w:type="spellEnd"/>
      <w:r w:rsidRPr="007132EB">
        <w:rPr>
          <w:sz w:val="24"/>
          <w:szCs w:val="24"/>
        </w:rPr>
        <w:t>.</w:t>
      </w:r>
    </w:p>
    <w:p w:rsidR="00026F1D" w:rsidRPr="007132EB" w:rsidRDefault="00026F1D" w:rsidP="007132EB">
      <w:pPr>
        <w:pStyle w:val="aa"/>
        <w:widowControl w:val="0"/>
        <w:ind w:firstLine="720"/>
        <w:rPr>
          <w:b/>
          <w:sz w:val="24"/>
          <w:szCs w:val="24"/>
        </w:rPr>
      </w:pPr>
      <w:r w:rsidRPr="007132EB">
        <w:rPr>
          <w:sz w:val="24"/>
          <w:szCs w:val="24"/>
        </w:rPr>
        <w:t xml:space="preserve">На территории поселения нет приемников хозяйственно-бытовых сточных вод. </w:t>
      </w:r>
    </w:p>
    <w:p w:rsidR="00AD16C8" w:rsidRPr="000658FC" w:rsidRDefault="00AD16C8" w:rsidP="00AD16C8">
      <w:pPr>
        <w:spacing w:after="0" w:line="240" w:lineRule="auto"/>
        <w:rPr>
          <w:rFonts w:ascii="Times New Roman" w:eastAsia="Times New Roman" w:hAnsi="Times New Roman" w:cs="Times New Roman"/>
          <w:sz w:val="24"/>
          <w:szCs w:val="24"/>
        </w:rPr>
      </w:pPr>
      <w:r w:rsidRPr="000658FC">
        <w:rPr>
          <w:rFonts w:ascii="Times New Roman" w:eastAsia="Times New Roman" w:hAnsi="Times New Roman" w:cs="Times New Roman"/>
          <w:sz w:val="24"/>
          <w:szCs w:val="24"/>
        </w:rPr>
        <w:t xml:space="preserve">Средний износ сетей канализации в селе Азей – 58,57%.  </w:t>
      </w:r>
      <w:r w:rsidRPr="000658FC">
        <w:rPr>
          <w:rFonts w:ascii="Times New Roman" w:eastAsia="Times New Roman" w:hAnsi="Times New Roman" w:cs="Times New Roman"/>
          <w:sz w:val="24"/>
          <w:szCs w:val="24"/>
        </w:rPr>
        <w:br/>
        <w:t xml:space="preserve">Эксплуатация существующих сетей и сооружений происходит в критическом режиме, что не позволяет подключать к системе канализации новые площадки строительства. Поэтому в настоящее время остро стоит вопрос о реконструкции существующих   КНС  и строительство канализационных очистных сооружений. Средняя глубина залегания трубопровода 2,8 м.  </w:t>
      </w:r>
      <w:r w:rsidRPr="000658FC">
        <w:rPr>
          <w:rFonts w:ascii="Times New Roman" w:eastAsia="Times New Roman" w:hAnsi="Times New Roman" w:cs="Times New Roman"/>
          <w:sz w:val="24"/>
          <w:szCs w:val="24"/>
        </w:rPr>
        <w:br/>
        <w:t xml:space="preserve">      На территории Азейского сельского поселения услуги по транспортировки стоков осуществляет МУСХП «Центральное», услуги по очитки сточных вод осуществляет филиал «</w:t>
      </w:r>
      <w:proofErr w:type="spellStart"/>
      <w:r w:rsidRPr="000658FC">
        <w:rPr>
          <w:rFonts w:ascii="Times New Roman" w:eastAsia="Times New Roman" w:hAnsi="Times New Roman" w:cs="Times New Roman"/>
          <w:sz w:val="24"/>
          <w:szCs w:val="24"/>
        </w:rPr>
        <w:t>Тулунуголь</w:t>
      </w:r>
      <w:proofErr w:type="spellEnd"/>
      <w:r w:rsidRPr="000658FC">
        <w:rPr>
          <w:rFonts w:ascii="Times New Roman" w:eastAsia="Times New Roman" w:hAnsi="Times New Roman" w:cs="Times New Roman"/>
          <w:sz w:val="24"/>
          <w:szCs w:val="24"/>
        </w:rPr>
        <w:t>» ООО Компания «</w:t>
      </w:r>
      <w:proofErr w:type="spellStart"/>
      <w:r w:rsidRPr="000658FC">
        <w:rPr>
          <w:rFonts w:ascii="Times New Roman" w:eastAsia="Times New Roman" w:hAnsi="Times New Roman" w:cs="Times New Roman"/>
          <w:sz w:val="24"/>
          <w:szCs w:val="24"/>
        </w:rPr>
        <w:t>Востсибуголь</w:t>
      </w:r>
      <w:proofErr w:type="spellEnd"/>
      <w:r w:rsidRPr="000658FC">
        <w:rPr>
          <w:rFonts w:ascii="Times New Roman" w:eastAsia="Times New Roman" w:hAnsi="Times New Roman" w:cs="Times New Roman"/>
          <w:sz w:val="24"/>
          <w:szCs w:val="24"/>
        </w:rPr>
        <w:t xml:space="preserve">». Объекты коммунальной инфраструктуры принадлежат МУСХП «Центральное» по  праву хозяйственного ведения, на основании распоряжения  администрации </w:t>
      </w:r>
      <w:proofErr w:type="spellStart"/>
      <w:r w:rsidRPr="000658FC">
        <w:rPr>
          <w:rFonts w:ascii="Times New Roman" w:eastAsia="Times New Roman" w:hAnsi="Times New Roman" w:cs="Times New Roman"/>
          <w:sz w:val="24"/>
          <w:szCs w:val="24"/>
        </w:rPr>
        <w:t>Тулунского</w:t>
      </w:r>
      <w:proofErr w:type="spellEnd"/>
      <w:r w:rsidRPr="000658FC">
        <w:rPr>
          <w:rFonts w:ascii="Times New Roman" w:eastAsia="Times New Roman" w:hAnsi="Times New Roman" w:cs="Times New Roman"/>
          <w:sz w:val="24"/>
          <w:szCs w:val="24"/>
        </w:rPr>
        <w:t xml:space="preserve"> муниципального района Иркутской области от 19.02.2013 г. № 116-рг.</w:t>
      </w:r>
    </w:p>
    <w:p w:rsidR="00AD16C8" w:rsidRPr="000658FC" w:rsidRDefault="00AD16C8" w:rsidP="00AD16C8">
      <w:pPr>
        <w:spacing w:after="0" w:line="240" w:lineRule="auto"/>
        <w:ind w:left="360"/>
        <w:rPr>
          <w:rFonts w:ascii="Times New Roman" w:eastAsia="Times New Roman" w:hAnsi="Times New Roman" w:cs="Times New Roman"/>
          <w:sz w:val="24"/>
          <w:szCs w:val="24"/>
        </w:rPr>
      </w:pPr>
      <w:r w:rsidRPr="000658FC">
        <w:rPr>
          <w:rFonts w:ascii="Times New Roman" w:eastAsia="Times New Roman" w:hAnsi="Times New Roman" w:cs="Times New Roman"/>
          <w:sz w:val="24"/>
          <w:szCs w:val="24"/>
        </w:rPr>
        <w:t>Тариф на  транспортировку сточных вод в 2014 году составляет:</w:t>
      </w:r>
    </w:p>
    <w:p w:rsidR="00AD16C8" w:rsidRPr="000658FC" w:rsidRDefault="00AD16C8" w:rsidP="00AD16C8">
      <w:pPr>
        <w:spacing w:after="0" w:line="240" w:lineRule="auto"/>
        <w:ind w:left="360"/>
        <w:rPr>
          <w:rFonts w:ascii="Times New Roman" w:eastAsia="Times New Roman" w:hAnsi="Times New Roman" w:cs="Times New Roman"/>
          <w:sz w:val="24"/>
          <w:szCs w:val="24"/>
        </w:rPr>
      </w:pPr>
      <w:r w:rsidRPr="000658FC">
        <w:rPr>
          <w:rFonts w:ascii="Times New Roman" w:eastAsia="Times New Roman" w:hAnsi="Times New Roman" w:cs="Times New Roman"/>
          <w:sz w:val="24"/>
          <w:szCs w:val="24"/>
        </w:rPr>
        <w:t>- для населения – 22,14 руб. за 1 кв.м.;</w:t>
      </w:r>
    </w:p>
    <w:p w:rsidR="00AD16C8" w:rsidRPr="000658FC" w:rsidRDefault="00AD16C8" w:rsidP="00AD16C8">
      <w:pPr>
        <w:spacing w:after="0" w:line="240" w:lineRule="auto"/>
        <w:ind w:left="360"/>
        <w:rPr>
          <w:rFonts w:ascii="Times New Roman" w:eastAsia="Times New Roman" w:hAnsi="Times New Roman" w:cs="Times New Roman"/>
          <w:sz w:val="24"/>
          <w:szCs w:val="24"/>
        </w:rPr>
      </w:pPr>
      <w:r w:rsidRPr="000658FC">
        <w:rPr>
          <w:rFonts w:ascii="Times New Roman" w:eastAsia="Times New Roman" w:hAnsi="Times New Roman" w:cs="Times New Roman"/>
          <w:sz w:val="24"/>
          <w:szCs w:val="24"/>
        </w:rPr>
        <w:t>- прочие потребители – 62,05 руб. за 1 кв. м.</w:t>
      </w:r>
      <w:r w:rsidRPr="000658FC">
        <w:rPr>
          <w:rFonts w:ascii="Times New Roman" w:eastAsia="Times New Roman" w:hAnsi="Times New Roman" w:cs="Times New Roman"/>
          <w:sz w:val="24"/>
          <w:szCs w:val="24"/>
        </w:rPr>
        <w:br/>
        <w:t>Тариф на  очистку сточных вод в 2014 году составляет:</w:t>
      </w:r>
    </w:p>
    <w:p w:rsidR="00AD16C8" w:rsidRPr="000658FC" w:rsidRDefault="00AD16C8" w:rsidP="00AD16C8">
      <w:pPr>
        <w:spacing w:after="0" w:line="240" w:lineRule="auto"/>
        <w:ind w:left="360"/>
        <w:rPr>
          <w:rFonts w:ascii="Times New Roman" w:eastAsia="Times New Roman" w:hAnsi="Times New Roman" w:cs="Times New Roman"/>
          <w:sz w:val="24"/>
          <w:szCs w:val="24"/>
        </w:rPr>
      </w:pPr>
      <w:r w:rsidRPr="000658FC">
        <w:rPr>
          <w:rFonts w:ascii="Times New Roman" w:eastAsia="Times New Roman" w:hAnsi="Times New Roman" w:cs="Times New Roman"/>
          <w:sz w:val="24"/>
          <w:szCs w:val="24"/>
        </w:rPr>
        <w:t>- для населения – 37,80 руб. за 1 кв. м.</w:t>
      </w:r>
    </w:p>
    <w:p w:rsidR="00AD16C8" w:rsidRPr="000658FC" w:rsidRDefault="00AD16C8" w:rsidP="00AD16C8">
      <w:pPr>
        <w:pStyle w:val="aa"/>
        <w:widowControl w:val="0"/>
        <w:ind w:firstLine="0"/>
        <w:jc w:val="left"/>
        <w:rPr>
          <w:sz w:val="24"/>
          <w:szCs w:val="24"/>
        </w:rPr>
      </w:pPr>
    </w:p>
    <w:p w:rsidR="00AD16C8" w:rsidRPr="000658FC" w:rsidRDefault="00AD16C8" w:rsidP="000658FC">
      <w:pPr>
        <w:pStyle w:val="aa"/>
        <w:widowControl w:val="0"/>
        <w:numPr>
          <w:ilvl w:val="0"/>
          <w:numId w:val="3"/>
        </w:numPr>
        <w:jc w:val="left"/>
        <w:rPr>
          <w:b/>
          <w:sz w:val="24"/>
          <w:szCs w:val="24"/>
        </w:rPr>
      </w:pPr>
      <w:r w:rsidRPr="000658FC">
        <w:rPr>
          <w:b/>
          <w:sz w:val="24"/>
          <w:szCs w:val="24"/>
        </w:rPr>
        <w:t>Проектные предложения</w:t>
      </w:r>
    </w:p>
    <w:p w:rsidR="00026F1D" w:rsidRPr="000658FC" w:rsidRDefault="00AD16C8" w:rsidP="00AD16C8">
      <w:pPr>
        <w:pStyle w:val="aa"/>
        <w:widowControl w:val="0"/>
        <w:ind w:firstLine="720"/>
        <w:rPr>
          <w:b/>
          <w:sz w:val="24"/>
          <w:szCs w:val="24"/>
        </w:rPr>
      </w:pPr>
      <w:r w:rsidRPr="000658FC">
        <w:rPr>
          <w:bCs/>
          <w:sz w:val="24"/>
          <w:szCs w:val="24"/>
        </w:rPr>
        <w:t xml:space="preserve">      </w:t>
      </w:r>
      <w:r w:rsidRPr="000658FC">
        <w:rPr>
          <w:sz w:val="24"/>
          <w:szCs w:val="24"/>
        </w:rPr>
        <w:t>Обустройство централизованной системы водоотведения на данном этапе представляется нецелесообразным. Проектом предлагается строительство поселенческих очистных сооружений канализации полной биологической очистки. Организация вывоза сточных вод ассенизаторской машиной от населения, промышленных и коммунальных объектов</w:t>
      </w:r>
    </w:p>
    <w:p w:rsidR="00026F1D" w:rsidRPr="007132EB" w:rsidRDefault="00AD16C8" w:rsidP="000658FC">
      <w:pPr>
        <w:pStyle w:val="aa"/>
        <w:ind w:firstLine="720"/>
        <w:rPr>
          <w:b/>
          <w:sz w:val="24"/>
          <w:szCs w:val="24"/>
        </w:rPr>
      </w:pPr>
      <w:r w:rsidRPr="000658FC">
        <w:rPr>
          <w:b/>
          <w:sz w:val="24"/>
          <w:szCs w:val="24"/>
        </w:rPr>
        <w:t xml:space="preserve"> </w:t>
      </w:r>
      <w:r w:rsidR="00026F1D" w:rsidRPr="007132EB">
        <w:rPr>
          <w:b/>
          <w:sz w:val="24"/>
          <w:szCs w:val="24"/>
        </w:rPr>
        <w:tab/>
      </w:r>
    </w:p>
    <w:p w:rsidR="00026F1D" w:rsidRPr="007132EB" w:rsidRDefault="00711B93" w:rsidP="00711B93">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026F1D" w:rsidRPr="007132EB">
        <w:rPr>
          <w:rFonts w:ascii="Times New Roman" w:hAnsi="Times New Roman" w:cs="Times New Roman"/>
          <w:b/>
          <w:bCs/>
          <w:i/>
          <w:iCs/>
          <w:sz w:val="24"/>
          <w:szCs w:val="24"/>
        </w:rPr>
        <w:t xml:space="preserve">Ливневая канализация </w:t>
      </w:r>
    </w:p>
    <w:p w:rsidR="00026F1D" w:rsidRPr="007132EB" w:rsidRDefault="00026F1D" w:rsidP="007132EB">
      <w:pPr>
        <w:autoSpaceDE w:val="0"/>
        <w:autoSpaceDN w:val="0"/>
        <w:adjustRightInd w:val="0"/>
        <w:spacing w:after="0" w:line="240" w:lineRule="auto"/>
        <w:ind w:firstLine="720"/>
        <w:jc w:val="both"/>
        <w:rPr>
          <w:rFonts w:ascii="Times New Roman" w:hAnsi="Times New Roman" w:cs="Times New Roman"/>
          <w:b/>
          <w:iCs/>
          <w:sz w:val="24"/>
          <w:szCs w:val="24"/>
        </w:rPr>
      </w:pPr>
      <w:r w:rsidRPr="007132EB">
        <w:rPr>
          <w:rFonts w:ascii="Times New Roman" w:hAnsi="Times New Roman" w:cs="Times New Roman"/>
          <w:b/>
          <w:iCs/>
          <w:sz w:val="24"/>
          <w:szCs w:val="24"/>
        </w:rPr>
        <w:t xml:space="preserve">1. Существующее состояние </w:t>
      </w:r>
    </w:p>
    <w:p w:rsidR="00026F1D" w:rsidRPr="007132EB" w:rsidRDefault="00026F1D" w:rsidP="007132EB">
      <w:pPr>
        <w:autoSpaceDE w:val="0"/>
        <w:autoSpaceDN w:val="0"/>
        <w:adjustRightInd w:val="0"/>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Организованное отведение поверхностного стока в </w:t>
      </w:r>
      <w:proofErr w:type="spellStart"/>
      <w:r w:rsidRPr="007132EB">
        <w:rPr>
          <w:rFonts w:ascii="Times New Roman" w:hAnsi="Times New Roman" w:cs="Times New Roman"/>
          <w:sz w:val="24"/>
          <w:szCs w:val="24"/>
        </w:rPr>
        <w:t>Азейском</w:t>
      </w:r>
      <w:proofErr w:type="spellEnd"/>
      <w:r w:rsidRPr="007132EB">
        <w:rPr>
          <w:rFonts w:ascii="Times New Roman" w:hAnsi="Times New Roman" w:cs="Times New Roman"/>
          <w:sz w:val="24"/>
          <w:szCs w:val="24"/>
        </w:rPr>
        <w:t xml:space="preserve"> сельском поселении не производится. Сетей и сооружений дождевой канализации в настоящее время не существует. </w:t>
      </w:r>
    </w:p>
    <w:p w:rsidR="00026F1D" w:rsidRPr="007132EB" w:rsidRDefault="00026F1D" w:rsidP="007132EB">
      <w:pPr>
        <w:autoSpaceDE w:val="0"/>
        <w:autoSpaceDN w:val="0"/>
        <w:adjustRightInd w:val="0"/>
        <w:spacing w:after="0" w:line="240" w:lineRule="auto"/>
        <w:ind w:firstLine="720"/>
        <w:jc w:val="both"/>
        <w:rPr>
          <w:rFonts w:ascii="Times New Roman" w:hAnsi="Times New Roman" w:cs="Times New Roman"/>
          <w:b/>
          <w:iCs/>
          <w:sz w:val="24"/>
          <w:szCs w:val="24"/>
        </w:rPr>
      </w:pPr>
      <w:r w:rsidRPr="007132EB">
        <w:rPr>
          <w:rFonts w:ascii="Times New Roman" w:hAnsi="Times New Roman" w:cs="Times New Roman"/>
          <w:b/>
          <w:iCs/>
          <w:sz w:val="24"/>
          <w:szCs w:val="24"/>
        </w:rPr>
        <w:t>2</w:t>
      </w:r>
      <w:r w:rsidRPr="007132EB">
        <w:rPr>
          <w:rFonts w:ascii="Times New Roman" w:hAnsi="Times New Roman" w:cs="Times New Roman"/>
          <w:b/>
          <w:sz w:val="24"/>
          <w:szCs w:val="24"/>
        </w:rPr>
        <w:t xml:space="preserve">. </w:t>
      </w:r>
      <w:r w:rsidRPr="007132EB">
        <w:rPr>
          <w:rFonts w:ascii="Times New Roman" w:hAnsi="Times New Roman" w:cs="Times New Roman"/>
          <w:b/>
          <w:iCs/>
          <w:sz w:val="24"/>
          <w:szCs w:val="24"/>
        </w:rPr>
        <w:t xml:space="preserve">Проектное решение </w:t>
      </w:r>
    </w:p>
    <w:p w:rsidR="00026F1D" w:rsidRPr="007132EB" w:rsidRDefault="00026F1D" w:rsidP="007132EB">
      <w:pPr>
        <w:autoSpaceDE w:val="0"/>
        <w:autoSpaceDN w:val="0"/>
        <w:adjustRightInd w:val="0"/>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Согласно </w:t>
      </w:r>
      <w:proofErr w:type="spellStart"/>
      <w:r w:rsidRPr="007132EB">
        <w:rPr>
          <w:rFonts w:ascii="Times New Roman" w:hAnsi="Times New Roman" w:cs="Times New Roman"/>
          <w:sz w:val="24"/>
          <w:szCs w:val="24"/>
        </w:rPr>
        <w:t>СНиП</w:t>
      </w:r>
      <w:proofErr w:type="spellEnd"/>
      <w:r w:rsidRPr="007132EB">
        <w:rPr>
          <w:rFonts w:ascii="Times New Roman" w:hAnsi="Times New Roman" w:cs="Times New Roman"/>
          <w:sz w:val="24"/>
          <w:szCs w:val="24"/>
        </w:rPr>
        <w:t xml:space="preserve"> 2.07.01-89* п. 13.3 «Градостроительство. Планировка и застройка городских и сельских поселений» в районах одно-, двухэтажной застройки допускается применение открытых водоотводящих устройств (канав, кюветов, лотков). </w:t>
      </w:r>
    </w:p>
    <w:p w:rsidR="00026F1D" w:rsidRPr="007132EB" w:rsidRDefault="00026F1D" w:rsidP="007132EB">
      <w:pPr>
        <w:spacing w:after="0" w:line="240" w:lineRule="auto"/>
        <w:ind w:firstLine="720"/>
        <w:jc w:val="both"/>
        <w:rPr>
          <w:rFonts w:ascii="Times New Roman" w:hAnsi="Times New Roman" w:cs="Times New Roman"/>
          <w:b/>
          <w:i/>
          <w:color w:val="FF0000"/>
          <w:sz w:val="24"/>
          <w:szCs w:val="24"/>
        </w:rPr>
      </w:pPr>
    </w:p>
    <w:p w:rsidR="00026F1D" w:rsidRPr="007132EB" w:rsidRDefault="00026F1D" w:rsidP="007132EB">
      <w:pPr>
        <w:spacing w:after="0" w:line="240" w:lineRule="auto"/>
        <w:ind w:firstLine="720"/>
        <w:jc w:val="both"/>
        <w:rPr>
          <w:rFonts w:ascii="Times New Roman" w:hAnsi="Times New Roman" w:cs="Times New Roman"/>
          <w:b/>
          <w:i/>
          <w:sz w:val="24"/>
          <w:szCs w:val="24"/>
        </w:rPr>
      </w:pPr>
      <w:r w:rsidRPr="007132EB">
        <w:rPr>
          <w:rFonts w:ascii="Times New Roman" w:hAnsi="Times New Roman" w:cs="Times New Roman"/>
          <w:b/>
          <w:i/>
          <w:sz w:val="24"/>
          <w:szCs w:val="24"/>
        </w:rPr>
        <w:t>Теплоснабжение</w:t>
      </w:r>
    </w:p>
    <w:p w:rsidR="00026F1D" w:rsidRPr="007132EB" w:rsidRDefault="00026F1D" w:rsidP="007132EB">
      <w:pPr>
        <w:spacing w:after="0" w:line="240" w:lineRule="auto"/>
        <w:ind w:firstLine="720"/>
        <w:jc w:val="both"/>
        <w:rPr>
          <w:rFonts w:ascii="Times New Roman" w:hAnsi="Times New Roman" w:cs="Times New Roman"/>
          <w:b/>
          <w:sz w:val="24"/>
          <w:szCs w:val="24"/>
        </w:rPr>
      </w:pPr>
      <w:r w:rsidRPr="007132EB">
        <w:rPr>
          <w:rFonts w:ascii="Times New Roman" w:hAnsi="Times New Roman" w:cs="Times New Roman"/>
          <w:b/>
          <w:sz w:val="24"/>
          <w:szCs w:val="24"/>
        </w:rPr>
        <w:t xml:space="preserve"> Существующее состояние</w:t>
      </w:r>
    </w:p>
    <w:p w:rsidR="000658FC" w:rsidRDefault="000658FC" w:rsidP="000658FC">
      <w:pPr>
        <w:tabs>
          <w:tab w:val="left" w:pos="891"/>
        </w:tabs>
        <w:spacing w:after="0" w:line="240" w:lineRule="auto"/>
        <w:ind w:firstLine="720"/>
        <w:rPr>
          <w:rFonts w:ascii="Times New Roman" w:hAnsi="Times New Roman" w:cs="Times New Roman"/>
          <w:sz w:val="24"/>
          <w:szCs w:val="24"/>
        </w:rPr>
      </w:pPr>
      <w:r w:rsidRPr="00556001">
        <w:rPr>
          <w:rFonts w:ascii="Times New Roman" w:hAnsi="Times New Roman" w:cs="Times New Roman"/>
          <w:sz w:val="24"/>
          <w:szCs w:val="24"/>
        </w:rPr>
        <w:t>На территории Азейского муниципального образования находятся котельн</w:t>
      </w:r>
      <w:r>
        <w:rPr>
          <w:rFonts w:ascii="Times New Roman" w:hAnsi="Times New Roman" w:cs="Times New Roman"/>
          <w:sz w:val="24"/>
          <w:szCs w:val="24"/>
        </w:rPr>
        <w:t xml:space="preserve">ая, мощность которой </w:t>
      </w:r>
      <w:r w:rsidRPr="00556001">
        <w:rPr>
          <w:rFonts w:ascii="Times New Roman" w:hAnsi="Times New Roman" w:cs="Times New Roman"/>
          <w:sz w:val="24"/>
          <w:szCs w:val="24"/>
        </w:rPr>
        <w:t>составляет 2,00 Гкал/ч, количество котлов – 2 шт. Тепловая нагрузка котельной составляет – 0,70 Гкал/</w:t>
      </w:r>
      <w:proofErr w:type="gramStart"/>
      <w:r w:rsidRPr="00556001">
        <w:rPr>
          <w:rFonts w:ascii="Times New Roman" w:hAnsi="Times New Roman" w:cs="Times New Roman"/>
          <w:sz w:val="24"/>
          <w:szCs w:val="24"/>
        </w:rPr>
        <w:t>ч</w:t>
      </w:r>
      <w:proofErr w:type="gramEnd"/>
      <w:r w:rsidRPr="00556001">
        <w:rPr>
          <w:rFonts w:ascii="Times New Roman" w:hAnsi="Times New Roman" w:cs="Times New Roman"/>
          <w:sz w:val="24"/>
          <w:szCs w:val="24"/>
        </w:rPr>
        <w:t>. Объектами теплос</w:t>
      </w:r>
      <w:r>
        <w:rPr>
          <w:rFonts w:ascii="Times New Roman" w:hAnsi="Times New Roman" w:cs="Times New Roman"/>
          <w:sz w:val="24"/>
          <w:szCs w:val="24"/>
        </w:rPr>
        <w:t>набжения в с. Азей являются – 12</w:t>
      </w:r>
      <w:r w:rsidRPr="00556001">
        <w:rPr>
          <w:rFonts w:ascii="Times New Roman" w:hAnsi="Times New Roman" w:cs="Times New Roman"/>
          <w:sz w:val="24"/>
          <w:szCs w:val="24"/>
        </w:rPr>
        <w:t xml:space="preserve"> </w:t>
      </w:r>
      <w:r w:rsidRPr="00556001">
        <w:rPr>
          <w:rFonts w:ascii="Times New Roman" w:hAnsi="Times New Roman" w:cs="Times New Roman"/>
          <w:sz w:val="24"/>
          <w:szCs w:val="24"/>
        </w:rPr>
        <w:lastRenderedPageBreak/>
        <w:t>жилых домов, ФАП, МОУ «</w:t>
      </w:r>
      <w:proofErr w:type="spellStart"/>
      <w:r w:rsidRPr="00556001">
        <w:rPr>
          <w:rFonts w:ascii="Times New Roman" w:hAnsi="Times New Roman" w:cs="Times New Roman"/>
          <w:sz w:val="24"/>
          <w:szCs w:val="24"/>
        </w:rPr>
        <w:t>Азейская</w:t>
      </w:r>
      <w:proofErr w:type="spellEnd"/>
      <w:r w:rsidRPr="00556001">
        <w:rPr>
          <w:rFonts w:ascii="Times New Roman" w:hAnsi="Times New Roman" w:cs="Times New Roman"/>
          <w:sz w:val="24"/>
          <w:szCs w:val="24"/>
        </w:rPr>
        <w:t xml:space="preserve"> СОШ», водозабор, КНС, администрация, МКУ «</w:t>
      </w:r>
      <w:r>
        <w:rPr>
          <w:rFonts w:ascii="Times New Roman" w:hAnsi="Times New Roman" w:cs="Times New Roman"/>
          <w:sz w:val="24"/>
          <w:szCs w:val="24"/>
        </w:rPr>
        <w:t>Библиотека»</w:t>
      </w:r>
      <w:r w:rsidRPr="00556001">
        <w:rPr>
          <w:rFonts w:ascii="Times New Roman" w:hAnsi="Times New Roman" w:cs="Times New Roman"/>
          <w:sz w:val="24"/>
          <w:szCs w:val="24"/>
        </w:rPr>
        <w:t xml:space="preserve"> с. Азей</w:t>
      </w:r>
      <w:r>
        <w:rPr>
          <w:rFonts w:ascii="Times New Roman" w:hAnsi="Times New Roman" w:cs="Times New Roman"/>
          <w:sz w:val="24"/>
          <w:szCs w:val="24"/>
        </w:rPr>
        <w:t>, 2(два) магазина.</w:t>
      </w:r>
    </w:p>
    <w:p w:rsidR="000658FC" w:rsidRDefault="000658FC" w:rsidP="000658FC">
      <w:pPr>
        <w:tabs>
          <w:tab w:val="left" w:pos="891"/>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646F">
        <w:rPr>
          <w:rFonts w:ascii="Times New Roman" w:eastAsia="Times New Roman" w:hAnsi="Times New Roman" w:cs="Times New Roman"/>
          <w:sz w:val="24"/>
          <w:szCs w:val="24"/>
        </w:rPr>
        <w:t>Услуги теплоснабжения оказывают МУСХП «Центральное»</w:t>
      </w:r>
      <w:proofErr w:type="gramStart"/>
      <w:r w:rsidRPr="00CF646F">
        <w:rPr>
          <w:rFonts w:ascii="Times New Roman" w:eastAsia="Times New Roman" w:hAnsi="Times New Roman" w:cs="Times New Roman"/>
          <w:sz w:val="24"/>
          <w:szCs w:val="24"/>
        </w:rPr>
        <w:t xml:space="preserve"> .</w:t>
      </w:r>
      <w:proofErr w:type="gramEnd"/>
      <w:r w:rsidRPr="00CF646F">
        <w:rPr>
          <w:rFonts w:ascii="Times New Roman" w:eastAsia="Times New Roman" w:hAnsi="Times New Roman" w:cs="Times New Roman"/>
          <w:sz w:val="24"/>
          <w:szCs w:val="24"/>
        </w:rPr>
        <w:t xml:space="preserve">Общая протяженность тепловых сетей по поселению составляет – </w:t>
      </w:r>
      <w:r w:rsidR="00CF646F" w:rsidRPr="00CF646F">
        <w:rPr>
          <w:rFonts w:ascii="Times New Roman" w:eastAsia="Times New Roman" w:hAnsi="Times New Roman" w:cs="Times New Roman"/>
          <w:sz w:val="24"/>
          <w:szCs w:val="24"/>
        </w:rPr>
        <w:t>2,400 км</w:t>
      </w:r>
      <w:r w:rsidRPr="00CF646F">
        <w:rPr>
          <w:rFonts w:ascii="Times New Roman" w:eastAsia="Times New Roman" w:hAnsi="Times New Roman" w:cs="Times New Roman"/>
          <w:sz w:val="24"/>
          <w:szCs w:val="24"/>
        </w:rPr>
        <w:t>.</w:t>
      </w:r>
      <w:r w:rsidRPr="00CF646F">
        <w:rPr>
          <w:rFonts w:ascii="Times New Roman" w:eastAsia="Times New Roman" w:hAnsi="Times New Roman" w:cs="Times New Roman"/>
          <w:sz w:val="24"/>
          <w:szCs w:val="24"/>
        </w:rPr>
        <w:br/>
        <w:t xml:space="preserve"> Сре</w:t>
      </w:r>
      <w:r w:rsidR="00CF646F" w:rsidRPr="00CF646F">
        <w:rPr>
          <w:rFonts w:ascii="Times New Roman" w:eastAsia="Times New Roman" w:hAnsi="Times New Roman" w:cs="Times New Roman"/>
          <w:sz w:val="24"/>
          <w:szCs w:val="24"/>
        </w:rPr>
        <w:t>дний износ сетей составляет – 60</w:t>
      </w:r>
      <w:r w:rsidRPr="00CF646F">
        <w:rPr>
          <w:rFonts w:ascii="Times New Roman" w:eastAsia="Times New Roman" w:hAnsi="Times New Roman" w:cs="Times New Roman"/>
          <w:sz w:val="24"/>
          <w:szCs w:val="24"/>
        </w:rPr>
        <w:t>,0 %.</w:t>
      </w:r>
      <w:r w:rsidRPr="000658FC">
        <w:rPr>
          <w:rFonts w:ascii="Times New Roman" w:eastAsia="Times New Roman" w:hAnsi="Times New Roman" w:cs="Times New Roman"/>
          <w:color w:val="FF0000"/>
          <w:sz w:val="24"/>
          <w:szCs w:val="24"/>
        </w:rPr>
        <w:br/>
      </w:r>
      <w:r>
        <w:rPr>
          <w:rFonts w:ascii="Times New Roman" w:hAnsi="Times New Roman" w:cs="Times New Roman"/>
          <w:sz w:val="24"/>
          <w:szCs w:val="24"/>
        </w:rPr>
        <w:t xml:space="preserve"> </w:t>
      </w:r>
      <w:r w:rsidRPr="009751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16E">
        <w:rPr>
          <w:rFonts w:ascii="Times New Roman" w:hAnsi="Times New Roman" w:cs="Times New Roman"/>
          <w:sz w:val="24"/>
          <w:szCs w:val="24"/>
        </w:rPr>
        <w:t>.</w:t>
      </w:r>
      <w:r w:rsidRPr="008E3C53">
        <w:rPr>
          <w:rFonts w:ascii="Times New Roman" w:eastAsia="Times New Roman" w:hAnsi="Times New Roman" w:cs="Times New Roman"/>
          <w:sz w:val="24"/>
          <w:szCs w:val="24"/>
        </w:rPr>
        <w:t xml:space="preserve"> </w:t>
      </w:r>
      <w:r w:rsidRPr="00DF799F">
        <w:rPr>
          <w:rFonts w:ascii="Times New Roman" w:eastAsia="Times New Roman" w:hAnsi="Times New Roman" w:cs="Times New Roman"/>
          <w:sz w:val="24"/>
          <w:szCs w:val="24"/>
        </w:rPr>
        <w:t xml:space="preserve">Тариф </w:t>
      </w:r>
      <w:r>
        <w:rPr>
          <w:rFonts w:ascii="Times New Roman" w:eastAsia="Times New Roman" w:hAnsi="Times New Roman" w:cs="Times New Roman"/>
          <w:sz w:val="24"/>
          <w:szCs w:val="24"/>
        </w:rPr>
        <w:t>на тепловую энергию</w:t>
      </w:r>
      <w:r w:rsidRPr="00DF799F">
        <w:rPr>
          <w:rFonts w:ascii="Times New Roman" w:eastAsia="Times New Roman" w:hAnsi="Times New Roman" w:cs="Times New Roman"/>
          <w:sz w:val="24"/>
          <w:szCs w:val="24"/>
        </w:rPr>
        <w:t xml:space="preserve"> в 201</w:t>
      </w:r>
      <w:r>
        <w:rPr>
          <w:rFonts w:ascii="Times New Roman" w:eastAsia="Times New Roman" w:hAnsi="Times New Roman" w:cs="Times New Roman"/>
          <w:sz w:val="24"/>
          <w:szCs w:val="24"/>
        </w:rPr>
        <w:t>4</w:t>
      </w:r>
      <w:r w:rsidRPr="00DF799F">
        <w:rPr>
          <w:rFonts w:ascii="Times New Roman" w:eastAsia="Times New Roman" w:hAnsi="Times New Roman" w:cs="Times New Roman"/>
          <w:sz w:val="24"/>
          <w:szCs w:val="24"/>
        </w:rPr>
        <w:t xml:space="preserve"> году</w:t>
      </w:r>
      <w:r>
        <w:rPr>
          <w:rFonts w:ascii="Times New Roman" w:eastAsia="Times New Roman" w:hAnsi="Times New Roman" w:cs="Times New Roman"/>
          <w:sz w:val="24"/>
          <w:szCs w:val="24"/>
        </w:rPr>
        <w:t xml:space="preserve"> составляет:</w:t>
      </w:r>
    </w:p>
    <w:p w:rsidR="000658FC" w:rsidRDefault="000658FC" w:rsidP="000658FC">
      <w:pPr>
        <w:tabs>
          <w:tab w:val="left" w:pos="891"/>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населения – 1143,93 руб./Гкал;</w:t>
      </w:r>
    </w:p>
    <w:p w:rsidR="000658FC" w:rsidRPr="00556001" w:rsidRDefault="000658FC" w:rsidP="000658FC">
      <w:pPr>
        <w:tabs>
          <w:tab w:val="left" w:pos="891"/>
        </w:tabs>
        <w:spacing w:after="0" w:line="240" w:lineRule="auto"/>
        <w:ind w:firstLine="720"/>
        <w:rPr>
          <w:rFonts w:ascii="Times New Roman" w:hAnsi="Times New Roman" w:cs="Times New Roman"/>
          <w:b/>
          <w:sz w:val="24"/>
          <w:szCs w:val="24"/>
        </w:rPr>
      </w:pPr>
      <w:r>
        <w:rPr>
          <w:rFonts w:ascii="Times New Roman" w:eastAsia="Times New Roman" w:hAnsi="Times New Roman" w:cs="Times New Roman"/>
          <w:sz w:val="24"/>
          <w:szCs w:val="24"/>
        </w:rPr>
        <w:t>- прочие потребители – 2618,39 руб./Гкал.</w:t>
      </w:r>
    </w:p>
    <w:p w:rsidR="000658FC" w:rsidRPr="00556001" w:rsidRDefault="000658FC" w:rsidP="000658FC">
      <w:pPr>
        <w:spacing w:after="0" w:line="240" w:lineRule="auto"/>
        <w:ind w:firstLine="720"/>
        <w:rPr>
          <w:rFonts w:ascii="Times New Roman" w:hAnsi="Times New Roman" w:cs="Times New Roman"/>
          <w:b/>
          <w:sz w:val="24"/>
          <w:szCs w:val="24"/>
        </w:rPr>
      </w:pPr>
      <w:r w:rsidRPr="00556001">
        <w:rPr>
          <w:rFonts w:ascii="Times New Roman" w:hAnsi="Times New Roman" w:cs="Times New Roman"/>
          <w:b/>
          <w:sz w:val="24"/>
          <w:szCs w:val="24"/>
        </w:rPr>
        <w:t>Тепловые нагрузки</w:t>
      </w:r>
    </w:p>
    <w:p w:rsidR="000658FC" w:rsidRPr="00556001" w:rsidRDefault="000658FC" w:rsidP="000658FC">
      <w:pPr>
        <w:spacing w:after="0" w:line="240" w:lineRule="auto"/>
        <w:ind w:firstLine="720"/>
        <w:rPr>
          <w:rFonts w:ascii="Times New Roman" w:hAnsi="Times New Roman" w:cs="Times New Roman"/>
          <w:sz w:val="24"/>
          <w:szCs w:val="24"/>
        </w:rPr>
      </w:pPr>
      <w:r w:rsidRPr="00556001">
        <w:rPr>
          <w:rFonts w:ascii="Times New Roman" w:hAnsi="Times New Roman" w:cs="Times New Roman"/>
          <w:sz w:val="24"/>
          <w:szCs w:val="24"/>
        </w:rPr>
        <w:t>Отсутствие перспектив многоэтажного строительства и увеличение жилого фонда преимущественно 1-2х этажной усадебной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w:t>
      </w:r>
      <w:r>
        <w:rPr>
          <w:rFonts w:ascii="Times New Roman" w:hAnsi="Times New Roman" w:cs="Times New Roman"/>
          <w:sz w:val="24"/>
          <w:szCs w:val="24"/>
        </w:rPr>
        <w:t xml:space="preserve"> </w:t>
      </w:r>
    </w:p>
    <w:p w:rsidR="000658FC" w:rsidRPr="00556001" w:rsidRDefault="000658FC" w:rsidP="000658FC">
      <w:pPr>
        <w:spacing w:after="0" w:line="240" w:lineRule="auto"/>
        <w:ind w:firstLine="709"/>
        <w:jc w:val="center"/>
        <w:rPr>
          <w:rFonts w:ascii="Times New Roman" w:hAnsi="Times New Roman" w:cs="Times New Roman"/>
          <w:b/>
          <w:sz w:val="24"/>
          <w:szCs w:val="24"/>
        </w:rPr>
      </w:pPr>
      <w:r w:rsidRPr="00556001">
        <w:rPr>
          <w:rFonts w:ascii="Times New Roman" w:hAnsi="Times New Roman" w:cs="Times New Roman"/>
          <w:b/>
          <w:sz w:val="24"/>
          <w:szCs w:val="24"/>
        </w:rPr>
        <w:t>Тепловые нагрузки жилищно-коммунального сектора</w:t>
      </w:r>
    </w:p>
    <w:p w:rsidR="000658FC" w:rsidRPr="00E06BD0" w:rsidRDefault="000658FC" w:rsidP="000658FC">
      <w:pPr>
        <w:spacing w:after="0" w:line="240" w:lineRule="auto"/>
        <w:ind w:firstLine="709"/>
        <w:jc w:val="center"/>
        <w:rPr>
          <w:rFonts w:ascii="Times New Roman" w:hAnsi="Times New Roman" w:cs="Times New Roman"/>
          <w:b/>
          <w:sz w:val="24"/>
          <w:szCs w:val="24"/>
        </w:rPr>
      </w:pPr>
      <w:r w:rsidRPr="00556001">
        <w:rPr>
          <w:rFonts w:ascii="Times New Roman" w:hAnsi="Times New Roman" w:cs="Times New Roman"/>
          <w:b/>
          <w:sz w:val="24"/>
          <w:szCs w:val="24"/>
        </w:rPr>
        <w:t>Азейского муниципального образования</w:t>
      </w:r>
    </w:p>
    <w:tbl>
      <w:tblPr>
        <w:tblW w:w="0" w:type="auto"/>
        <w:tblInd w:w="-886" w:type="dxa"/>
        <w:tblLayout w:type="fixed"/>
        <w:tblLook w:val="0000"/>
      </w:tblPr>
      <w:tblGrid>
        <w:gridCol w:w="516"/>
        <w:gridCol w:w="1775"/>
        <w:gridCol w:w="1059"/>
        <w:gridCol w:w="1268"/>
        <w:gridCol w:w="1254"/>
        <w:gridCol w:w="1350"/>
        <w:gridCol w:w="1380"/>
        <w:gridCol w:w="788"/>
        <w:gridCol w:w="910"/>
      </w:tblGrid>
      <w:tr w:rsidR="000658FC" w:rsidRPr="00556001" w:rsidTr="000658FC">
        <w:trPr>
          <w:trHeight w:val="495"/>
        </w:trPr>
        <w:tc>
          <w:tcPr>
            <w:tcW w:w="516" w:type="dxa"/>
            <w:vMerge w:val="restart"/>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rPr>
                <w:rFonts w:ascii="Times New Roman" w:hAnsi="Times New Roman" w:cs="Times New Roman"/>
                <w:b/>
                <w:sz w:val="24"/>
                <w:szCs w:val="24"/>
              </w:rPr>
            </w:pPr>
            <w:r w:rsidRPr="00556001">
              <w:rPr>
                <w:rFonts w:ascii="Times New Roman" w:hAnsi="Times New Roman" w:cs="Times New Roman"/>
                <w:b/>
                <w:sz w:val="24"/>
                <w:szCs w:val="24"/>
              </w:rPr>
              <w:t xml:space="preserve">№ </w:t>
            </w:r>
            <w:proofErr w:type="spellStart"/>
            <w:proofErr w:type="gramStart"/>
            <w:r w:rsidRPr="00556001">
              <w:rPr>
                <w:rFonts w:ascii="Times New Roman" w:hAnsi="Times New Roman" w:cs="Times New Roman"/>
                <w:b/>
                <w:sz w:val="24"/>
                <w:szCs w:val="24"/>
              </w:rPr>
              <w:t>п</w:t>
            </w:r>
            <w:proofErr w:type="spellEnd"/>
            <w:proofErr w:type="gramEnd"/>
            <w:r w:rsidRPr="00556001">
              <w:rPr>
                <w:rFonts w:ascii="Times New Roman" w:hAnsi="Times New Roman" w:cs="Times New Roman"/>
                <w:b/>
                <w:sz w:val="24"/>
                <w:szCs w:val="24"/>
              </w:rPr>
              <w:t>/</w:t>
            </w:r>
            <w:proofErr w:type="spellStart"/>
            <w:r w:rsidRPr="00556001">
              <w:rPr>
                <w:rFonts w:ascii="Times New Roman" w:hAnsi="Times New Roman" w:cs="Times New Roman"/>
                <w:b/>
                <w:sz w:val="24"/>
                <w:szCs w:val="24"/>
              </w:rPr>
              <w:t>п</w:t>
            </w:r>
            <w:proofErr w:type="spellEnd"/>
          </w:p>
        </w:tc>
        <w:tc>
          <w:tcPr>
            <w:tcW w:w="1775" w:type="dxa"/>
            <w:vMerge w:val="restart"/>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Муниципальное образование</w:t>
            </w:r>
          </w:p>
        </w:tc>
        <w:tc>
          <w:tcPr>
            <w:tcW w:w="1059" w:type="dxa"/>
            <w:vMerge w:val="restart"/>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vertAlign w:val="superscript"/>
              </w:rPr>
            </w:pPr>
            <w:r w:rsidRPr="00556001">
              <w:rPr>
                <w:rFonts w:ascii="Times New Roman" w:hAnsi="Times New Roman" w:cs="Times New Roman"/>
                <w:b/>
                <w:sz w:val="24"/>
                <w:szCs w:val="24"/>
              </w:rPr>
              <w:t>Общая площадь жилого фонда, тыс. м</w:t>
            </w:r>
            <w:proofErr w:type="gramStart"/>
            <w:r w:rsidRPr="00556001">
              <w:rPr>
                <w:rFonts w:ascii="Times New Roman" w:hAnsi="Times New Roman" w:cs="Times New Roman"/>
                <w:b/>
                <w:sz w:val="24"/>
                <w:szCs w:val="24"/>
                <w:vertAlign w:val="superscript"/>
              </w:rPr>
              <w:t>2</w:t>
            </w:r>
            <w:proofErr w:type="gramEnd"/>
          </w:p>
        </w:tc>
        <w:tc>
          <w:tcPr>
            <w:tcW w:w="1268" w:type="dxa"/>
            <w:vMerge w:val="restart"/>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Население, чел.</w:t>
            </w:r>
          </w:p>
        </w:tc>
        <w:tc>
          <w:tcPr>
            <w:tcW w:w="4772" w:type="dxa"/>
            <w:gridSpan w:val="4"/>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Тепловые нагрузки, МВт</w:t>
            </w:r>
          </w:p>
        </w:tc>
        <w:tc>
          <w:tcPr>
            <w:tcW w:w="910" w:type="dxa"/>
            <w:tcBorders>
              <w:top w:val="single" w:sz="8" w:space="0" w:color="000000"/>
              <w:left w:val="single" w:sz="8" w:space="0" w:color="000000"/>
              <w:bottom w:val="single" w:sz="8" w:space="0" w:color="000000"/>
              <w:right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то же, Гкал/</w:t>
            </w:r>
            <w:proofErr w:type="gramStart"/>
            <w:r w:rsidRPr="00556001">
              <w:rPr>
                <w:rFonts w:ascii="Times New Roman" w:hAnsi="Times New Roman" w:cs="Times New Roman"/>
                <w:b/>
                <w:sz w:val="24"/>
                <w:szCs w:val="24"/>
              </w:rPr>
              <w:t>ч</w:t>
            </w:r>
            <w:proofErr w:type="gramEnd"/>
          </w:p>
        </w:tc>
      </w:tr>
      <w:tr w:rsidR="000658FC" w:rsidRPr="00556001" w:rsidTr="000658FC">
        <w:trPr>
          <w:trHeight w:val="735"/>
        </w:trPr>
        <w:tc>
          <w:tcPr>
            <w:tcW w:w="516" w:type="dxa"/>
            <w:vMerge/>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p>
        </w:tc>
        <w:tc>
          <w:tcPr>
            <w:tcW w:w="1775" w:type="dxa"/>
            <w:vMerge/>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p>
        </w:tc>
        <w:tc>
          <w:tcPr>
            <w:tcW w:w="1059" w:type="dxa"/>
            <w:vMerge/>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p>
        </w:tc>
        <w:tc>
          <w:tcPr>
            <w:tcW w:w="1268" w:type="dxa"/>
            <w:vMerge/>
            <w:tcBorders>
              <w:top w:val="single" w:sz="8" w:space="0" w:color="000000"/>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p>
        </w:tc>
        <w:tc>
          <w:tcPr>
            <w:tcW w:w="1254" w:type="dxa"/>
            <w:tcBorders>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 xml:space="preserve">Отопление </w:t>
            </w:r>
            <w:proofErr w:type="spellStart"/>
            <w:r w:rsidRPr="00556001">
              <w:rPr>
                <w:rFonts w:ascii="Times New Roman" w:hAnsi="Times New Roman" w:cs="Times New Roman"/>
                <w:b/>
                <w:sz w:val="24"/>
                <w:szCs w:val="24"/>
              </w:rPr>
              <w:t>жил</w:t>
            </w:r>
            <w:proofErr w:type="gramStart"/>
            <w:r w:rsidRPr="00556001">
              <w:rPr>
                <w:rFonts w:ascii="Times New Roman" w:hAnsi="Times New Roman" w:cs="Times New Roman"/>
                <w:b/>
                <w:sz w:val="24"/>
                <w:szCs w:val="24"/>
              </w:rPr>
              <w:t>.з</w:t>
            </w:r>
            <w:proofErr w:type="gramEnd"/>
            <w:r w:rsidRPr="00556001">
              <w:rPr>
                <w:rFonts w:ascii="Times New Roman" w:hAnsi="Times New Roman" w:cs="Times New Roman"/>
                <w:b/>
                <w:sz w:val="24"/>
                <w:szCs w:val="24"/>
              </w:rPr>
              <w:t>д</w:t>
            </w:r>
            <w:proofErr w:type="spellEnd"/>
            <w:r w:rsidRPr="00556001">
              <w:rPr>
                <w:rFonts w:ascii="Times New Roman" w:hAnsi="Times New Roman" w:cs="Times New Roman"/>
                <w:b/>
                <w:sz w:val="24"/>
                <w:szCs w:val="24"/>
              </w:rPr>
              <w:t>.</w:t>
            </w:r>
          </w:p>
        </w:tc>
        <w:tc>
          <w:tcPr>
            <w:tcW w:w="1350" w:type="dxa"/>
            <w:tcBorders>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proofErr w:type="spellStart"/>
            <w:r w:rsidRPr="00556001">
              <w:rPr>
                <w:rFonts w:ascii="Times New Roman" w:hAnsi="Times New Roman" w:cs="Times New Roman"/>
                <w:b/>
                <w:sz w:val="24"/>
                <w:szCs w:val="24"/>
              </w:rPr>
              <w:t>Отопл</w:t>
            </w:r>
            <w:proofErr w:type="spellEnd"/>
            <w:r w:rsidRPr="00556001">
              <w:rPr>
                <w:rFonts w:ascii="Times New Roman" w:hAnsi="Times New Roman" w:cs="Times New Roman"/>
                <w:b/>
                <w:sz w:val="24"/>
                <w:szCs w:val="24"/>
              </w:rPr>
              <w:t xml:space="preserve">. и </w:t>
            </w:r>
            <w:proofErr w:type="spellStart"/>
            <w:r w:rsidRPr="00556001">
              <w:rPr>
                <w:rFonts w:ascii="Times New Roman" w:hAnsi="Times New Roman" w:cs="Times New Roman"/>
                <w:b/>
                <w:sz w:val="24"/>
                <w:szCs w:val="24"/>
              </w:rPr>
              <w:t>гор</w:t>
            </w:r>
            <w:proofErr w:type="gramStart"/>
            <w:r w:rsidRPr="00556001">
              <w:rPr>
                <w:rFonts w:ascii="Times New Roman" w:hAnsi="Times New Roman" w:cs="Times New Roman"/>
                <w:b/>
                <w:sz w:val="24"/>
                <w:szCs w:val="24"/>
              </w:rPr>
              <w:t>.в</w:t>
            </w:r>
            <w:proofErr w:type="gramEnd"/>
            <w:r w:rsidRPr="00556001">
              <w:rPr>
                <w:rFonts w:ascii="Times New Roman" w:hAnsi="Times New Roman" w:cs="Times New Roman"/>
                <w:b/>
                <w:sz w:val="24"/>
                <w:szCs w:val="24"/>
              </w:rPr>
              <w:t>одосн</w:t>
            </w:r>
            <w:proofErr w:type="spellEnd"/>
            <w:r w:rsidRPr="00556001">
              <w:rPr>
                <w:rFonts w:ascii="Times New Roman" w:hAnsi="Times New Roman" w:cs="Times New Roman"/>
                <w:b/>
                <w:sz w:val="24"/>
                <w:szCs w:val="24"/>
              </w:rPr>
              <w:t xml:space="preserve">. общ. </w:t>
            </w:r>
            <w:proofErr w:type="spellStart"/>
            <w:r w:rsidRPr="00556001">
              <w:rPr>
                <w:rFonts w:ascii="Times New Roman" w:hAnsi="Times New Roman" w:cs="Times New Roman"/>
                <w:b/>
                <w:sz w:val="24"/>
                <w:szCs w:val="24"/>
              </w:rPr>
              <w:t>зд</w:t>
            </w:r>
            <w:proofErr w:type="spellEnd"/>
            <w:r w:rsidRPr="00556001">
              <w:rPr>
                <w:rFonts w:ascii="Times New Roman" w:hAnsi="Times New Roman" w:cs="Times New Roman"/>
                <w:b/>
                <w:sz w:val="24"/>
                <w:szCs w:val="24"/>
              </w:rPr>
              <w:t>.</w:t>
            </w:r>
          </w:p>
        </w:tc>
        <w:tc>
          <w:tcPr>
            <w:tcW w:w="1380" w:type="dxa"/>
            <w:tcBorders>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Вентиляция</w:t>
            </w:r>
          </w:p>
        </w:tc>
        <w:tc>
          <w:tcPr>
            <w:tcW w:w="788" w:type="dxa"/>
            <w:tcBorders>
              <w:left w:val="single" w:sz="8" w:space="0" w:color="000000"/>
              <w:bottom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Итого</w:t>
            </w:r>
          </w:p>
        </w:tc>
        <w:tc>
          <w:tcPr>
            <w:tcW w:w="910" w:type="dxa"/>
            <w:tcBorders>
              <w:left w:val="single" w:sz="8" w:space="0" w:color="000000"/>
              <w:bottom w:val="single" w:sz="8" w:space="0" w:color="000000"/>
              <w:right w:val="single" w:sz="8" w:space="0" w:color="000000"/>
            </w:tcBorders>
            <w:shd w:val="clear" w:color="auto" w:fill="auto"/>
          </w:tcPr>
          <w:p w:rsidR="000658FC" w:rsidRPr="00556001" w:rsidRDefault="000658FC" w:rsidP="000658FC">
            <w:pPr>
              <w:snapToGrid w:val="0"/>
              <w:spacing w:after="0" w:line="240" w:lineRule="auto"/>
              <w:jc w:val="center"/>
              <w:rPr>
                <w:rFonts w:ascii="Times New Roman" w:hAnsi="Times New Roman" w:cs="Times New Roman"/>
                <w:b/>
                <w:sz w:val="24"/>
                <w:szCs w:val="24"/>
              </w:rPr>
            </w:pPr>
            <w:r w:rsidRPr="00556001">
              <w:rPr>
                <w:rFonts w:ascii="Times New Roman" w:hAnsi="Times New Roman" w:cs="Times New Roman"/>
                <w:b/>
                <w:sz w:val="24"/>
                <w:szCs w:val="24"/>
              </w:rPr>
              <w:t>Итого</w:t>
            </w:r>
          </w:p>
        </w:tc>
      </w:tr>
      <w:tr w:rsidR="000658FC" w:rsidRPr="00556001" w:rsidTr="000658FC">
        <w:trPr>
          <w:trHeight w:val="270"/>
        </w:trPr>
        <w:tc>
          <w:tcPr>
            <w:tcW w:w="516"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1</w:t>
            </w:r>
          </w:p>
        </w:tc>
        <w:tc>
          <w:tcPr>
            <w:tcW w:w="1775"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2</w:t>
            </w:r>
          </w:p>
        </w:tc>
        <w:tc>
          <w:tcPr>
            <w:tcW w:w="1059"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3</w:t>
            </w:r>
          </w:p>
        </w:tc>
        <w:tc>
          <w:tcPr>
            <w:tcW w:w="126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w:t>
            </w:r>
          </w:p>
        </w:tc>
        <w:tc>
          <w:tcPr>
            <w:tcW w:w="1254"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5</w:t>
            </w:r>
          </w:p>
        </w:tc>
        <w:tc>
          <w:tcPr>
            <w:tcW w:w="135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6</w:t>
            </w:r>
          </w:p>
        </w:tc>
        <w:tc>
          <w:tcPr>
            <w:tcW w:w="138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7</w:t>
            </w:r>
          </w:p>
        </w:tc>
        <w:tc>
          <w:tcPr>
            <w:tcW w:w="78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8</w:t>
            </w:r>
          </w:p>
        </w:tc>
        <w:tc>
          <w:tcPr>
            <w:tcW w:w="910" w:type="dxa"/>
            <w:tcBorders>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9</w:t>
            </w:r>
          </w:p>
        </w:tc>
      </w:tr>
      <w:tr w:rsidR="000658FC" w:rsidRPr="00556001" w:rsidTr="000658FC">
        <w:trPr>
          <w:trHeight w:val="270"/>
        </w:trPr>
        <w:tc>
          <w:tcPr>
            <w:tcW w:w="10300" w:type="dxa"/>
            <w:gridSpan w:val="9"/>
            <w:tcBorders>
              <w:top w:val="single" w:sz="8" w:space="0" w:color="000000"/>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I очередь</w:t>
            </w:r>
          </w:p>
        </w:tc>
      </w:tr>
      <w:tr w:rsidR="000658FC" w:rsidRPr="00556001" w:rsidTr="000658FC">
        <w:trPr>
          <w:trHeight w:val="270"/>
        </w:trPr>
        <w:tc>
          <w:tcPr>
            <w:tcW w:w="516"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p>
        </w:tc>
        <w:tc>
          <w:tcPr>
            <w:tcW w:w="1775"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Азейское МО</w:t>
            </w:r>
          </w:p>
        </w:tc>
        <w:tc>
          <w:tcPr>
            <w:tcW w:w="1059"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15,6</w:t>
            </w:r>
          </w:p>
        </w:tc>
        <w:tc>
          <w:tcPr>
            <w:tcW w:w="126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781</w:t>
            </w:r>
          </w:p>
        </w:tc>
        <w:tc>
          <w:tcPr>
            <w:tcW w:w="1254"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3,44</w:t>
            </w:r>
          </w:p>
        </w:tc>
        <w:tc>
          <w:tcPr>
            <w:tcW w:w="135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0,86</w:t>
            </w:r>
          </w:p>
        </w:tc>
        <w:tc>
          <w:tcPr>
            <w:tcW w:w="138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0,37</w:t>
            </w:r>
          </w:p>
        </w:tc>
        <w:tc>
          <w:tcPr>
            <w:tcW w:w="78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4,67</w:t>
            </w:r>
          </w:p>
        </w:tc>
        <w:tc>
          <w:tcPr>
            <w:tcW w:w="910" w:type="dxa"/>
            <w:tcBorders>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4,01</w:t>
            </w:r>
          </w:p>
        </w:tc>
      </w:tr>
      <w:tr w:rsidR="000658FC" w:rsidRPr="00556001" w:rsidTr="000658FC">
        <w:trPr>
          <w:trHeight w:val="270"/>
        </w:trPr>
        <w:tc>
          <w:tcPr>
            <w:tcW w:w="516"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 </w:t>
            </w:r>
          </w:p>
        </w:tc>
        <w:tc>
          <w:tcPr>
            <w:tcW w:w="1775"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Всего</w:t>
            </w:r>
          </w:p>
        </w:tc>
        <w:tc>
          <w:tcPr>
            <w:tcW w:w="1059"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15,6</w:t>
            </w:r>
          </w:p>
        </w:tc>
        <w:tc>
          <w:tcPr>
            <w:tcW w:w="126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781</w:t>
            </w:r>
          </w:p>
        </w:tc>
        <w:tc>
          <w:tcPr>
            <w:tcW w:w="1254"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3,44</w:t>
            </w:r>
          </w:p>
        </w:tc>
        <w:tc>
          <w:tcPr>
            <w:tcW w:w="135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0,86</w:t>
            </w:r>
          </w:p>
        </w:tc>
        <w:tc>
          <w:tcPr>
            <w:tcW w:w="138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0,37</w:t>
            </w:r>
          </w:p>
        </w:tc>
        <w:tc>
          <w:tcPr>
            <w:tcW w:w="78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4,67</w:t>
            </w:r>
          </w:p>
        </w:tc>
        <w:tc>
          <w:tcPr>
            <w:tcW w:w="910" w:type="dxa"/>
            <w:tcBorders>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4,01</w:t>
            </w:r>
          </w:p>
        </w:tc>
      </w:tr>
      <w:tr w:rsidR="000658FC" w:rsidRPr="00556001" w:rsidTr="000658FC">
        <w:trPr>
          <w:trHeight w:val="270"/>
        </w:trPr>
        <w:tc>
          <w:tcPr>
            <w:tcW w:w="10300" w:type="dxa"/>
            <w:gridSpan w:val="9"/>
            <w:tcBorders>
              <w:top w:val="single" w:sz="8" w:space="0" w:color="000000"/>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Расчётный срок</w:t>
            </w:r>
          </w:p>
        </w:tc>
      </w:tr>
      <w:tr w:rsidR="000658FC" w:rsidRPr="00556001" w:rsidTr="000658FC">
        <w:trPr>
          <w:trHeight w:val="270"/>
        </w:trPr>
        <w:tc>
          <w:tcPr>
            <w:tcW w:w="516"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p>
        </w:tc>
        <w:tc>
          <w:tcPr>
            <w:tcW w:w="1775"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Азейское МО</w:t>
            </w:r>
          </w:p>
        </w:tc>
        <w:tc>
          <w:tcPr>
            <w:tcW w:w="1059"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21,5</w:t>
            </w:r>
          </w:p>
        </w:tc>
        <w:tc>
          <w:tcPr>
            <w:tcW w:w="126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859</w:t>
            </w:r>
          </w:p>
        </w:tc>
        <w:tc>
          <w:tcPr>
            <w:tcW w:w="1254"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4,54</w:t>
            </w:r>
          </w:p>
        </w:tc>
        <w:tc>
          <w:tcPr>
            <w:tcW w:w="135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1,14</w:t>
            </w:r>
          </w:p>
        </w:tc>
        <w:tc>
          <w:tcPr>
            <w:tcW w:w="138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0,54</w:t>
            </w:r>
          </w:p>
        </w:tc>
        <w:tc>
          <w:tcPr>
            <w:tcW w:w="78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6,23</w:t>
            </w:r>
          </w:p>
        </w:tc>
        <w:tc>
          <w:tcPr>
            <w:tcW w:w="910" w:type="dxa"/>
            <w:tcBorders>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5,36</w:t>
            </w:r>
          </w:p>
        </w:tc>
      </w:tr>
      <w:tr w:rsidR="000658FC" w:rsidRPr="00556001" w:rsidTr="000658FC">
        <w:trPr>
          <w:trHeight w:val="270"/>
        </w:trPr>
        <w:tc>
          <w:tcPr>
            <w:tcW w:w="516"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 </w:t>
            </w:r>
          </w:p>
        </w:tc>
        <w:tc>
          <w:tcPr>
            <w:tcW w:w="1775"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Всего</w:t>
            </w:r>
          </w:p>
        </w:tc>
        <w:tc>
          <w:tcPr>
            <w:tcW w:w="1059"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21,5</w:t>
            </w:r>
          </w:p>
        </w:tc>
        <w:tc>
          <w:tcPr>
            <w:tcW w:w="126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rPr>
                <w:rFonts w:ascii="Times New Roman" w:hAnsi="Times New Roman" w:cs="Times New Roman"/>
                <w:sz w:val="24"/>
                <w:szCs w:val="24"/>
              </w:rPr>
            </w:pPr>
            <w:r w:rsidRPr="00556001">
              <w:rPr>
                <w:rFonts w:ascii="Times New Roman" w:hAnsi="Times New Roman" w:cs="Times New Roman"/>
                <w:sz w:val="24"/>
                <w:szCs w:val="24"/>
              </w:rPr>
              <w:t>859</w:t>
            </w:r>
          </w:p>
        </w:tc>
        <w:tc>
          <w:tcPr>
            <w:tcW w:w="1254"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4,54</w:t>
            </w:r>
          </w:p>
        </w:tc>
        <w:tc>
          <w:tcPr>
            <w:tcW w:w="135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1,14</w:t>
            </w:r>
          </w:p>
        </w:tc>
        <w:tc>
          <w:tcPr>
            <w:tcW w:w="1380"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0,54</w:t>
            </w:r>
          </w:p>
        </w:tc>
        <w:tc>
          <w:tcPr>
            <w:tcW w:w="788" w:type="dxa"/>
            <w:tcBorders>
              <w:left w:val="single" w:sz="8" w:space="0" w:color="000000"/>
              <w:bottom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6,23</w:t>
            </w:r>
          </w:p>
        </w:tc>
        <w:tc>
          <w:tcPr>
            <w:tcW w:w="910" w:type="dxa"/>
            <w:tcBorders>
              <w:left w:val="single" w:sz="8" w:space="0" w:color="000000"/>
              <w:bottom w:val="single" w:sz="8" w:space="0" w:color="000000"/>
              <w:right w:val="single" w:sz="8" w:space="0" w:color="000000"/>
            </w:tcBorders>
            <w:shd w:val="clear" w:color="auto" w:fill="auto"/>
            <w:vAlign w:val="bottom"/>
          </w:tcPr>
          <w:p w:rsidR="000658FC" w:rsidRPr="00556001" w:rsidRDefault="000658FC" w:rsidP="000658FC">
            <w:pPr>
              <w:snapToGrid w:val="0"/>
              <w:spacing w:after="0" w:line="240" w:lineRule="auto"/>
              <w:jc w:val="center"/>
              <w:rPr>
                <w:rFonts w:ascii="Times New Roman" w:hAnsi="Times New Roman" w:cs="Times New Roman"/>
                <w:sz w:val="24"/>
                <w:szCs w:val="24"/>
              </w:rPr>
            </w:pPr>
            <w:r w:rsidRPr="00556001">
              <w:rPr>
                <w:rFonts w:ascii="Times New Roman" w:hAnsi="Times New Roman" w:cs="Times New Roman"/>
                <w:sz w:val="24"/>
                <w:szCs w:val="24"/>
              </w:rPr>
              <w:t>5,36</w:t>
            </w:r>
          </w:p>
        </w:tc>
      </w:tr>
    </w:tbl>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Согласно расчётам тепловые нагрузки жилищно-коммунального сектора составят на I очередь – 4,01 Гкал/час (4,67 МВт), на расчетный срок –  5,36 Гкал/час (6,23 МВт).</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 xml:space="preserve">Проектом намечается децентрализованное теплоснабжение всей существующей и новой жилой застройки, которое будет осуществляться от индивидуальных котлов на твердом топливе. </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Централизованное отопление общественной застройки будет осуществляться от электрических котельных.</w:t>
      </w:r>
    </w:p>
    <w:p w:rsidR="000658FC" w:rsidRPr="00556001" w:rsidRDefault="000658FC" w:rsidP="000658FC">
      <w:pPr>
        <w:spacing w:after="0" w:line="240" w:lineRule="auto"/>
        <w:ind w:firstLine="720"/>
        <w:jc w:val="both"/>
        <w:rPr>
          <w:rFonts w:ascii="Times New Roman" w:hAnsi="Times New Roman" w:cs="Times New Roman"/>
          <w:sz w:val="24"/>
          <w:szCs w:val="24"/>
        </w:rPr>
      </w:pPr>
    </w:p>
    <w:p w:rsidR="000658FC" w:rsidRPr="00556001" w:rsidRDefault="000658FC" w:rsidP="000658FC">
      <w:pPr>
        <w:spacing w:after="0" w:line="240" w:lineRule="auto"/>
        <w:ind w:firstLine="720"/>
        <w:jc w:val="both"/>
        <w:rPr>
          <w:rFonts w:ascii="Times New Roman" w:hAnsi="Times New Roman" w:cs="Times New Roman"/>
          <w:b/>
          <w:sz w:val="24"/>
          <w:szCs w:val="24"/>
        </w:rPr>
      </w:pPr>
      <w:r w:rsidRPr="00556001">
        <w:rPr>
          <w:rFonts w:ascii="Times New Roman" w:hAnsi="Times New Roman" w:cs="Times New Roman"/>
          <w:b/>
          <w:sz w:val="24"/>
          <w:szCs w:val="24"/>
        </w:rPr>
        <w:t>2. Проектное предложение</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При определении расходов тепла на отопление, вентиляцию и горячее водоснабжение в качестве справочных материалов применяются:</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 xml:space="preserve">- </w:t>
      </w:r>
      <w:proofErr w:type="spellStart"/>
      <w:r w:rsidRPr="00556001">
        <w:rPr>
          <w:rFonts w:ascii="Times New Roman" w:hAnsi="Times New Roman" w:cs="Times New Roman"/>
          <w:sz w:val="24"/>
          <w:szCs w:val="24"/>
        </w:rPr>
        <w:t>СНиП</w:t>
      </w:r>
      <w:proofErr w:type="spellEnd"/>
      <w:r w:rsidRPr="00556001">
        <w:rPr>
          <w:rFonts w:ascii="Times New Roman" w:hAnsi="Times New Roman" w:cs="Times New Roman"/>
          <w:sz w:val="24"/>
          <w:szCs w:val="24"/>
        </w:rPr>
        <w:t xml:space="preserve"> 23-02-2003 «Тепловая защита зданий»;</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 xml:space="preserve">- </w:t>
      </w:r>
      <w:proofErr w:type="spellStart"/>
      <w:r w:rsidRPr="00556001">
        <w:rPr>
          <w:rFonts w:ascii="Times New Roman" w:hAnsi="Times New Roman" w:cs="Times New Roman"/>
          <w:sz w:val="24"/>
          <w:szCs w:val="24"/>
        </w:rPr>
        <w:t>СНиП</w:t>
      </w:r>
      <w:proofErr w:type="spellEnd"/>
      <w:r w:rsidRPr="00556001">
        <w:rPr>
          <w:rFonts w:ascii="Times New Roman" w:hAnsi="Times New Roman" w:cs="Times New Roman"/>
          <w:sz w:val="24"/>
          <w:szCs w:val="24"/>
        </w:rPr>
        <w:t xml:space="preserve"> 2.04.01-85* «Внутренний водопровод и канализация зданий»;</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 xml:space="preserve">В соответствии со </w:t>
      </w:r>
      <w:proofErr w:type="spellStart"/>
      <w:r w:rsidRPr="00556001">
        <w:rPr>
          <w:rFonts w:ascii="Times New Roman" w:hAnsi="Times New Roman" w:cs="Times New Roman"/>
          <w:sz w:val="24"/>
          <w:szCs w:val="24"/>
        </w:rPr>
        <w:t>СНиП</w:t>
      </w:r>
      <w:proofErr w:type="spellEnd"/>
      <w:r w:rsidRPr="00556001">
        <w:rPr>
          <w:rFonts w:ascii="Times New Roman" w:hAnsi="Times New Roman" w:cs="Times New Roman"/>
          <w:sz w:val="24"/>
          <w:szCs w:val="24"/>
        </w:rPr>
        <w:t xml:space="preserve"> 23-01-99 «Строительная климатология» температурный режим территории Азейского муниципального образования характеризуется следующими климатическими данными: средняя температура отопительного периода -8,5</w:t>
      </w:r>
      <w:proofErr w:type="gramStart"/>
      <w:r w:rsidRPr="00556001">
        <w:rPr>
          <w:rFonts w:ascii="Times New Roman" w:hAnsi="Times New Roman" w:cs="Times New Roman"/>
          <w:sz w:val="24"/>
          <w:szCs w:val="24"/>
        </w:rPr>
        <w:object w:dxaOrig="139"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filled="t">
            <v:fill opacity="0" color2="black"/>
            <v:imagedata r:id="rId13" o:title=""/>
          </v:shape>
          <o:OLEObject Type="Embed" ProgID="Equation.3" ShapeID="_x0000_i1025" DrawAspect="Content" ObjectID="_1467467231" r:id="rId14"/>
        </w:object>
      </w:r>
      <w:r w:rsidRPr="00556001">
        <w:rPr>
          <w:rFonts w:ascii="Times New Roman" w:hAnsi="Times New Roman" w:cs="Times New Roman"/>
          <w:sz w:val="24"/>
          <w:szCs w:val="24"/>
        </w:rPr>
        <w:t>С</w:t>
      </w:r>
      <w:proofErr w:type="gramEnd"/>
      <w:r w:rsidRPr="00556001">
        <w:rPr>
          <w:rFonts w:ascii="Times New Roman" w:hAnsi="Times New Roman" w:cs="Times New Roman"/>
          <w:sz w:val="24"/>
          <w:szCs w:val="24"/>
        </w:rPr>
        <w:t>, продолжительность отопительного периода  240 суток. Расчетная температура наружного воздуха для проектирования отопления и вентиляции -36</w:t>
      </w:r>
      <w:r w:rsidRPr="00556001">
        <w:rPr>
          <w:rFonts w:ascii="Times New Roman" w:hAnsi="Times New Roman" w:cs="Times New Roman"/>
          <w:sz w:val="24"/>
          <w:szCs w:val="24"/>
        </w:rPr>
        <w:object w:dxaOrig="139" w:dyaOrig="299">
          <v:shape id="_x0000_i1026" type="#_x0000_t75" style="width:6.75pt;height:15pt" o:ole="" filled="t">
            <v:fill opacity="0" color2="black"/>
            <v:imagedata r:id="rId13" o:title=""/>
          </v:shape>
          <o:OLEObject Type="Embed" ProgID="Equation.3" ShapeID="_x0000_i1026" DrawAspect="Content" ObjectID="_1467467232" r:id="rId15"/>
        </w:object>
      </w:r>
      <w:r w:rsidRPr="00556001">
        <w:rPr>
          <w:rFonts w:ascii="Times New Roman" w:hAnsi="Times New Roman" w:cs="Times New Roman"/>
          <w:sz w:val="24"/>
          <w:szCs w:val="24"/>
        </w:rPr>
        <w:t>С.</w:t>
      </w:r>
    </w:p>
    <w:p w:rsidR="000658FC" w:rsidRPr="00556001"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 xml:space="preserve">Отопительный сезон начинается  ежегодно с 15 сентября по 15 мая,  может начаться и раньше, если в течение 3х дней температура наружного воздуха будет составлять -8 </w:t>
      </w:r>
      <w:r w:rsidRPr="00556001">
        <w:rPr>
          <w:rFonts w:ascii="Times New Roman" w:hAnsi="Times New Roman" w:cs="Times New Roman"/>
          <w:sz w:val="24"/>
          <w:szCs w:val="24"/>
        </w:rPr>
        <w:object w:dxaOrig="139" w:dyaOrig="299">
          <v:shape id="_x0000_i1027" type="#_x0000_t75" style="width:6.75pt;height:15pt" o:ole="" filled="t">
            <v:fill opacity="0" color2="black"/>
            <v:imagedata r:id="rId13" o:title=""/>
          </v:shape>
          <o:OLEObject Type="Embed" ProgID="Equation.3" ShapeID="_x0000_i1027" DrawAspect="Content" ObjectID="_1467467233" r:id="rId16"/>
        </w:object>
      </w:r>
      <w:r w:rsidRPr="00556001">
        <w:rPr>
          <w:rFonts w:ascii="Times New Roman" w:hAnsi="Times New Roman" w:cs="Times New Roman"/>
          <w:sz w:val="24"/>
          <w:szCs w:val="24"/>
        </w:rPr>
        <w:t>С.</w:t>
      </w:r>
    </w:p>
    <w:p w:rsidR="000658FC" w:rsidRDefault="000658FC" w:rsidP="000658FC">
      <w:pPr>
        <w:spacing w:after="0" w:line="240" w:lineRule="auto"/>
        <w:ind w:firstLine="720"/>
        <w:jc w:val="both"/>
        <w:rPr>
          <w:rFonts w:ascii="Times New Roman" w:hAnsi="Times New Roman" w:cs="Times New Roman"/>
          <w:sz w:val="24"/>
          <w:szCs w:val="24"/>
        </w:rPr>
      </w:pPr>
      <w:r w:rsidRPr="00556001">
        <w:rPr>
          <w:rFonts w:ascii="Times New Roman" w:hAnsi="Times New Roman" w:cs="Times New Roman"/>
          <w:sz w:val="24"/>
          <w:szCs w:val="24"/>
        </w:rPr>
        <w:t xml:space="preserve">Для проектируемых жилых и общественных зданий максимальный тепловой поток на отопление принят в соответствии с показателями нормируемого удельного расхода тепловой энергии на отопление зданий соответствующей этажности, приведенными в </w:t>
      </w:r>
      <w:proofErr w:type="spellStart"/>
      <w:r w:rsidRPr="00556001">
        <w:rPr>
          <w:rFonts w:ascii="Times New Roman" w:hAnsi="Times New Roman" w:cs="Times New Roman"/>
          <w:sz w:val="24"/>
          <w:szCs w:val="24"/>
        </w:rPr>
        <w:t>СНиП</w:t>
      </w:r>
      <w:proofErr w:type="spellEnd"/>
      <w:r w:rsidRPr="00556001">
        <w:rPr>
          <w:rFonts w:ascii="Times New Roman" w:hAnsi="Times New Roman" w:cs="Times New Roman"/>
          <w:sz w:val="24"/>
          <w:szCs w:val="24"/>
        </w:rPr>
        <w:t xml:space="preserve"> 23-02-2003 «Тепловая защита зданий», с соответствующим переводом в сопоставимые единицы (</w:t>
      </w:r>
      <w:proofErr w:type="gramStart"/>
      <w:r w:rsidRPr="00556001">
        <w:rPr>
          <w:rFonts w:ascii="Times New Roman" w:hAnsi="Times New Roman" w:cs="Times New Roman"/>
          <w:sz w:val="24"/>
          <w:szCs w:val="24"/>
        </w:rPr>
        <w:t>Ккал</w:t>
      </w:r>
      <w:proofErr w:type="gramEnd"/>
      <w:r w:rsidRPr="00556001">
        <w:rPr>
          <w:rFonts w:ascii="Times New Roman" w:hAnsi="Times New Roman" w:cs="Times New Roman"/>
          <w:sz w:val="24"/>
          <w:szCs w:val="24"/>
        </w:rPr>
        <w:t xml:space="preserve">/ч); на вентиляцию общественных зданий – по удельным </w:t>
      </w:r>
      <w:r w:rsidRPr="00556001">
        <w:rPr>
          <w:rFonts w:ascii="Times New Roman" w:hAnsi="Times New Roman" w:cs="Times New Roman"/>
          <w:sz w:val="24"/>
          <w:szCs w:val="24"/>
        </w:rPr>
        <w:lastRenderedPageBreak/>
        <w:t xml:space="preserve">вентиляционным характеристикам зданий. Расходы тепла на горячее водоснабжение определены в соответствии со </w:t>
      </w:r>
      <w:proofErr w:type="spellStart"/>
      <w:r w:rsidRPr="00556001">
        <w:rPr>
          <w:rFonts w:ascii="Times New Roman" w:hAnsi="Times New Roman" w:cs="Times New Roman"/>
          <w:sz w:val="24"/>
          <w:szCs w:val="24"/>
        </w:rPr>
        <w:t>СНиП</w:t>
      </w:r>
      <w:proofErr w:type="spellEnd"/>
      <w:r w:rsidRPr="00556001">
        <w:rPr>
          <w:rFonts w:ascii="Times New Roman" w:hAnsi="Times New Roman" w:cs="Times New Roman"/>
          <w:sz w:val="24"/>
          <w:szCs w:val="24"/>
        </w:rPr>
        <w:t xml:space="preserve"> 2.04.01-85* «Внутренний водопровод и канализация зданий». Норма расхода горячей воды с температурой 55</w:t>
      </w:r>
      <w:proofErr w:type="gramStart"/>
      <w:r w:rsidRPr="00556001">
        <w:rPr>
          <w:rFonts w:ascii="Times New Roman" w:hAnsi="Times New Roman" w:cs="Times New Roman"/>
          <w:sz w:val="24"/>
          <w:szCs w:val="24"/>
        </w:rPr>
        <w:object w:dxaOrig="139" w:dyaOrig="299">
          <v:shape id="_x0000_i1028" type="#_x0000_t75" style="width:6.75pt;height:15pt" o:ole="" filled="t">
            <v:fill opacity="0" color2="black"/>
            <v:imagedata r:id="rId13" o:title=""/>
          </v:shape>
          <o:OLEObject Type="Embed" ProgID="Equation.3" ShapeID="_x0000_i1028" DrawAspect="Content" ObjectID="_1467467234" r:id="rId17"/>
        </w:object>
      </w:r>
      <w:r w:rsidRPr="00556001">
        <w:rPr>
          <w:rFonts w:ascii="Times New Roman" w:hAnsi="Times New Roman" w:cs="Times New Roman"/>
          <w:sz w:val="24"/>
          <w:szCs w:val="24"/>
        </w:rPr>
        <w:t>С</w:t>
      </w:r>
      <w:proofErr w:type="gramEnd"/>
      <w:r w:rsidRPr="00556001">
        <w:rPr>
          <w:rFonts w:ascii="Times New Roman" w:hAnsi="Times New Roman" w:cs="Times New Roman"/>
          <w:sz w:val="24"/>
          <w:szCs w:val="24"/>
        </w:rPr>
        <w:t xml:space="preserve"> на одного жителя принята 120 л/сутки. </w:t>
      </w:r>
    </w:p>
    <w:p w:rsidR="00026F1D" w:rsidRPr="007132EB" w:rsidRDefault="000658FC" w:rsidP="007132EB">
      <w:pPr>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26F1D" w:rsidRPr="007132EB">
        <w:rPr>
          <w:rFonts w:ascii="Times New Roman" w:hAnsi="Times New Roman" w:cs="Times New Roman"/>
          <w:b/>
          <w:i/>
          <w:sz w:val="24"/>
          <w:szCs w:val="24"/>
        </w:rPr>
        <w:t>Газоснабжение</w:t>
      </w:r>
    </w:p>
    <w:p w:rsidR="00026F1D" w:rsidRPr="007132EB" w:rsidRDefault="00026F1D" w:rsidP="007132EB">
      <w:pPr>
        <w:spacing w:after="0" w:line="240" w:lineRule="auto"/>
        <w:ind w:firstLine="720"/>
        <w:jc w:val="both"/>
        <w:rPr>
          <w:rFonts w:ascii="Times New Roman" w:hAnsi="Times New Roman" w:cs="Times New Roman"/>
          <w:b/>
          <w:sz w:val="24"/>
          <w:szCs w:val="24"/>
        </w:rPr>
      </w:pPr>
      <w:r w:rsidRPr="007132EB">
        <w:rPr>
          <w:rFonts w:ascii="Times New Roman" w:hAnsi="Times New Roman" w:cs="Times New Roman"/>
          <w:b/>
          <w:sz w:val="24"/>
          <w:szCs w:val="24"/>
        </w:rPr>
        <w:t>1. Существующее состояние</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В </w:t>
      </w:r>
      <w:proofErr w:type="spellStart"/>
      <w:r w:rsidRPr="007132EB">
        <w:rPr>
          <w:rFonts w:ascii="Times New Roman" w:hAnsi="Times New Roman" w:cs="Times New Roman"/>
          <w:sz w:val="24"/>
          <w:szCs w:val="24"/>
        </w:rPr>
        <w:t>Азейском</w:t>
      </w:r>
      <w:proofErr w:type="spellEnd"/>
      <w:r w:rsidRPr="007132EB">
        <w:rPr>
          <w:rFonts w:ascii="Times New Roman" w:hAnsi="Times New Roman" w:cs="Times New Roman"/>
          <w:sz w:val="24"/>
          <w:szCs w:val="24"/>
        </w:rPr>
        <w:t xml:space="preserve"> муниципальном образовании в настоящее время газоснабжение природным газом отсутствует.</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Газоснабжение в настоящее время осуществляется за счет привозного баллонного газа, оно сохраняется на современном уровне. Новый жилищный фонд обеспечивается напольными электроплитами.</w:t>
      </w:r>
    </w:p>
    <w:p w:rsidR="00026F1D" w:rsidRPr="007132EB" w:rsidRDefault="00026F1D" w:rsidP="007132EB">
      <w:pPr>
        <w:spacing w:after="0" w:line="240" w:lineRule="auto"/>
        <w:ind w:firstLine="720"/>
        <w:jc w:val="both"/>
        <w:rPr>
          <w:rFonts w:ascii="Times New Roman" w:hAnsi="Times New Roman" w:cs="Times New Roman"/>
          <w:sz w:val="24"/>
          <w:szCs w:val="24"/>
        </w:rPr>
      </w:pPr>
    </w:p>
    <w:p w:rsidR="00026F1D" w:rsidRPr="007132EB" w:rsidRDefault="00AD16C8" w:rsidP="007132EB">
      <w:pPr>
        <w:spacing w:after="0" w:line="240" w:lineRule="auto"/>
        <w:ind w:firstLine="720"/>
        <w:jc w:val="both"/>
        <w:rPr>
          <w:rFonts w:ascii="Times New Roman" w:hAnsi="Times New Roman" w:cs="Times New Roman"/>
          <w:b/>
          <w:i/>
          <w:sz w:val="24"/>
          <w:szCs w:val="24"/>
        </w:rPr>
      </w:pPr>
      <w:r>
        <w:rPr>
          <w:rFonts w:ascii="Times New Roman" w:hAnsi="Times New Roman" w:cs="Times New Roman"/>
          <w:b/>
          <w:sz w:val="24"/>
          <w:szCs w:val="24"/>
        </w:rPr>
        <w:t xml:space="preserve"> </w:t>
      </w:r>
      <w:r w:rsidR="00026F1D" w:rsidRPr="007132EB">
        <w:rPr>
          <w:rFonts w:ascii="Times New Roman" w:hAnsi="Times New Roman" w:cs="Times New Roman"/>
          <w:b/>
          <w:i/>
          <w:sz w:val="24"/>
          <w:szCs w:val="24"/>
        </w:rPr>
        <w:t>Электроснабжение</w:t>
      </w:r>
      <w:r>
        <w:rPr>
          <w:rFonts w:ascii="Times New Roman" w:hAnsi="Times New Roman" w:cs="Times New Roman"/>
          <w:b/>
          <w:i/>
          <w:sz w:val="24"/>
          <w:szCs w:val="24"/>
        </w:rPr>
        <w:t>.</w:t>
      </w:r>
    </w:p>
    <w:p w:rsidR="00026F1D" w:rsidRPr="007132EB" w:rsidRDefault="00026F1D" w:rsidP="007132EB">
      <w:pPr>
        <w:spacing w:after="0" w:line="240" w:lineRule="auto"/>
        <w:ind w:firstLine="720"/>
        <w:jc w:val="both"/>
        <w:rPr>
          <w:rFonts w:ascii="Times New Roman" w:hAnsi="Times New Roman" w:cs="Times New Roman"/>
          <w:b/>
          <w:sz w:val="24"/>
          <w:szCs w:val="24"/>
        </w:rPr>
      </w:pPr>
      <w:r w:rsidRPr="007132EB">
        <w:rPr>
          <w:rFonts w:ascii="Times New Roman" w:hAnsi="Times New Roman" w:cs="Times New Roman"/>
          <w:b/>
          <w:sz w:val="24"/>
          <w:szCs w:val="24"/>
        </w:rPr>
        <w:t>1. Существующее состояние</w:t>
      </w:r>
    </w:p>
    <w:p w:rsidR="00026F1D" w:rsidRPr="007132EB" w:rsidRDefault="00026F1D" w:rsidP="000658FC">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Электрические сети на территории Азейского муниципального образования обслуживаются Иркутским открытым акционерным обществом энергетики и электрификации                         </w:t>
      </w:r>
      <w:r w:rsidR="000658FC">
        <w:rPr>
          <w:rFonts w:ascii="Times New Roman" w:hAnsi="Times New Roman" w:cs="Times New Roman"/>
          <w:sz w:val="24"/>
          <w:szCs w:val="24"/>
        </w:rPr>
        <w:t xml:space="preserve">                               </w:t>
      </w:r>
      <w:r w:rsidRPr="007132EB">
        <w:rPr>
          <w:rFonts w:ascii="Times New Roman" w:hAnsi="Times New Roman" w:cs="Times New Roman"/>
          <w:sz w:val="24"/>
          <w:szCs w:val="24"/>
        </w:rPr>
        <w:t xml:space="preserve"> (ОАО «Иркутскэнерго»). </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На территории поселения проходят воздушные линии 35 кВ, 10 кВ, 0,4 кВ, 110 кВ, 500 кВ</w:t>
      </w:r>
      <w:proofErr w:type="gramStart"/>
      <w:r w:rsidRPr="007132EB">
        <w:rPr>
          <w:rFonts w:ascii="Times New Roman" w:hAnsi="Times New Roman" w:cs="Times New Roman"/>
          <w:sz w:val="24"/>
          <w:szCs w:val="24"/>
        </w:rPr>
        <w:t xml:space="preserve"> .</w:t>
      </w:r>
      <w:proofErr w:type="gramEnd"/>
    </w:p>
    <w:p w:rsidR="00026F1D" w:rsidRPr="007132EB" w:rsidRDefault="00026F1D" w:rsidP="007132EB">
      <w:pPr>
        <w:spacing w:after="0" w:line="240" w:lineRule="auto"/>
        <w:ind w:firstLine="720"/>
        <w:jc w:val="both"/>
        <w:rPr>
          <w:rFonts w:ascii="Times New Roman" w:hAnsi="Times New Roman" w:cs="Times New Roman"/>
          <w:b/>
          <w:sz w:val="24"/>
          <w:szCs w:val="24"/>
        </w:rPr>
      </w:pPr>
      <w:r w:rsidRPr="007132EB">
        <w:rPr>
          <w:rFonts w:ascii="Times New Roman" w:hAnsi="Times New Roman" w:cs="Times New Roman"/>
          <w:sz w:val="24"/>
          <w:szCs w:val="24"/>
        </w:rPr>
        <w:t xml:space="preserve">Основными потребителями электроэнергии на рассматриваемой территории являются объекты социального, культурного и бытового назначения, жилищный сектор. По степени обеспечения надежности электроснабжения данные </w:t>
      </w:r>
      <w:proofErr w:type="spellStart"/>
      <w:r w:rsidRPr="007132EB">
        <w:rPr>
          <w:rFonts w:ascii="Times New Roman" w:hAnsi="Times New Roman" w:cs="Times New Roman"/>
          <w:sz w:val="24"/>
          <w:szCs w:val="24"/>
        </w:rPr>
        <w:t>электроприемники</w:t>
      </w:r>
      <w:proofErr w:type="spellEnd"/>
      <w:r w:rsidRPr="007132EB">
        <w:rPr>
          <w:rFonts w:ascii="Times New Roman" w:hAnsi="Times New Roman" w:cs="Times New Roman"/>
          <w:sz w:val="24"/>
          <w:szCs w:val="24"/>
        </w:rPr>
        <w:t xml:space="preserve"> относятся к </w:t>
      </w:r>
      <w:r w:rsidRPr="007132EB">
        <w:rPr>
          <w:rFonts w:ascii="Times New Roman" w:hAnsi="Times New Roman" w:cs="Times New Roman"/>
          <w:sz w:val="24"/>
          <w:szCs w:val="24"/>
          <w:lang w:val="en-US"/>
        </w:rPr>
        <w:t>I</w:t>
      </w:r>
      <w:r w:rsidRPr="007132EB">
        <w:rPr>
          <w:rFonts w:ascii="Times New Roman" w:hAnsi="Times New Roman" w:cs="Times New Roman"/>
          <w:sz w:val="24"/>
          <w:szCs w:val="24"/>
        </w:rPr>
        <w:t>II категории.</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Общее техническое состояние </w:t>
      </w:r>
      <w:proofErr w:type="gramStart"/>
      <w:r w:rsidRPr="007132EB">
        <w:rPr>
          <w:rFonts w:ascii="Times New Roman" w:hAnsi="Times New Roman" w:cs="Times New Roman"/>
          <w:sz w:val="24"/>
          <w:szCs w:val="24"/>
        </w:rPr>
        <w:t>ВЛ</w:t>
      </w:r>
      <w:proofErr w:type="gramEnd"/>
      <w:r w:rsidRPr="007132EB">
        <w:rPr>
          <w:rFonts w:ascii="Times New Roman" w:hAnsi="Times New Roman" w:cs="Times New Roman"/>
          <w:sz w:val="24"/>
          <w:szCs w:val="24"/>
        </w:rPr>
        <w:t xml:space="preserve"> и подстанций – хорошее.</w:t>
      </w:r>
    </w:p>
    <w:p w:rsidR="00026F1D" w:rsidRPr="007132EB" w:rsidRDefault="00026F1D" w:rsidP="007132EB">
      <w:pPr>
        <w:spacing w:after="0" w:line="240" w:lineRule="auto"/>
        <w:ind w:firstLine="720"/>
        <w:rPr>
          <w:rFonts w:ascii="Times New Roman" w:hAnsi="Times New Roman" w:cs="Times New Roman"/>
          <w:b/>
          <w:sz w:val="24"/>
          <w:szCs w:val="24"/>
        </w:rPr>
      </w:pPr>
    </w:p>
    <w:p w:rsidR="00026F1D" w:rsidRPr="007132EB" w:rsidRDefault="00026F1D" w:rsidP="007132EB">
      <w:pPr>
        <w:spacing w:after="0" w:line="240" w:lineRule="auto"/>
        <w:ind w:firstLine="720"/>
        <w:rPr>
          <w:rFonts w:ascii="Times New Roman" w:hAnsi="Times New Roman" w:cs="Times New Roman"/>
          <w:b/>
          <w:sz w:val="24"/>
          <w:szCs w:val="24"/>
        </w:rPr>
      </w:pPr>
      <w:r w:rsidRPr="007132EB">
        <w:rPr>
          <w:rFonts w:ascii="Times New Roman" w:hAnsi="Times New Roman" w:cs="Times New Roman"/>
          <w:b/>
          <w:sz w:val="24"/>
          <w:szCs w:val="24"/>
        </w:rPr>
        <w:t>Проектная схема</w:t>
      </w:r>
    </w:p>
    <w:p w:rsidR="00026F1D" w:rsidRPr="007132EB" w:rsidRDefault="00026F1D" w:rsidP="007132EB">
      <w:pPr>
        <w:spacing w:after="0" w:line="240" w:lineRule="auto"/>
        <w:ind w:firstLine="720"/>
        <w:rPr>
          <w:rFonts w:ascii="Times New Roman" w:hAnsi="Times New Roman" w:cs="Times New Roman"/>
          <w:b/>
          <w:sz w:val="24"/>
          <w:szCs w:val="24"/>
        </w:rPr>
      </w:pPr>
      <w:r w:rsidRPr="007132EB">
        <w:rPr>
          <w:rFonts w:ascii="Times New Roman" w:hAnsi="Times New Roman" w:cs="Times New Roman"/>
          <w:b/>
          <w:sz w:val="24"/>
          <w:szCs w:val="24"/>
        </w:rPr>
        <w:t>Электрические нагрузки</w:t>
      </w:r>
    </w:p>
    <w:p w:rsidR="00026F1D" w:rsidRPr="007132EB" w:rsidRDefault="00026F1D" w:rsidP="007132EB">
      <w:pPr>
        <w:spacing w:after="0" w:line="240" w:lineRule="auto"/>
        <w:ind w:firstLine="720"/>
        <w:jc w:val="both"/>
        <w:rPr>
          <w:rFonts w:ascii="Times New Roman" w:hAnsi="Times New Roman" w:cs="Times New Roman"/>
          <w:sz w:val="24"/>
          <w:szCs w:val="24"/>
        </w:rPr>
      </w:pP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расчетных электрических нагрузок согласно </w:t>
      </w:r>
      <w:proofErr w:type="spellStart"/>
      <w:r w:rsidRPr="007132EB">
        <w:rPr>
          <w:rFonts w:ascii="Times New Roman" w:hAnsi="Times New Roman" w:cs="Times New Roman"/>
          <w:sz w:val="24"/>
          <w:szCs w:val="24"/>
        </w:rPr>
        <w:t>СНиП</w:t>
      </w:r>
      <w:proofErr w:type="spellEnd"/>
      <w:r w:rsidRPr="007132EB">
        <w:rPr>
          <w:rFonts w:ascii="Times New Roman" w:hAnsi="Times New Roman" w:cs="Times New Roman"/>
          <w:sz w:val="24"/>
          <w:szCs w:val="24"/>
        </w:rPr>
        <w:t xml:space="preserve"> 2.07.01-93.</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Согласно </w:t>
      </w:r>
      <w:proofErr w:type="spellStart"/>
      <w:r w:rsidRPr="007132EB">
        <w:rPr>
          <w:rFonts w:ascii="Times New Roman" w:hAnsi="Times New Roman" w:cs="Times New Roman"/>
          <w:sz w:val="24"/>
          <w:szCs w:val="24"/>
        </w:rPr>
        <w:t>СНиП</w:t>
      </w:r>
      <w:proofErr w:type="spellEnd"/>
      <w:r w:rsidRPr="007132EB">
        <w:rPr>
          <w:rFonts w:ascii="Times New Roman" w:hAnsi="Times New Roman" w:cs="Times New Roman"/>
          <w:sz w:val="24"/>
          <w:szCs w:val="24"/>
        </w:rPr>
        <w:t xml:space="preserve"> укрупненные показатели удельной расчётной коммунально-бытовой нагрузки приняты:</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на расчётный срок – 1350 кВт/чел. в год, годовое число часов использования максимума электрической нагрузки – 4400. При этом укрупненный показатель удельной расчетной электрической нагрузки составит 0,31 кВт на человека;</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на первую очередь – 1100 кВт/чел. в год, годовое число часов использования максимума электрической нагрузки – 4000. При этом укрупненный показатель удельной расчетной электрической нагрузки составит 0,27 кВт на человека.</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026F1D" w:rsidRPr="007132EB" w:rsidRDefault="00026F1D" w:rsidP="007132EB">
      <w:pPr>
        <w:spacing w:after="0" w:line="240" w:lineRule="auto"/>
        <w:ind w:firstLine="708"/>
        <w:jc w:val="center"/>
        <w:rPr>
          <w:rFonts w:ascii="Times New Roman" w:hAnsi="Times New Roman" w:cs="Times New Roman"/>
          <w:b/>
          <w:sz w:val="24"/>
          <w:szCs w:val="24"/>
        </w:rPr>
      </w:pPr>
      <w:r w:rsidRPr="007132EB">
        <w:rPr>
          <w:rFonts w:ascii="Times New Roman" w:hAnsi="Times New Roman" w:cs="Times New Roman"/>
          <w:b/>
          <w:sz w:val="24"/>
          <w:szCs w:val="24"/>
        </w:rPr>
        <w:t>Электрические нагрузки жилищно-коммунального сектора</w:t>
      </w:r>
    </w:p>
    <w:p w:rsidR="00026F1D" w:rsidRPr="007132EB" w:rsidRDefault="00026F1D" w:rsidP="007132EB">
      <w:pPr>
        <w:spacing w:after="0" w:line="240" w:lineRule="auto"/>
        <w:ind w:firstLine="708"/>
        <w:jc w:val="center"/>
        <w:rPr>
          <w:rFonts w:ascii="Times New Roman" w:hAnsi="Times New Roman" w:cs="Times New Roman"/>
          <w:b/>
          <w:sz w:val="24"/>
          <w:szCs w:val="24"/>
        </w:rPr>
      </w:pPr>
      <w:r w:rsidRPr="007132EB">
        <w:rPr>
          <w:rFonts w:ascii="Times New Roman" w:hAnsi="Times New Roman" w:cs="Times New Roman"/>
          <w:b/>
          <w:sz w:val="24"/>
          <w:szCs w:val="24"/>
        </w:rPr>
        <w:t>Азейского муниципального образования</w:t>
      </w:r>
    </w:p>
    <w:tbl>
      <w:tblPr>
        <w:tblW w:w="10952" w:type="dxa"/>
        <w:jc w:val="center"/>
        <w:tblLook w:val="0000"/>
      </w:tblPr>
      <w:tblGrid>
        <w:gridCol w:w="560"/>
        <w:gridCol w:w="1830"/>
        <w:gridCol w:w="1616"/>
        <w:gridCol w:w="1423"/>
        <w:gridCol w:w="1242"/>
        <w:gridCol w:w="1616"/>
        <w:gridCol w:w="1423"/>
        <w:gridCol w:w="1242"/>
      </w:tblGrid>
      <w:tr w:rsidR="00026F1D" w:rsidRPr="007132EB" w:rsidTr="00CF646F">
        <w:trPr>
          <w:trHeight w:val="270"/>
          <w:jc w:val="center"/>
        </w:trPr>
        <w:tc>
          <w:tcPr>
            <w:tcW w:w="560" w:type="dxa"/>
            <w:vMerge w:val="restart"/>
            <w:tcBorders>
              <w:top w:val="single" w:sz="8" w:space="0" w:color="auto"/>
              <w:left w:val="single" w:sz="8" w:space="0" w:color="auto"/>
              <w:bottom w:val="single" w:sz="8" w:space="0" w:color="000000"/>
              <w:right w:val="single" w:sz="8" w:space="0" w:color="auto"/>
            </w:tcBorders>
            <w:shd w:val="clear" w:color="auto" w:fill="auto"/>
          </w:tcPr>
          <w:p w:rsidR="00026F1D" w:rsidRPr="007132EB" w:rsidRDefault="00026F1D" w:rsidP="007132EB">
            <w:pPr>
              <w:spacing w:after="0" w:line="240" w:lineRule="auto"/>
              <w:rPr>
                <w:rFonts w:ascii="Times New Roman" w:hAnsi="Times New Roman" w:cs="Times New Roman"/>
                <w:b/>
                <w:sz w:val="24"/>
                <w:szCs w:val="24"/>
              </w:rPr>
            </w:pPr>
            <w:r w:rsidRPr="007132EB">
              <w:rPr>
                <w:rFonts w:ascii="Times New Roman" w:hAnsi="Times New Roman" w:cs="Times New Roman"/>
                <w:b/>
                <w:sz w:val="24"/>
                <w:szCs w:val="24"/>
              </w:rPr>
              <w:t xml:space="preserve">№ </w:t>
            </w:r>
            <w:proofErr w:type="spellStart"/>
            <w:proofErr w:type="gramStart"/>
            <w:r w:rsidRPr="007132EB">
              <w:rPr>
                <w:rFonts w:ascii="Times New Roman" w:hAnsi="Times New Roman" w:cs="Times New Roman"/>
                <w:b/>
                <w:sz w:val="24"/>
                <w:szCs w:val="24"/>
              </w:rPr>
              <w:t>п</w:t>
            </w:r>
            <w:proofErr w:type="spellEnd"/>
            <w:proofErr w:type="gramEnd"/>
            <w:r w:rsidRPr="007132EB">
              <w:rPr>
                <w:rFonts w:ascii="Times New Roman" w:hAnsi="Times New Roman" w:cs="Times New Roman"/>
                <w:b/>
                <w:sz w:val="24"/>
                <w:szCs w:val="24"/>
              </w:rPr>
              <w:t>/</w:t>
            </w:r>
            <w:proofErr w:type="spellStart"/>
            <w:r w:rsidRPr="007132EB">
              <w:rPr>
                <w:rFonts w:ascii="Times New Roman" w:hAnsi="Times New Roman" w:cs="Times New Roman"/>
                <w:b/>
                <w:sz w:val="24"/>
                <w:szCs w:val="24"/>
              </w:rPr>
              <w:t>п</w:t>
            </w:r>
            <w:proofErr w:type="spellEnd"/>
          </w:p>
        </w:tc>
        <w:tc>
          <w:tcPr>
            <w:tcW w:w="1830" w:type="dxa"/>
            <w:vMerge w:val="restart"/>
            <w:tcBorders>
              <w:top w:val="single" w:sz="8" w:space="0" w:color="auto"/>
              <w:left w:val="single" w:sz="8" w:space="0" w:color="auto"/>
              <w:bottom w:val="single" w:sz="8" w:space="0" w:color="000000"/>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Населенный пункт</w:t>
            </w:r>
          </w:p>
        </w:tc>
        <w:tc>
          <w:tcPr>
            <w:tcW w:w="4281" w:type="dxa"/>
            <w:gridSpan w:val="3"/>
            <w:tcBorders>
              <w:top w:val="single" w:sz="8" w:space="0" w:color="auto"/>
              <w:left w:val="nil"/>
              <w:bottom w:val="single" w:sz="8" w:space="0" w:color="auto"/>
              <w:right w:val="single" w:sz="8" w:space="0" w:color="000000"/>
            </w:tcBorders>
            <w:shd w:val="clear" w:color="auto" w:fill="auto"/>
            <w:vAlign w:val="bottom"/>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I очередь</w:t>
            </w:r>
          </w:p>
        </w:tc>
        <w:tc>
          <w:tcPr>
            <w:tcW w:w="4281" w:type="dxa"/>
            <w:gridSpan w:val="3"/>
            <w:tcBorders>
              <w:top w:val="single" w:sz="8" w:space="0" w:color="auto"/>
              <w:left w:val="nil"/>
              <w:bottom w:val="single" w:sz="8" w:space="0" w:color="auto"/>
              <w:right w:val="single" w:sz="8" w:space="0" w:color="000000"/>
            </w:tcBorders>
            <w:shd w:val="clear" w:color="auto" w:fill="auto"/>
            <w:vAlign w:val="bottom"/>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Расчётный срок</w:t>
            </w:r>
          </w:p>
        </w:tc>
      </w:tr>
      <w:tr w:rsidR="00026F1D" w:rsidRPr="007132EB" w:rsidTr="00CF646F">
        <w:trPr>
          <w:trHeight w:val="962"/>
          <w:jc w:val="center"/>
        </w:trPr>
        <w:tc>
          <w:tcPr>
            <w:tcW w:w="560" w:type="dxa"/>
            <w:vMerge/>
            <w:tcBorders>
              <w:top w:val="single" w:sz="8" w:space="0" w:color="auto"/>
              <w:left w:val="single" w:sz="8" w:space="0" w:color="auto"/>
              <w:bottom w:val="single" w:sz="8" w:space="0" w:color="000000"/>
              <w:right w:val="single" w:sz="8" w:space="0" w:color="auto"/>
            </w:tcBorders>
            <w:vAlign w:val="center"/>
          </w:tcPr>
          <w:p w:rsidR="00026F1D" w:rsidRPr="007132EB" w:rsidRDefault="00026F1D" w:rsidP="007132EB">
            <w:pPr>
              <w:spacing w:after="0" w:line="240" w:lineRule="auto"/>
              <w:rPr>
                <w:rFonts w:ascii="Times New Roman" w:hAnsi="Times New Roman" w:cs="Times New Roman"/>
                <w:b/>
                <w:sz w:val="24"/>
                <w:szCs w:val="24"/>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026F1D" w:rsidRPr="007132EB" w:rsidRDefault="00026F1D" w:rsidP="007132EB">
            <w:pPr>
              <w:spacing w:after="0" w:line="240" w:lineRule="auto"/>
              <w:ind w:hanging="10"/>
              <w:rPr>
                <w:rFonts w:ascii="Times New Roman" w:hAnsi="Times New Roman" w:cs="Times New Roman"/>
                <w:b/>
                <w:sz w:val="24"/>
                <w:szCs w:val="24"/>
              </w:rPr>
            </w:pPr>
          </w:p>
        </w:tc>
        <w:tc>
          <w:tcPr>
            <w:tcW w:w="1616" w:type="dxa"/>
            <w:tcBorders>
              <w:top w:val="nil"/>
              <w:left w:val="nil"/>
              <w:bottom w:val="single" w:sz="8" w:space="0" w:color="auto"/>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Численность населения, чел</w:t>
            </w:r>
          </w:p>
        </w:tc>
        <w:tc>
          <w:tcPr>
            <w:tcW w:w="1423" w:type="dxa"/>
            <w:tcBorders>
              <w:top w:val="nil"/>
              <w:left w:val="nil"/>
              <w:bottom w:val="single" w:sz="8" w:space="0" w:color="auto"/>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 xml:space="preserve">Годовой расход </w:t>
            </w:r>
            <w:proofErr w:type="spellStart"/>
            <w:r w:rsidRPr="007132EB">
              <w:rPr>
                <w:rFonts w:ascii="Times New Roman" w:hAnsi="Times New Roman" w:cs="Times New Roman"/>
                <w:b/>
                <w:sz w:val="24"/>
                <w:szCs w:val="24"/>
              </w:rPr>
              <w:t>электроэн</w:t>
            </w:r>
            <w:proofErr w:type="spellEnd"/>
            <w:r w:rsidRPr="007132EB">
              <w:rPr>
                <w:rFonts w:ascii="Times New Roman" w:hAnsi="Times New Roman" w:cs="Times New Roman"/>
                <w:b/>
                <w:sz w:val="24"/>
                <w:szCs w:val="24"/>
              </w:rPr>
              <w:t>., тыс. кВтч</w:t>
            </w:r>
          </w:p>
        </w:tc>
        <w:tc>
          <w:tcPr>
            <w:tcW w:w="1242" w:type="dxa"/>
            <w:tcBorders>
              <w:top w:val="nil"/>
              <w:left w:val="nil"/>
              <w:bottom w:val="single" w:sz="8" w:space="0" w:color="auto"/>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 xml:space="preserve">Макс. </w:t>
            </w:r>
            <w:proofErr w:type="spellStart"/>
            <w:r w:rsidRPr="007132EB">
              <w:rPr>
                <w:rFonts w:ascii="Times New Roman" w:hAnsi="Times New Roman" w:cs="Times New Roman"/>
                <w:b/>
                <w:sz w:val="24"/>
                <w:szCs w:val="24"/>
              </w:rPr>
              <w:t>электр</w:t>
            </w:r>
            <w:proofErr w:type="spellEnd"/>
            <w:r w:rsidRPr="007132EB">
              <w:rPr>
                <w:rFonts w:ascii="Times New Roman" w:hAnsi="Times New Roman" w:cs="Times New Roman"/>
                <w:b/>
                <w:sz w:val="24"/>
                <w:szCs w:val="24"/>
              </w:rPr>
              <w:t>. нагрузка, кВт</w:t>
            </w:r>
          </w:p>
        </w:tc>
        <w:tc>
          <w:tcPr>
            <w:tcW w:w="1616" w:type="dxa"/>
            <w:tcBorders>
              <w:top w:val="nil"/>
              <w:left w:val="nil"/>
              <w:bottom w:val="single" w:sz="8" w:space="0" w:color="auto"/>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Численность населения, чел</w:t>
            </w:r>
          </w:p>
        </w:tc>
        <w:tc>
          <w:tcPr>
            <w:tcW w:w="1423" w:type="dxa"/>
            <w:tcBorders>
              <w:top w:val="nil"/>
              <w:left w:val="nil"/>
              <w:bottom w:val="single" w:sz="8" w:space="0" w:color="auto"/>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 xml:space="preserve">Годовой расход </w:t>
            </w:r>
            <w:proofErr w:type="spellStart"/>
            <w:r w:rsidRPr="007132EB">
              <w:rPr>
                <w:rFonts w:ascii="Times New Roman" w:hAnsi="Times New Roman" w:cs="Times New Roman"/>
                <w:b/>
                <w:sz w:val="24"/>
                <w:szCs w:val="24"/>
              </w:rPr>
              <w:t>электроэн</w:t>
            </w:r>
            <w:proofErr w:type="spellEnd"/>
            <w:r w:rsidRPr="007132EB">
              <w:rPr>
                <w:rFonts w:ascii="Times New Roman" w:hAnsi="Times New Roman" w:cs="Times New Roman"/>
                <w:b/>
                <w:sz w:val="24"/>
                <w:szCs w:val="24"/>
              </w:rPr>
              <w:t>., тыс. кВтч</w:t>
            </w:r>
          </w:p>
        </w:tc>
        <w:tc>
          <w:tcPr>
            <w:tcW w:w="1242" w:type="dxa"/>
            <w:tcBorders>
              <w:top w:val="nil"/>
              <w:left w:val="nil"/>
              <w:bottom w:val="single" w:sz="8" w:space="0" w:color="auto"/>
              <w:right w:val="single" w:sz="8" w:space="0" w:color="auto"/>
            </w:tcBorders>
            <w:shd w:val="clear" w:color="auto" w:fill="auto"/>
          </w:tcPr>
          <w:p w:rsidR="00026F1D" w:rsidRPr="007132EB" w:rsidRDefault="00026F1D" w:rsidP="007132EB">
            <w:pPr>
              <w:spacing w:after="0" w:line="240" w:lineRule="auto"/>
              <w:ind w:hanging="10"/>
              <w:jc w:val="center"/>
              <w:rPr>
                <w:rFonts w:ascii="Times New Roman" w:hAnsi="Times New Roman" w:cs="Times New Roman"/>
                <w:b/>
                <w:sz w:val="24"/>
                <w:szCs w:val="24"/>
              </w:rPr>
            </w:pPr>
            <w:r w:rsidRPr="007132EB">
              <w:rPr>
                <w:rFonts w:ascii="Times New Roman" w:hAnsi="Times New Roman" w:cs="Times New Roman"/>
                <w:b/>
                <w:sz w:val="24"/>
                <w:szCs w:val="24"/>
              </w:rPr>
              <w:t xml:space="preserve">Макс. </w:t>
            </w:r>
            <w:proofErr w:type="spellStart"/>
            <w:r w:rsidRPr="007132EB">
              <w:rPr>
                <w:rFonts w:ascii="Times New Roman" w:hAnsi="Times New Roman" w:cs="Times New Roman"/>
                <w:b/>
                <w:sz w:val="24"/>
                <w:szCs w:val="24"/>
              </w:rPr>
              <w:t>электр</w:t>
            </w:r>
            <w:proofErr w:type="spellEnd"/>
            <w:r w:rsidRPr="007132EB">
              <w:rPr>
                <w:rFonts w:ascii="Times New Roman" w:hAnsi="Times New Roman" w:cs="Times New Roman"/>
                <w:b/>
                <w:sz w:val="24"/>
                <w:szCs w:val="24"/>
              </w:rPr>
              <w:t>. нагрузка, кВт</w:t>
            </w:r>
          </w:p>
        </w:tc>
      </w:tr>
      <w:tr w:rsidR="00026F1D" w:rsidRPr="007132EB" w:rsidTr="00CF646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rPr>
                <w:rFonts w:ascii="Times New Roman" w:hAnsi="Times New Roman" w:cs="Times New Roman"/>
                <w:sz w:val="24"/>
                <w:szCs w:val="24"/>
              </w:rPr>
            </w:pPr>
            <w:r w:rsidRPr="007132EB">
              <w:rPr>
                <w:rFonts w:ascii="Times New Roman" w:hAnsi="Times New Roman" w:cs="Times New Roman"/>
                <w:sz w:val="24"/>
                <w:szCs w:val="24"/>
              </w:rPr>
              <w:t>1</w:t>
            </w:r>
          </w:p>
        </w:tc>
        <w:tc>
          <w:tcPr>
            <w:tcW w:w="1830"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2</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3</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4</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5</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6</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7</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sz w:val="24"/>
                <w:szCs w:val="24"/>
              </w:rPr>
            </w:pPr>
            <w:r w:rsidRPr="007132EB">
              <w:rPr>
                <w:rFonts w:ascii="Times New Roman" w:hAnsi="Times New Roman" w:cs="Times New Roman"/>
                <w:sz w:val="24"/>
                <w:szCs w:val="24"/>
              </w:rPr>
              <w:t>8</w:t>
            </w:r>
          </w:p>
        </w:tc>
      </w:tr>
      <w:tr w:rsidR="00026F1D" w:rsidRPr="007132EB" w:rsidTr="00CF646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rPr>
                <w:rFonts w:ascii="Times New Roman" w:hAnsi="Times New Roman" w:cs="Times New Roman"/>
                <w:sz w:val="24"/>
                <w:szCs w:val="24"/>
              </w:rPr>
            </w:pPr>
            <w:r w:rsidRPr="007132EB">
              <w:rPr>
                <w:rFonts w:ascii="Times New Roman" w:hAnsi="Times New Roman" w:cs="Times New Roman"/>
                <w:sz w:val="24"/>
                <w:szCs w:val="24"/>
              </w:rPr>
              <w:t>1</w:t>
            </w:r>
          </w:p>
        </w:tc>
        <w:tc>
          <w:tcPr>
            <w:tcW w:w="1830"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rPr>
                <w:rFonts w:ascii="Times New Roman" w:hAnsi="Times New Roman" w:cs="Times New Roman"/>
                <w:sz w:val="24"/>
                <w:szCs w:val="24"/>
              </w:rPr>
            </w:pPr>
            <w:r w:rsidRPr="007132EB">
              <w:rPr>
                <w:rFonts w:ascii="Times New Roman" w:hAnsi="Times New Roman" w:cs="Times New Roman"/>
                <w:sz w:val="24"/>
                <w:szCs w:val="24"/>
              </w:rPr>
              <w:t>с. Азей</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749</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823,9</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200,8</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824</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1112,4</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253,8</w:t>
            </w:r>
          </w:p>
        </w:tc>
      </w:tr>
      <w:tr w:rsidR="00026F1D" w:rsidRPr="007132EB" w:rsidTr="00CF646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rPr>
                <w:rFonts w:ascii="Times New Roman" w:hAnsi="Times New Roman" w:cs="Times New Roman"/>
                <w:sz w:val="24"/>
                <w:szCs w:val="24"/>
              </w:rPr>
            </w:pPr>
            <w:r w:rsidRPr="007132EB">
              <w:rPr>
                <w:rFonts w:ascii="Times New Roman" w:hAnsi="Times New Roman" w:cs="Times New Roman"/>
                <w:sz w:val="24"/>
                <w:szCs w:val="24"/>
              </w:rPr>
              <w:t>2</w:t>
            </w:r>
          </w:p>
        </w:tc>
        <w:tc>
          <w:tcPr>
            <w:tcW w:w="1830"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rPr>
                <w:rFonts w:ascii="Times New Roman" w:hAnsi="Times New Roman" w:cs="Times New Roman"/>
                <w:sz w:val="24"/>
                <w:szCs w:val="24"/>
              </w:rPr>
            </w:pPr>
            <w:r w:rsidRPr="007132EB">
              <w:rPr>
                <w:rFonts w:ascii="Times New Roman" w:hAnsi="Times New Roman" w:cs="Times New Roman"/>
                <w:sz w:val="24"/>
                <w:szCs w:val="24"/>
              </w:rPr>
              <w:t xml:space="preserve">д. </w:t>
            </w:r>
            <w:proofErr w:type="spellStart"/>
            <w:r w:rsidRPr="007132EB">
              <w:rPr>
                <w:rFonts w:ascii="Times New Roman" w:hAnsi="Times New Roman" w:cs="Times New Roman"/>
                <w:sz w:val="24"/>
                <w:szCs w:val="24"/>
              </w:rPr>
              <w:t>Нюра</w:t>
            </w:r>
            <w:proofErr w:type="spellEnd"/>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32</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35,2</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8,3</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35</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47,2</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10,5</w:t>
            </w:r>
          </w:p>
        </w:tc>
      </w:tr>
      <w:tr w:rsidR="00026F1D" w:rsidRPr="007132EB" w:rsidTr="00CF646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rPr>
                <w:rFonts w:ascii="Times New Roman" w:hAnsi="Times New Roman" w:cs="Times New Roman"/>
                <w:sz w:val="24"/>
                <w:szCs w:val="24"/>
              </w:rPr>
            </w:pPr>
            <w:r w:rsidRPr="007132EB">
              <w:rPr>
                <w:rFonts w:ascii="Times New Roman" w:hAnsi="Times New Roman" w:cs="Times New Roman"/>
                <w:sz w:val="24"/>
                <w:szCs w:val="24"/>
              </w:rPr>
              <w:t> </w:t>
            </w:r>
          </w:p>
        </w:tc>
        <w:tc>
          <w:tcPr>
            <w:tcW w:w="1830"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rPr>
                <w:rFonts w:ascii="Times New Roman" w:hAnsi="Times New Roman" w:cs="Times New Roman"/>
                <w:sz w:val="24"/>
                <w:szCs w:val="24"/>
              </w:rPr>
            </w:pPr>
            <w:r w:rsidRPr="007132EB">
              <w:rPr>
                <w:rFonts w:ascii="Times New Roman" w:hAnsi="Times New Roman" w:cs="Times New Roman"/>
                <w:sz w:val="24"/>
                <w:szCs w:val="24"/>
              </w:rPr>
              <w:t>Итого (</w:t>
            </w:r>
            <w:proofErr w:type="spellStart"/>
            <w:r w:rsidRPr="007132EB">
              <w:rPr>
                <w:rFonts w:ascii="Times New Roman" w:hAnsi="Times New Roman" w:cs="Times New Roman"/>
                <w:sz w:val="24"/>
                <w:szCs w:val="24"/>
              </w:rPr>
              <w:t>окр</w:t>
            </w:r>
            <w:proofErr w:type="spellEnd"/>
            <w:r w:rsidRPr="007132EB">
              <w:rPr>
                <w:rFonts w:ascii="Times New Roman" w:hAnsi="Times New Roman" w:cs="Times New Roman"/>
                <w:sz w:val="24"/>
                <w:szCs w:val="24"/>
              </w:rPr>
              <w:t>)</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781</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859,1</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209,1</w:t>
            </w:r>
          </w:p>
        </w:tc>
        <w:tc>
          <w:tcPr>
            <w:tcW w:w="1616"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859</w:t>
            </w:r>
          </w:p>
        </w:tc>
        <w:tc>
          <w:tcPr>
            <w:tcW w:w="1423"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1159,6</w:t>
            </w:r>
          </w:p>
        </w:tc>
        <w:tc>
          <w:tcPr>
            <w:tcW w:w="1242" w:type="dxa"/>
            <w:tcBorders>
              <w:top w:val="nil"/>
              <w:left w:val="nil"/>
              <w:bottom w:val="single" w:sz="8" w:space="0" w:color="auto"/>
              <w:right w:val="single" w:sz="8" w:space="0" w:color="auto"/>
            </w:tcBorders>
            <w:shd w:val="clear" w:color="auto" w:fill="auto"/>
            <w:noWrap/>
            <w:vAlign w:val="bottom"/>
          </w:tcPr>
          <w:p w:rsidR="00026F1D" w:rsidRPr="007132EB" w:rsidRDefault="00026F1D" w:rsidP="007132EB">
            <w:pPr>
              <w:spacing w:after="0" w:line="240" w:lineRule="auto"/>
              <w:ind w:hanging="10"/>
              <w:jc w:val="center"/>
              <w:rPr>
                <w:rFonts w:ascii="Times New Roman" w:hAnsi="Times New Roman" w:cs="Times New Roman"/>
                <w:color w:val="FF0000"/>
                <w:sz w:val="24"/>
                <w:szCs w:val="24"/>
              </w:rPr>
            </w:pPr>
            <w:r w:rsidRPr="007132EB">
              <w:rPr>
                <w:rFonts w:ascii="Times New Roman" w:hAnsi="Times New Roman" w:cs="Times New Roman"/>
                <w:sz w:val="24"/>
                <w:szCs w:val="24"/>
              </w:rPr>
              <w:t>264,3</w:t>
            </w:r>
          </w:p>
        </w:tc>
      </w:tr>
    </w:tbl>
    <w:p w:rsidR="00026F1D" w:rsidRPr="007132EB" w:rsidRDefault="00026F1D" w:rsidP="007132EB">
      <w:pPr>
        <w:spacing w:after="0" w:line="240" w:lineRule="auto"/>
        <w:ind w:firstLine="720"/>
        <w:jc w:val="right"/>
        <w:rPr>
          <w:rFonts w:ascii="Times New Roman" w:hAnsi="Times New Roman" w:cs="Times New Roman"/>
          <w:color w:val="FF0000"/>
          <w:sz w:val="24"/>
          <w:szCs w:val="24"/>
        </w:rPr>
      </w:pP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Электроснабжение потребителей Азейского муниципального образования на все сроки проектирования будет осуществляться от сетей ОАО «Иркутскэнерго».</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b/>
          <w:sz w:val="24"/>
          <w:szCs w:val="24"/>
        </w:rPr>
        <w:t>Проектируемые объекты электроснабжения</w:t>
      </w:r>
    </w:p>
    <w:p w:rsidR="00026F1D" w:rsidRPr="007132EB" w:rsidRDefault="00026F1D" w:rsidP="007132EB">
      <w:pPr>
        <w:spacing w:after="0" w:line="240" w:lineRule="auto"/>
        <w:ind w:firstLine="720"/>
        <w:jc w:val="both"/>
        <w:rPr>
          <w:rFonts w:ascii="Times New Roman" w:hAnsi="Times New Roman" w:cs="Times New Roman"/>
          <w:sz w:val="24"/>
          <w:szCs w:val="24"/>
        </w:rPr>
      </w:pPr>
    </w:p>
    <w:p w:rsidR="00026F1D" w:rsidRPr="007132EB" w:rsidRDefault="00026F1D" w:rsidP="007132EB">
      <w:pPr>
        <w:autoSpaceDE w:val="0"/>
        <w:autoSpaceDN w:val="0"/>
        <w:adjustRightInd w:val="0"/>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Проектные решения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трансформаторов питающих подстанций. </w:t>
      </w:r>
    </w:p>
    <w:p w:rsidR="00026F1D" w:rsidRPr="007132EB" w:rsidRDefault="00026F1D" w:rsidP="007132EB">
      <w:pPr>
        <w:spacing w:after="0" w:line="240" w:lineRule="auto"/>
        <w:ind w:firstLine="720"/>
        <w:jc w:val="both"/>
        <w:rPr>
          <w:rFonts w:ascii="Times New Roman" w:hAnsi="Times New Roman" w:cs="Times New Roman"/>
          <w:sz w:val="24"/>
          <w:szCs w:val="24"/>
        </w:rPr>
      </w:pPr>
      <w:r w:rsidRPr="007132EB">
        <w:rPr>
          <w:rFonts w:ascii="Times New Roman" w:hAnsi="Times New Roman" w:cs="Times New Roman"/>
          <w:sz w:val="24"/>
          <w:szCs w:val="24"/>
        </w:rPr>
        <w:t xml:space="preserve">Для покрытия, проектируемого на расчетный срок роста электрических нагрузок в </w:t>
      </w:r>
      <w:proofErr w:type="spellStart"/>
      <w:r w:rsidRPr="007132EB">
        <w:rPr>
          <w:rFonts w:ascii="Times New Roman" w:hAnsi="Times New Roman" w:cs="Times New Roman"/>
          <w:sz w:val="24"/>
          <w:szCs w:val="24"/>
        </w:rPr>
        <w:t>Азейском</w:t>
      </w:r>
      <w:proofErr w:type="spellEnd"/>
      <w:r w:rsidRPr="007132EB">
        <w:rPr>
          <w:rFonts w:ascii="Times New Roman" w:hAnsi="Times New Roman" w:cs="Times New Roman"/>
          <w:sz w:val="24"/>
          <w:szCs w:val="24"/>
        </w:rPr>
        <w:t xml:space="preserve"> муниципальном образовании, строительства новых и реконструкции существующих источников электроснабжения не потребуется, поскольку источники электроснабжения обладают достаточным резервом мощности для подключения новых потребителей электроэнергии.</w:t>
      </w:r>
    </w:p>
    <w:p w:rsidR="00B776DF" w:rsidRPr="00B776DF" w:rsidRDefault="00B776DF" w:rsidP="007132EB">
      <w:pPr>
        <w:spacing w:after="0" w:line="240" w:lineRule="auto"/>
        <w:ind w:firstLine="720"/>
        <w:jc w:val="both"/>
        <w:rPr>
          <w:rFonts w:ascii="Times New Roman" w:hAnsi="Times New Roman" w:cs="Times New Roman"/>
          <w:sz w:val="24"/>
          <w:szCs w:val="24"/>
        </w:rPr>
      </w:pPr>
    </w:p>
    <w:p w:rsidR="00B776DF" w:rsidRDefault="00B776DF" w:rsidP="00580BAC">
      <w:pPr>
        <w:spacing w:after="0" w:line="240" w:lineRule="auto"/>
        <w:contextualSpacing/>
        <w:jc w:val="center"/>
        <w:rPr>
          <w:rFonts w:ascii="Times New Roman" w:eastAsia="Times New Roman" w:hAnsi="Times New Roman" w:cs="Times New Roman"/>
          <w:b/>
          <w:sz w:val="28"/>
          <w:szCs w:val="28"/>
        </w:rPr>
      </w:pPr>
      <w:r w:rsidRPr="005132F6">
        <w:rPr>
          <w:rFonts w:ascii="Times New Roman" w:eastAsia="Times New Roman" w:hAnsi="Times New Roman" w:cs="Times New Roman"/>
          <w:b/>
          <w:sz w:val="28"/>
          <w:szCs w:val="28"/>
        </w:rPr>
        <w:t>Перечень  мероприятий программы</w:t>
      </w:r>
    </w:p>
    <w:tbl>
      <w:tblPr>
        <w:tblStyle w:val="ad"/>
        <w:tblW w:w="0" w:type="auto"/>
        <w:tblInd w:w="-601" w:type="dxa"/>
        <w:tblLook w:val="04A0"/>
      </w:tblPr>
      <w:tblGrid>
        <w:gridCol w:w="576"/>
        <w:gridCol w:w="6407"/>
        <w:gridCol w:w="3188"/>
      </w:tblGrid>
      <w:tr w:rsidR="00580BAC" w:rsidTr="00CF646F">
        <w:tc>
          <w:tcPr>
            <w:tcW w:w="576" w:type="dxa"/>
          </w:tcPr>
          <w:p w:rsidR="00580BAC" w:rsidRPr="00580BAC" w:rsidRDefault="002E7D5A" w:rsidP="00580BAC">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580BAC" w:rsidRPr="00580BAC">
              <w:rPr>
                <w:rFonts w:ascii="Times New Roman" w:eastAsia="Times New Roman" w:hAnsi="Times New Roman" w:cs="Times New Roman"/>
                <w:b/>
                <w:sz w:val="24"/>
                <w:szCs w:val="24"/>
              </w:rPr>
              <w:t xml:space="preserve">№ </w:t>
            </w:r>
            <w:proofErr w:type="spellStart"/>
            <w:proofErr w:type="gramStart"/>
            <w:r w:rsidR="00580BAC" w:rsidRPr="00580BAC">
              <w:rPr>
                <w:rFonts w:ascii="Times New Roman" w:eastAsia="Times New Roman" w:hAnsi="Times New Roman" w:cs="Times New Roman"/>
                <w:b/>
                <w:sz w:val="24"/>
                <w:szCs w:val="24"/>
              </w:rPr>
              <w:t>п</w:t>
            </w:r>
            <w:proofErr w:type="spellEnd"/>
            <w:proofErr w:type="gramEnd"/>
            <w:r w:rsidR="00580BAC" w:rsidRPr="00580BAC">
              <w:rPr>
                <w:rFonts w:ascii="Times New Roman" w:eastAsia="Times New Roman" w:hAnsi="Times New Roman" w:cs="Times New Roman"/>
                <w:b/>
                <w:sz w:val="24"/>
                <w:szCs w:val="24"/>
              </w:rPr>
              <w:t>/</w:t>
            </w:r>
            <w:proofErr w:type="spellStart"/>
            <w:r w:rsidR="00580BAC" w:rsidRPr="00580BAC">
              <w:rPr>
                <w:rFonts w:ascii="Times New Roman" w:eastAsia="Times New Roman" w:hAnsi="Times New Roman" w:cs="Times New Roman"/>
                <w:b/>
                <w:sz w:val="24"/>
                <w:szCs w:val="24"/>
              </w:rPr>
              <w:t>п</w:t>
            </w:r>
            <w:proofErr w:type="spellEnd"/>
          </w:p>
        </w:tc>
        <w:tc>
          <w:tcPr>
            <w:tcW w:w="6407" w:type="dxa"/>
          </w:tcPr>
          <w:p w:rsidR="00580BAC" w:rsidRPr="00580BAC" w:rsidRDefault="00580BAC" w:rsidP="00580BAC">
            <w:pPr>
              <w:contextualSpacing/>
              <w:jc w:val="center"/>
              <w:rPr>
                <w:rFonts w:ascii="Times New Roman" w:eastAsia="Times New Roman" w:hAnsi="Times New Roman" w:cs="Times New Roman"/>
                <w:b/>
                <w:sz w:val="24"/>
                <w:szCs w:val="24"/>
              </w:rPr>
            </w:pPr>
            <w:r w:rsidRPr="00580BAC">
              <w:rPr>
                <w:rFonts w:ascii="Times New Roman" w:eastAsia="Times New Roman" w:hAnsi="Times New Roman" w:cs="Times New Roman"/>
                <w:b/>
                <w:sz w:val="24"/>
                <w:szCs w:val="24"/>
              </w:rPr>
              <w:t>Наименование мероприятий</w:t>
            </w:r>
          </w:p>
        </w:tc>
        <w:tc>
          <w:tcPr>
            <w:tcW w:w="3188" w:type="dxa"/>
          </w:tcPr>
          <w:p w:rsidR="00580BAC" w:rsidRPr="00580BAC" w:rsidRDefault="00580BAC" w:rsidP="00580BAC">
            <w:pPr>
              <w:contextualSpacing/>
              <w:jc w:val="center"/>
              <w:rPr>
                <w:rFonts w:ascii="Times New Roman" w:eastAsia="Times New Roman" w:hAnsi="Times New Roman" w:cs="Times New Roman"/>
                <w:b/>
                <w:sz w:val="24"/>
                <w:szCs w:val="24"/>
              </w:rPr>
            </w:pPr>
            <w:r w:rsidRPr="00580BAC">
              <w:rPr>
                <w:rFonts w:ascii="Times New Roman" w:eastAsia="Times New Roman" w:hAnsi="Times New Roman" w:cs="Times New Roman"/>
                <w:b/>
                <w:sz w:val="24"/>
                <w:szCs w:val="24"/>
              </w:rPr>
              <w:t>Сроки исполнения</w:t>
            </w:r>
          </w:p>
        </w:tc>
      </w:tr>
      <w:tr w:rsidR="00580BAC" w:rsidTr="00CF646F">
        <w:tc>
          <w:tcPr>
            <w:tcW w:w="576" w:type="dxa"/>
          </w:tcPr>
          <w:p w:rsidR="00580BAC" w:rsidRPr="00580BAC" w:rsidRDefault="00580BAC" w:rsidP="00580BAC">
            <w:pPr>
              <w:contextualSpacing/>
              <w:jc w:val="center"/>
              <w:rPr>
                <w:rFonts w:ascii="Times New Roman" w:eastAsia="Times New Roman" w:hAnsi="Times New Roman" w:cs="Times New Roman"/>
                <w:sz w:val="24"/>
                <w:szCs w:val="24"/>
              </w:rPr>
            </w:pPr>
            <w:r w:rsidRPr="00580BAC">
              <w:rPr>
                <w:rFonts w:ascii="Times New Roman" w:eastAsia="Times New Roman" w:hAnsi="Times New Roman" w:cs="Times New Roman"/>
                <w:sz w:val="24"/>
                <w:szCs w:val="24"/>
              </w:rPr>
              <w:t>1</w:t>
            </w:r>
          </w:p>
        </w:tc>
        <w:tc>
          <w:tcPr>
            <w:tcW w:w="6407" w:type="dxa"/>
          </w:tcPr>
          <w:p w:rsidR="00580BAC" w:rsidRPr="00580BAC" w:rsidRDefault="006D0661" w:rsidP="006D0661">
            <w:pPr>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Капитальный ремонт</w:t>
            </w:r>
            <w:r w:rsidR="00580BAC" w:rsidRPr="00580BAC">
              <w:rPr>
                <w:rFonts w:ascii="Times New Roman" w:eastAsia="Times New Roman" w:hAnsi="Times New Roman" w:cs="Times New Roman"/>
                <w:sz w:val="24"/>
                <w:szCs w:val="24"/>
              </w:rPr>
              <w:t xml:space="preserve"> сетей коммунальной инфраструктуры, имеющих большой процент износа</w:t>
            </w:r>
            <w:r>
              <w:rPr>
                <w:rFonts w:ascii="Times New Roman" w:eastAsia="Times New Roman" w:hAnsi="Times New Roman" w:cs="Times New Roman"/>
                <w:sz w:val="24"/>
                <w:szCs w:val="24"/>
              </w:rPr>
              <w:t xml:space="preserve"> (водопроводных сетей, сетей теплоснабжения и водоотведения)</w:t>
            </w:r>
          </w:p>
        </w:tc>
        <w:tc>
          <w:tcPr>
            <w:tcW w:w="3188" w:type="dxa"/>
          </w:tcPr>
          <w:p w:rsidR="00580BAC" w:rsidRPr="00580BAC" w:rsidRDefault="006D0661" w:rsidP="006D066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2014-2020</w:t>
            </w:r>
            <w:r w:rsidR="00580BAC">
              <w:rPr>
                <w:rFonts w:ascii="Times New Roman" w:eastAsia="Times New Roman" w:hAnsi="Times New Roman" w:cs="Times New Roman"/>
                <w:sz w:val="24"/>
                <w:szCs w:val="24"/>
              </w:rPr>
              <w:t xml:space="preserve"> г.г.</w:t>
            </w:r>
          </w:p>
        </w:tc>
      </w:tr>
      <w:tr w:rsidR="006D0661" w:rsidTr="00CF646F">
        <w:tc>
          <w:tcPr>
            <w:tcW w:w="576" w:type="dxa"/>
          </w:tcPr>
          <w:p w:rsidR="006D0661" w:rsidRPr="00580BAC" w:rsidRDefault="006D0661"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07" w:type="dxa"/>
          </w:tcPr>
          <w:p w:rsidR="006D0661" w:rsidRDefault="006D0661" w:rsidP="006D066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сетей водоснабжения</w:t>
            </w:r>
          </w:p>
        </w:tc>
        <w:tc>
          <w:tcPr>
            <w:tcW w:w="3188" w:type="dxa"/>
          </w:tcPr>
          <w:p w:rsidR="006D0661" w:rsidRDefault="006D0661" w:rsidP="006D0661">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2014-2020 г.г.</w:t>
            </w:r>
          </w:p>
          <w:p w:rsidR="006D0661" w:rsidRDefault="006D0661" w:rsidP="006D0661">
            <w:pPr>
              <w:contextualSpacing/>
              <w:jc w:val="center"/>
              <w:rPr>
                <w:rFonts w:ascii="Times New Roman" w:eastAsia="Times New Roman" w:hAnsi="Times New Roman" w:cs="Times New Roman"/>
                <w:sz w:val="24"/>
                <w:szCs w:val="24"/>
              </w:rPr>
            </w:pPr>
          </w:p>
        </w:tc>
      </w:tr>
      <w:tr w:rsidR="00AA68C2" w:rsidTr="00CF646F">
        <w:tc>
          <w:tcPr>
            <w:tcW w:w="576" w:type="dxa"/>
          </w:tcPr>
          <w:p w:rsidR="00AA68C2" w:rsidRDefault="006D0661"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4F082D">
              <w:rPr>
                <w:rFonts w:ascii="Times New Roman" w:eastAsia="Times New Roman" w:hAnsi="Times New Roman" w:cs="Times New Roman"/>
                <w:sz w:val="24"/>
                <w:szCs w:val="24"/>
              </w:rPr>
              <w:t>.</w:t>
            </w:r>
          </w:p>
        </w:tc>
        <w:tc>
          <w:tcPr>
            <w:tcW w:w="6407" w:type="dxa"/>
          </w:tcPr>
          <w:p w:rsidR="00AA68C2" w:rsidRDefault="006D0661" w:rsidP="00AA68C2">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w:t>
            </w:r>
            <w:r w:rsidR="00AA68C2" w:rsidRPr="00DF799F">
              <w:rPr>
                <w:rFonts w:ascii="Times New Roman" w:eastAsia="Times New Roman" w:hAnsi="Times New Roman" w:cs="Times New Roman"/>
                <w:sz w:val="24"/>
                <w:szCs w:val="24"/>
              </w:rPr>
              <w:t xml:space="preserve"> новых водопроводных сетей</w:t>
            </w:r>
          </w:p>
          <w:p w:rsidR="004F082D" w:rsidRDefault="004F082D" w:rsidP="00AA68C2">
            <w:pPr>
              <w:contextualSpacing/>
              <w:rPr>
                <w:rFonts w:ascii="Times New Roman" w:eastAsia="Times New Roman" w:hAnsi="Times New Roman" w:cs="Times New Roman"/>
                <w:sz w:val="24"/>
                <w:szCs w:val="24"/>
              </w:rPr>
            </w:pPr>
          </w:p>
        </w:tc>
        <w:tc>
          <w:tcPr>
            <w:tcW w:w="3188" w:type="dxa"/>
          </w:tcPr>
          <w:p w:rsidR="00AA68C2" w:rsidRDefault="00CF646F"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2022-2032 г</w:t>
            </w:r>
            <w:proofErr w:type="gramStart"/>
            <w:r>
              <w:rPr>
                <w:rFonts w:ascii="Times New Roman" w:eastAsia="Times New Roman" w:hAnsi="Times New Roman" w:cs="Times New Roman"/>
                <w:sz w:val="24"/>
                <w:szCs w:val="24"/>
              </w:rPr>
              <w:t>.г</w:t>
            </w:r>
            <w:proofErr w:type="gramEnd"/>
          </w:p>
        </w:tc>
      </w:tr>
      <w:tr w:rsidR="00AA68C2" w:rsidTr="00CF646F">
        <w:tc>
          <w:tcPr>
            <w:tcW w:w="576" w:type="dxa"/>
          </w:tcPr>
          <w:p w:rsidR="00AA68C2" w:rsidRDefault="004F082D"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07" w:type="dxa"/>
          </w:tcPr>
          <w:p w:rsidR="00AA68C2" w:rsidRPr="00DF799F" w:rsidRDefault="00D45EF4" w:rsidP="00AA68C2">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Строительство водоразборных колонок по ул. </w:t>
            </w:r>
            <w:proofErr w:type="gramStart"/>
            <w:r>
              <w:rPr>
                <w:rFonts w:ascii="Times New Roman" w:eastAsia="Times New Roman" w:hAnsi="Times New Roman" w:cs="Times New Roman"/>
                <w:sz w:val="24"/>
                <w:szCs w:val="24"/>
              </w:rPr>
              <w:t>Российская</w:t>
            </w:r>
            <w:proofErr w:type="gramEnd"/>
            <w:r>
              <w:rPr>
                <w:rFonts w:ascii="Times New Roman" w:eastAsia="Times New Roman" w:hAnsi="Times New Roman" w:cs="Times New Roman"/>
                <w:sz w:val="24"/>
                <w:szCs w:val="24"/>
              </w:rPr>
              <w:t xml:space="preserve"> с. Азей</w:t>
            </w:r>
          </w:p>
        </w:tc>
        <w:tc>
          <w:tcPr>
            <w:tcW w:w="3188" w:type="dxa"/>
          </w:tcPr>
          <w:p w:rsidR="00AA68C2" w:rsidRDefault="00D45EF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2014-2016г.г.</w:t>
            </w:r>
          </w:p>
        </w:tc>
      </w:tr>
      <w:tr w:rsidR="00D45EF4" w:rsidTr="00CF646F">
        <w:tc>
          <w:tcPr>
            <w:tcW w:w="576" w:type="dxa"/>
          </w:tcPr>
          <w:p w:rsidR="00D45EF4" w:rsidRDefault="004F082D"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407" w:type="dxa"/>
          </w:tcPr>
          <w:p w:rsidR="00D45EF4" w:rsidRDefault="00D45EF4" w:rsidP="00D45EF4">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Строительство водоразборных колонок по ул. </w:t>
            </w:r>
            <w:proofErr w:type="gramStart"/>
            <w:r>
              <w:rPr>
                <w:rFonts w:ascii="Times New Roman" w:eastAsia="Times New Roman" w:hAnsi="Times New Roman" w:cs="Times New Roman"/>
                <w:sz w:val="24"/>
                <w:szCs w:val="24"/>
              </w:rPr>
              <w:t>Центральная</w:t>
            </w:r>
            <w:proofErr w:type="gramEnd"/>
            <w:r>
              <w:rPr>
                <w:rFonts w:ascii="Times New Roman" w:eastAsia="Times New Roman" w:hAnsi="Times New Roman" w:cs="Times New Roman"/>
                <w:sz w:val="24"/>
                <w:szCs w:val="24"/>
              </w:rPr>
              <w:t xml:space="preserve"> с. Азей</w:t>
            </w:r>
          </w:p>
        </w:tc>
        <w:tc>
          <w:tcPr>
            <w:tcW w:w="3188" w:type="dxa"/>
          </w:tcPr>
          <w:p w:rsidR="00D45EF4" w:rsidRDefault="00D45EF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 – 2019 г.г.</w:t>
            </w:r>
          </w:p>
        </w:tc>
      </w:tr>
      <w:tr w:rsidR="00D45EF4" w:rsidTr="00CF646F">
        <w:tc>
          <w:tcPr>
            <w:tcW w:w="576" w:type="dxa"/>
          </w:tcPr>
          <w:p w:rsidR="00D45EF4" w:rsidRDefault="004F082D"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07" w:type="dxa"/>
          </w:tcPr>
          <w:p w:rsidR="00D45EF4" w:rsidRDefault="006D0661" w:rsidP="00AA68C2">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Строительство </w:t>
            </w:r>
            <w:r w:rsidR="00D45EF4">
              <w:rPr>
                <w:rFonts w:ascii="Times New Roman" w:eastAsia="Times New Roman" w:hAnsi="Times New Roman" w:cs="Times New Roman"/>
                <w:sz w:val="24"/>
                <w:szCs w:val="24"/>
              </w:rPr>
              <w:t xml:space="preserve"> летнего водопровода</w:t>
            </w:r>
          </w:p>
          <w:p w:rsidR="004F082D" w:rsidRDefault="004F082D" w:rsidP="00AA68C2">
            <w:pPr>
              <w:contextualSpacing/>
              <w:rPr>
                <w:rFonts w:ascii="Times New Roman" w:eastAsia="Times New Roman" w:hAnsi="Times New Roman" w:cs="Times New Roman"/>
                <w:sz w:val="24"/>
                <w:szCs w:val="24"/>
              </w:rPr>
            </w:pPr>
          </w:p>
        </w:tc>
        <w:tc>
          <w:tcPr>
            <w:tcW w:w="3188" w:type="dxa"/>
          </w:tcPr>
          <w:p w:rsidR="00D45EF4" w:rsidRDefault="00CF646F"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 – 2020 г.г.</w:t>
            </w:r>
          </w:p>
        </w:tc>
      </w:tr>
      <w:tr w:rsidR="00D45EF4" w:rsidTr="00CF646F">
        <w:tc>
          <w:tcPr>
            <w:tcW w:w="576" w:type="dxa"/>
          </w:tcPr>
          <w:p w:rsidR="00D45EF4" w:rsidRDefault="004F082D"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407" w:type="dxa"/>
          </w:tcPr>
          <w:p w:rsidR="00D45EF4" w:rsidRDefault="00D45EF4" w:rsidP="00D45EF4">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Реконструкция водозаборных сооружений</w:t>
            </w:r>
          </w:p>
          <w:p w:rsidR="00D45EF4" w:rsidRDefault="00D45EF4" w:rsidP="00AA68C2">
            <w:pPr>
              <w:contextualSpacing/>
              <w:rPr>
                <w:rFonts w:ascii="Times New Roman" w:eastAsia="Times New Roman" w:hAnsi="Times New Roman" w:cs="Times New Roman"/>
                <w:sz w:val="24"/>
                <w:szCs w:val="24"/>
              </w:rPr>
            </w:pPr>
          </w:p>
        </w:tc>
        <w:tc>
          <w:tcPr>
            <w:tcW w:w="3188" w:type="dxa"/>
          </w:tcPr>
          <w:p w:rsidR="00D45EF4" w:rsidRDefault="00CF646F"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 – 2022 г.г.</w:t>
            </w:r>
          </w:p>
        </w:tc>
      </w:tr>
      <w:tr w:rsidR="00580BAC" w:rsidTr="00CF646F">
        <w:tc>
          <w:tcPr>
            <w:tcW w:w="576" w:type="dxa"/>
          </w:tcPr>
          <w:p w:rsidR="00580BAC" w:rsidRDefault="00D45EF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07" w:type="dxa"/>
          </w:tcPr>
          <w:p w:rsidR="00580BAC" w:rsidRDefault="006D0661" w:rsidP="00580BA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w:t>
            </w:r>
            <w:r w:rsidR="00580BAC">
              <w:rPr>
                <w:rFonts w:ascii="Times New Roman" w:eastAsia="Times New Roman" w:hAnsi="Times New Roman" w:cs="Times New Roman"/>
                <w:sz w:val="24"/>
                <w:szCs w:val="24"/>
              </w:rPr>
              <w:t xml:space="preserve"> канализационных сетей</w:t>
            </w:r>
          </w:p>
          <w:p w:rsidR="002E7D5A" w:rsidRDefault="002E7D5A" w:rsidP="00580BAC">
            <w:pPr>
              <w:contextualSpacing/>
              <w:rPr>
                <w:rFonts w:ascii="Times New Roman" w:eastAsia="Times New Roman" w:hAnsi="Times New Roman" w:cs="Times New Roman"/>
                <w:sz w:val="24"/>
                <w:szCs w:val="24"/>
              </w:rPr>
            </w:pPr>
          </w:p>
        </w:tc>
        <w:tc>
          <w:tcPr>
            <w:tcW w:w="3188" w:type="dxa"/>
          </w:tcPr>
          <w:p w:rsidR="00580BAC" w:rsidRDefault="00580BAC"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r w:rsidR="002E7D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E7D5A">
              <w:rPr>
                <w:rFonts w:ascii="Times New Roman" w:eastAsia="Times New Roman" w:hAnsi="Times New Roman" w:cs="Times New Roman"/>
                <w:sz w:val="24"/>
                <w:szCs w:val="24"/>
              </w:rPr>
              <w:t>2026 г.г.</w:t>
            </w:r>
          </w:p>
        </w:tc>
      </w:tr>
      <w:tr w:rsidR="002E7D5A" w:rsidTr="00CF646F">
        <w:tc>
          <w:tcPr>
            <w:tcW w:w="576" w:type="dxa"/>
          </w:tcPr>
          <w:p w:rsidR="002E7D5A" w:rsidRDefault="00D45EF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407" w:type="dxa"/>
          </w:tcPr>
          <w:p w:rsidR="002E7D5A" w:rsidRDefault="002E7D5A" w:rsidP="00580BA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w:t>
            </w:r>
            <w:r w:rsidRPr="00DF799F">
              <w:rPr>
                <w:rFonts w:ascii="Times New Roman" w:eastAsia="Times New Roman" w:hAnsi="Times New Roman" w:cs="Times New Roman"/>
                <w:sz w:val="24"/>
                <w:szCs w:val="24"/>
              </w:rPr>
              <w:t xml:space="preserve"> канализационных очистных сооружений.</w:t>
            </w:r>
          </w:p>
          <w:p w:rsidR="002E7D5A" w:rsidRDefault="002E7D5A" w:rsidP="00580BAC">
            <w:pPr>
              <w:contextualSpacing/>
              <w:rPr>
                <w:rFonts w:ascii="Times New Roman" w:eastAsia="Times New Roman" w:hAnsi="Times New Roman" w:cs="Times New Roman"/>
                <w:sz w:val="24"/>
                <w:szCs w:val="24"/>
              </w:rPr>
            </w:pPr>
          </w:p>
        </w:tc>
        <w:tc>
          <w:tcPr>
            <w:tcW w:w="3188" w:type="dxa"/>
          </w:tcPr>
          <w:p w:rsidR="002E7D5A" w:rsidRDefault="002E7D5A" w:rsidP="002E7D5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2015-2018 г.г.</w:t>
            </w:r>
          </w:p>
        </w:tc>
      </w:tr>
      <w:tr w:rsidR="002E7D5A" w:rsidTr="00CF646F">
        <w:tc>
          <w:tcPr>
            <w:tcW w:w="576" w:type="dxa"/>
          </w:tcPr>
          <w:p w:rsidR="002E7D5A" w:rsidRDefault="00D45EF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07" w:type="dxa"/>
          </w:tcPr>
          <w:p w:rsidR="002E7D5A" w:rsidRDefault="006D0661" w:rsidP="00580BA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КНС</w:t>
            </w:r>
          </w:p>
          <w:p w:rsidR="002E7D5A" w:rsidRDefault="002E7D5A" w:rsidP="00580BAC">
            <w:pPr>
              <w:contextualSpacing/>
              <w:rPr>
                <w:rFonts w:ascii="Times New Roman" w:eastAsia="Times New Roman" w:hAnsi="Times New Roman" w:cs="Times New Roman"/>
                <w:sz w:val="24"/>
                <w:szCs w:val="24"/>
              </w:rPr>
            </w:pPr>
          </w:p>
        </w:tc>
        <w:tc>
          <w:tcPr>
            <w:tcW w:w="3188" w:type="dxa"/>
          </w:tcPr>
          <w:p w:rsidR="002E7D5A" w:rsidRDefault="002E7D5A" w:rsidP="002E7D5A">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2016-2019 г.г.</w:t>
            </w:r>
          </w:p>
        </w:tc>
      </w:tr>
      <w:tr w:rsidR="002E7D5A" w:rsidTr="00CF646F">
        <w:tc>
          <w:tcPr>
            <w:tcW w:w="576" w:type="dxa"/>
          </w:tcPr>
          <w:p w:rsidR="002E7D5A" w:rsidRDefault="00D45EF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07" w:type="dxa"/>
          </w:tcPr>
          <w:p w:rsidR="002E7D5A" w:rsidRDefault="006D0661" w:rsidP="00580BA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w:t>
            </w:r>
            <w:r w:rsidR="002E7D5A" w:rsidRPr="00DF799F">
              <w:rPr>
                <w:rFonts w:ascii="Times New Roman" w:eastAsia="Times New Roman" w:hAnsi="Times New Roman" w:cs="Times New Roman"/>
                <w:sz w:val="24"/>
                <w:szCs w:val="24"/>
              </w:rPr>
              <w:t xml:space="preserve"> объектов теплоснабжения </w:t>
            </w:r>
            <w:r w:rsidR="002E7D5A">
              <w:rPr>
                <w:rFonts w:ascii="Times New Roman" w:eastAsia="Times New Roman" w:hAnsi="Times New Roman" w:cs="Times New Roman"/>
                <w:sz w:val="24"/>
                <w:szCs w:val="24"/>
              </w:rPr>
              <w:t>Азейского</w:t>
            </w:r>
            <w:r w:rsidR="002E7D5A" w:rsidRPr="00DF799F">
              <w:rPr>
                <w:rFonts w:ascii="Times New Roman" w:eastAsia="Times New Roman" w:hAnsi="Times New Roman" w:cs="Times New Roman"/>
                <w:sz w:val="24"/>
                <w:szCs w:val="24"/>
              </w:rPr>
              <w:t xml:space="preserve"> сельского поселения</w:t>
            </w:r>
          </w:p>
        </w:tc>
        <w:tc>
          <w:tcPr>
            <w:tcW w:w="3188" w:type="dxa"/>
          </w:tcPr>
          <w:p w:rsidR="002E7D5A" w:rsidRDefault="002E7D5A" w:rsidP="008E7BE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8E7BE4">
              <w:rPr>
                <w:rFonts w:ascii="Times New Roman" w:eastAsia="Times New Roman" w:hAnsi="Times New Roman" w:cs="Times New Roman"/>
                <w:sz w:val="24"/>
                <w:szCs w:val="24"/>
              </w:rPr>
              <w:t>4</w:t>
            </w:r>
            <w:r>
              <w:rPr>
                <w:rFonts w:ascii="Times New Roman" w:eastAsia="Times New Roman" w:hAnsi="Times New Roman" w:cs="Times New Roman"/>
                <w:sz w:val="24"/>
                <w:szCs w:val="24"/>
              </w:rPr>
              <w:t>-20</w:t>
            </w:r>
            <w:r w:rsidR="008E7BE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г.г.</w:t>
            </w:r>
          </w:p>
        </w:tc>
      </w:tr>
      <w:tr w:rsidR="00D23224" w:rsidTr="00CF646F">
        <w:trPr>
          <w:trHeight w:val="192"/>
        </w:trPr>
        <w:tc>
          <w:tcPr>
            <w:tcW w:w="576" w:type="dxa"/>
          </w:tcPr>
          <w:p w:rsidR="00D23224" w:rsidRDefault="00D23224" w:rsidP="00580BA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07" w:type="dxa"/>
          </w:tcPr>
          <w:p w:rsidR="00D23224" w:rsidRDefault="00D23224" w:rsidP="00AA68C2">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Реконструкция и модернизация электрических сетей</w:t>
            </w:r>
          </w:p>
        </w:tc>
        <w:tc>
          <w:tcPr>
            <w:tcW w:w="3188" w:type="dxa"/>
          </w:tcPr>
          <w:p w:rsidR="00D23224" w:rsidRDefault="00CF646F" w:rsidP="008E7BE4">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 – 2032 г.г.</w:t>
            </w:r>
          </w:p>
        </w:tc>
      </w:tr>
    </w:tbl>
    <w:p w:rsidR="0010159B" w:rsidRDefault="00311688" w:rsidP="00311688">
      <w:pPr>
        <w:spacing w:after="0" w:line="240" w:lineRule="auto"/>
        <w:ind w:left="-709" w:firstLine="425"/>
        <w:rPr>
          <w:rFonts w:ascii="Times New Roman" w:eastAsia="Times New Roman" w:hAnsi="Times New Roman" w:cs="Times New Roman"/>
          <w:sz w:val="24"/>
          <w:szCs w:val="24"/>
        </w:rPr>
      </w:pPr>
      <w:r>
        <w:rPr>
          <w:rFonts w:ascii="Times New Roman" w:hAnsi="Times New Roman" w:cs="Times New Roman"/>
          <w:sz w:val="28"/>
          <w:szCs w:val="28"/>
        </w:rPr>
        <w:t xml:space="preserve">   </w:t>
      </w:r>
      <w:r>
        <w:rPr>
          <w:rFonts w:ascii="Times New Roman" w:eastAsia="Times New Roman" w:hAnsi="Times New Roman" w:cs="Times New Roman"/>
          <w:sz w:val="24"/>
          <w:szCs w:val="24"/>
        </w:rPr>
        <w:t xml:space="preserve">     </w:t>
      </w:r>
    </w:p>
    <w:p w:rsidR="00311688" w:rsidRDefault="00311688" w:rsidP="00311688">
      <w:pPr>
        <w:spacing w:after="0" w:line="24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Эффективность р</w:t>
      </w:r>
      <w:r w:rsidRPr="00DF799F">
        <w:rPr>
          <w:rFonts w:ascii="Times New Roman" w:eastAsia="Times New Roman" w:hAnsi="Times New Roman" w:cs="Times New Roman"/>
          <w:sz w:val="24"/>
          <w:szCs w:val="24"/>
        </w:rPr>
        <w:t>еализаци</w:t>
      </w:r>
      <w:r>
        <w:rPr>
          <w:rFonts w:ascii="Times New Roman" w:eastAsia="Times New Roman" w:hAnsi="Times New Roman" w:cs="Times New Roman"/>
          <w:sz w:val="24"/>
          <w:szCs w:val="24"/>
        </w:rPr>
        <w:t>и</w:t>
      </w:r>
      <w:r w:rsidRPr="00DF799F">
        <w:rPr>
          <w:rFonts w:ascii="Times New Roman" w:eastAsia="Times New Roman" w:hAnsi="Times New Roman" w:cs="Times New Roman"/>
          <w:sz w:val="24"/>
          <w:szCs w:val="24"/>
        </w:rPr>
        <w:t xml:space="preserve"> предложенных программных мероприятий по развитию и модернизации коммунальной инфраструктуры </w:t>
      </w:r>
      <w:r>
        <w:rPr>
          <w:rFonts w:ascii="Times New Roman" w:eastAsia="Times New Roman" w:hAnsi="Times New Roman" w:cs="Times New Roman"/>
          <w:sz w:val="24"/>
          <w:szCs w:val="24"/>
        </w:rPr>
        <w:t xml:space="preserve">Азейского </w:t>
      </w:r>
      <w:r w:rsidRPr="00DF799F">
        <w:rPr>
          <w:rFonts w:ascii="Times New Roman" w:eastAsia="Times New Roman" w:hAnsi="Times New Roman" w:cs="Times New Roman"/>
          <w:sz w:val="24"/>
          <w:szCs w:val="24"/>
        </w:rPr>
        <w:t>сельского поселения позволит улучшить качество обеспечения потребителей сельского поселения коммунальными услугами.</w:t>
      </w:r>
      <w:r w:rsidRPr="00DF799F">
        <w:rPr>
          <w:rFonts w:ascii="Times New Roman" w:eastAsia="Times New Roman" w:hAnsi="Times New Roman" w:cs="Times New Roman"/>
          <w:sz w:val="24"/>
          <w:szCs w:val="24"/>
        </w:rPr>
        <w:br/>
      </w:r>
      <w:r w:rsidRPr="00DF799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F799F">
        <w:rPr>
          <w:rFonts w:ascii="Times New Roman" w:eastAsia="Times New Roman" w:hAnsi="Times New Roman" w:cs="Times New Roman"/>
          <w:sz w:val="24"/>
          <w:szCs w:val="24"/>
        </w:rPr>
        <w:t xml:space="preserve">Так, модернизация системы теплоснабжения снизит уровень износа оборудования, </w:t>
      </w:r>
      <w:proofErr w:type="gramStart"/>
      <w:r w:rsidRPr="00DF799F">
        <w:rPr>
          <w:rFonts w:ascii="Times New Roman" w:eastAsia="Times New Roman" w:hAnsi="Times New Roman" w:cs="Times New Roman"/>
          <w:sz w:val="24"/>
          <w:szCs w:val="24"/>
        </w:rPr>
        <w:t>а</w:t>
      </w:r>
      <w:proofErr w:type="gramEnd"/>
      <w:r w:rsidRPr="00DF799F">
        <w:rPr>
          <w:rFonts w:ascii="Times New Roman" w:eastAsia="Times New Roman" w:hAnsi="Times New Roman" w:cs="Times New Roman"/>
          <w:sz w:val="24"/>
          <w:szCs w:val="24"/>
        </w:rPr>
        <w:t xml:space="preserve"> следовательно, сократит количество внеплановых отключений на тепловых сетях, повысит надежность работы </w:t>
      </w:r>
      <w:proofErr w:type="spellStart"/>
      <w:r w:rsidRPr="00DF799F">
        <w:rPr>
          <w:rFonts w:ascii="Times New Roman" w:eastAsia="Times New Roman" w:hAnsi="Times New Roman" w:cs="Times New Roman"/>
          <w:sz w:val="24"/>
          <w:szCs w:val="24"/>
        </w:rPr>
        <w:t>теплоисточников</w:t>
      </w:r>
      <w:proofErr w:type="spellEnd"/>
      <w:r w:rsidRPr="00DF799F">
        <w:rPr>
          <w:rFonts w:ascii="Times New Roman" w:eastAsia="Times New Roman" w:hAnsi="Times New Roman" w:cs="Times New Roman"/>
          <w:sz w:val="24"/>
          <w:szCs w:val="24"/>
        </w:rPr>
        <w:t xml:space="preserve">, позволит эффективно использовать располагаемую мощность </w:t>
      </w:r>
      <w:proofErr w:type="spellStart"/>
      <w:r w:rsidRPr="00DF799F">
        <w:rPr>
          <w:rFonts w:ascii="Times New Roman" w:eastAsia="Times New Roman" w:hAnsi="Times New Roman" w:cs="Times New Roman"/>
          <w:sz w:val="24"/>
          <w:szCs w:val="24"/>
        </w:rPr>
        <w:t>теплоисточников</w:t>
      </w:r>
      <w:proofErr w:type="spellEnd"/>
      <w:r w:rsidRPr="00DF799F">
        <w:rPr>
          <w:rFonts w:ascii="Times New Roman" w:eastAsia="Times New Roman" w:hAnsi="Times New Roman" w:cs="Times New Roman"/>
          <w:sz w:val="24"/>
          <w:szCs w:val="24"/>
        </w:rPr>
        <w:t>, и, как следствие, сократится процент неэффективно работающих источников тепловой энергии сельского поселения, увеличится КПД тепловых мощностей.</w:t>
      </w:r>
      <w:r w:rsidRPr="00DF799F">
        <w:rPr>
          <w:rFonts w:ascii="Times New Roman" w:eastAsia="Times New Roman" w:hAnsi="Times New Roman" w:cs="Times New Roman"/>
          <w:sz w:val="24"/>
          <w:szCs w:val="24"/>
        </w:rPr>
        <w:br/>
      </w:r>
    </w:p>
    <w:p w:rsidR="00C01DE2" w:rsidRDefault="00311688" w:rsidP="00C01DE2">
      <w:pPr>
        <w:spacing w:after="0" w:line="240" w:lineRule="auto"/>
        <w:ind w:firstLine="425"/>
        <w:rPr>
          <w:rFonts w:ascii="Times New Roman" w:eastAsia="Times New Roman" w:hAnsi="Times New Roman" w:cs="Times New Roman"/>
          <w:sz w:val="24"/>
          <w:szCs w:val="24"/>
        </w:rPr>
      </w:pPr>
      <w:r w:rsidRPr="00DF799F">
        <w:rPr>
          <w:rFonts w:ascii="Times New Roman" w:eastAsia="Times New Roman" w:hAnsi="Times New Roman" w:cs="Times New Roman"/>
          <w:sz w:val="24"/>
          <w:szCs w:val="24"/>
        </w:rPr>
        <w:t xml:space="preserve"> Реализация мероприятий по модернизации и развитию системы теплоснабжения позволит:</w:t>
      </w:r>
      <w:r w:rsidRPr="00DF799F">
        <w:rPr>
          <w:rFonts w:ascii="Times New Roman" w:eastAsia="Times New Roman" w:hAnsi="Times New Roman" w:cs="Times New Roman"/>
          <w:sz w:val="24"/>
          <w:szCs w:val="24"/>
        </w:rPr>
        <w:br/>
      </w:r>
      <w:r w:rsidRPr="00DF799F">
        <w:rPr>
          <w:rFonts w:ascii="Times New Roman" w:eastAsia="Times New Roman" w:hAnsi="Times New Roman" w:cs="Times New Roman"/>
          <w:sz w:val="24"/>
          <w:szCs w:val="24"/>
        </w:rPr>
        <w:lastRenderedPageBreak/>
        <w:br/>
        <w:t>- обеспечить достаточный уровень тепловой энергии с определенными характеристиками;</w:t>
      </w:r>
      <w:r w:rsidRPr="00DF799F">
        <w:rPr>
          <w:rFonts w:ascii="Times New Roman" w:eastAsia="Times New Roman" w:hAnsi="Times New Roman" w:cs="Times New Roman"/>
          <w:sz w:val="24"/>
          <w:szCs w:val="24"/>
        </w:rPr>
        <w:br/>
        <w:t>- обеспечить непрерывность подачи тепловой энергии;</w:t>
      </w:r>
      <w:r w:rsidRPr="00DF799F">
        <w:rPr>
          <w:rFonts w:ascii="Times New Roman" w:eastAsia="Times New Roman" w:hAnsi="Times New Roman" w:cs="Times New Roman"/>
          <w:sz w:val="24"/>
          <w:szCs w:val="24"/>
        </w:rPr>
        <w:br/>
        <w:t>- обеспечить соблюдение интересов существующих потребителей путем сокращения числа внеплановых отключений;</w:t>
      </w:r>
      <w:r w:rsidRPr="00DF799F">
        <w:rPr>
          <w:rFonts w:ascii="Times New Roman" w:eastAsia="Times New Roman" w:hAnsi="Times New Roman" w:cs="Times New Roman"/>
          <w:sz w:val="24"/>
          <w:szCs w:val="24"/>
        </w:rPr>
        <w:br/>
        <w:t>- обеспечить возможность подключения новых потребителей путем увеличения пропускной способности системы магистральных тепловых сетей;</w:t>
      </w:r>
      <w:r w:rsidRPr="00DF799F">
        <w:rPr>
          <w:rFonts w:ascii="Times New Roman" w:eastAsia="Times New Roman" w:hAnsi="Times New Roman" w:cs="Times New Roman"/>
          <w:sz w:val="24"/>
          <w:szCs w:val="24"/>
        </w:rPr>
        <w:br/>
        <w:t>- улучшить экологическое состояние сельского поселения за счет модернизации и замены изношенного оборудования (применение новых технологий, сокращающих выбросы загрязняющих веществ);</w:t>
      </w:r>
      <w:r w:rsidRPr="00DF799F">
        <w:rPr>
          <w:rFonts w:ascii="Times New Roman" w:eastAsia="Times New Roman" w:hAnsi="Times New Roman" w:cs="Times New Roman"/>
          <w:sz w:val="24"/>
          <w:szCs w:val="24"/>
        </w:rPr>
        <w:br/>
        <w:t>- увеличить уровень инвестиционно</w:t>
      </w:r>
      <w:r>
        <w:rPr>
          <w:rFonts w:ascii="Times New Roman" w:eastAsia="Times New Roman" w:hAnsi="Times New Roman" w:cs="Times New Roman"/>
          <w:sz w:val="24"/>
          <w:szCs w:val="24"/>
        </w:rPr>
        <w:t>й привлекательности отрасли.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sidRPr="00DF799F">
        <w:rPr>
          <w:rFonts w:ascii="Times New Roman" w:eastAsia="Times New Roman" w:hAnsi="Times New Roman" w:cs="Times New Roman"/>
          <w:sz w:val="24"/>
          <w:szCs w:val="24"/>
        </w:rPr>
        <w:t>Реализация мероприятий по развитию и модернизации системы водоснабжения позволит:</w:t>
      </w:r>
      <w:r w:rsidRPr="00DF799F">
        <w:rPr>
          <w:rFonts w:ascii="Times New Roman" w:eastAsia="Times New Roman" w:hAnsi="Times New Roman" w:cs="Times New Roman"/>
          <w:sz w:val="24"/>
          <w:szCs w:val="24"/>
        </w:rPr>
        <w:br/>
        <w:t>- улучшить качественные показатели питьевой воды;</w:t>
      </w:r>
      <w:r w:rsidRPr="00DF799F">
        <w:rPr>
          <w:rFonts w:ascii="Times New Roman" w:eastAsia="Times New Roman" w:hAnsi="Times New Roman" w:cs="Times New Roman"/>
          <w:sz w:val="24"/>
          <w:szCs w:val="24"/>
        </w:rPr>
        <w:br/>
        <w:t>- обеспечить бесперебойное водоснабжение сельского поселения;</w:t>
      </w:r>
      <w:r w:rsidRPr="00DF799F">
        <w:rPr>
          <w:rFonts w:ascii="Times New Roman" w:eastAsia="Times New Roman" w:hAnsi="Times New Roman" w:cs="Times New Roman"/>
          <w:sz w:val="24"/>
          <w:szCs w:val="24"/>
        </w:rPr>
        <w:br/>
        <w:t>- сократить удельные расходы на энергию и другие эксплуатационные расходы;</w:t>
      </w:r>
      <w:r w:rsidRPr="00DF799F">
        <w:rPr>
          <w:rFonts w:ascii="Times New Roman" w:eastAsia="Times New Roman" w:hAnsi="Times New Roman" w:cs="Times New Roman"/>
          <w:sz w:val="24"/>
          <w:szCs w:val="24"/>
        </w:rPr>
        <w:br/>
        <w:t>- увеличить количество потребителей услуг, а также объем сбора средств за предоставленные услуги;</w:t>
      </w:r>
      <w:r w:rsidRPr="00DF799F">
        <w:rPr>
          <w:rFonts w:ascii="Times New Roman" w:eastAsia="Times New Roman" w:hAnsi="Times New Roman" w:cs="Times New Roman"/>
          <w:sz w:val="24"/>
          <w:szCs w:val="24"/>
        </w:rPr>
        <w:br/>
        <w:t>- повысить рентабельность деятельности предприятий, эксплуатирующих системы водос</w:t>
      </w:r>
      <w:r>
        <w:rPr>
          <w:rFonts w:ascii="Times New Roman" w:eastAsia="Times New Roman" w:hAnsi="Times New Roman" w:cs="Times New Roman"/>
          <w:sz w:val="24"/>
          <w:szCs w:val="24"/>
        </w:rPr>
        <w:t>набжения сельского поселения.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sidRPr="00DF799F">
        <w:rPr>
          <w:rFonts w:ascii="Times New Roman" w:eastAsia="Times New Roman" w:hAnsi="Times New Roman" w:cs="Times New Roman"/>
          <w:sz w:val="24"/>
          <w:szCs w:val="24"/>
        </w:rPr>
        <w:t xml:space="preserve"> </w:t>
      </w:r>
      <w:proofErr w:type="gramStart"/>
      <w:r w:rsidRPr="00DF799F">
        <w:rPr>
          <w:rFonts w:ascii="Times New Roman" w:eastAsia="Times New Roman" w:hAnsi="Times New Roman" w:cs="Times New Roman"/>
          <w:sz w:val="24"/>
          <w:szCs w:val="24"/>
        </w:rPr>
        <w:t>Реализация мероприятий по развитию и модернизации системы водоотведения позволит:</w:t>
      </w:r>
      <w:r w:rsidRPr="00DF799F">
        <w:rPr>
          <w:rFonts w:ascii="Times New Roman" w:eastAsia="Times New Roman" w:hAnsi="Times New Roman" w:cs="Times New Roman"/>
          <w:sz w:val="24"/>
          <w:szCs w:val="24"/>
        </w:rPr>
        <w:br/>
        <w:t>- обеспечить централизованным водоотведением территории планировочных районов сельского поселения;</w:t>
      </w:r>
      <w:r w:rsidRPr="00DF799F">
        <w:rPr>
          <w:rFonts w:ascii="Times New Roman" w:eastAsia="Times New Roman" w:hAnsi="Times New Roman" w:cs="Times New Roman"/>
          <w:sz w:val="24"/>
          <w:szCs w:val="24"/>
        </w:rPr>
        <w:br/>
        <w:t>- улучшить показатели очистки сточных вод, соответственно, снизить уровень загрязнения рек и водоемов сельского поселения;</w:t>
      </w:r>
      <w:r w:rsidRPr="00DF799F">
        <w:rPr>
          <w:rFonts w:ascii="Times New Roman" w:eastAsia="Times New Roman" w:hAnsi="Times New Roman" w:cs="Times New Roman"/>
          <w:sz w:val="24"/>
          <w:szCs w:val="24"/>
        </w:rPr>
        <w:br/>
        <w:t>- увеличить количество потребителей услуг, а также объем сбора средств за предоставленные услуги;</w:t>
      </w:r>
      <w:r w:rsidRPr="00DF799F">
        <w:rPr>
          <w:rFonts w:ascii="Times New Roman" w:eastAsia="Times New Roman" w:hAnsi="Times New Roman" w:cs="Times New Roman"/>
          <w:sz w:val="24"/>
          <w:szCs w:val="24"/>
        </w:rPr>
        <w:br/>
      </w:r>
      <w:r w:rsidR="00D23224">
        <w:rPr>
          <w:rFonts w:ascii="Times New Roman" w:eastAsia="Times New Roman" w:hAnsi="Times New Roman" w:cs="Times New Roman"/>
          <w:color w:val="FF0000"/>
          <w:sz w:val="24"/>
          <w:szCs w:val="24"/>
        </w:rPr>
        <w:t xml:space="preserve">   </w:t>
      </w:r>
      <w:r w:rsidRPr="00311688">
        <w:rPr>
          <w:rFonts w:ascii="Times New Roman" w:eastAsia="Times New Roman" w:hAnsi="Times New Roman" w:cs="Times New Roman"/>
          <w:color w:val="FF0000"/>
          <w:sz w:val="24"/>
          <w:szCs w:val="24"/>
        </w:rPr>
        <w:br/>
      </w:r>
      <w:r w:rsidR="00C01DE2">
        <w:rPr>
          <w:rFonts w:ascii="Times New Roman" w:eastAsia="Times New Roman" w:hAnsi="Times New Roman" w:cs="Times New Roman"/>
          <w:sz w:val="24"/>
          <w:szCs w:val="24"/>
        </w:rPr>
        <w:t xml:space="preserve">        </w:t>
      </w:r>
      <w:r w:rsidRPr="00C01DE2">
        <w:rPr>
          <w:rFonts w:ascii="Times New Roman" w:eastAsia="Times New Roman" w:hAnsi="Times New Roman" w:cs="Times New Roman"/>
          <w:sz w:val="24"/>
          <w:szCs w:val="24"/>
        </w:rPr>
        <w:t>Реализация мероприятий по развитию и модернизации системы электроснабжения позволит:</w:t>
      </w:r>
      <w:r w:rsidRPr="00C01DE2">
        <w:rPr>
          <w:rFonts w:ascii="Times New Roman" w:eastAsia="Times New Roman" w:hAnsi="Times New Roman" w:cs="Times New Roman"/>
          <w:sz w:val="24"/>
          <w:szCs w:val="24"/>
        </w:rPr>
        <w:br/>
        <w:t>- обеспечить бесперебойное электроснабжение потребителей сельского поселения;</w:t>
      </w:r>
      <w:proofErr w:type="gramEnd"/>
      <w:r w:rsidRPr="00C01DE2">
        <w:rPr>
          <w:rFonts w:ascii="Times New Roman" w:eastAsia="Times New Roman" w:hAnsi="Times New Roman" w:cs="Times New Roman"/>
          <w:sz w:val="24"/>
          <w:szCs w:val="24"/>
        </w:rPr>
        <w:br/>
        <w:t>- снизить потери электрической энергии в сетях;</w:t>
      </w:r>
      <w:r w:rsidRPr="00C01DE2">
        <w:rPr>
          <w:rFonts w:ascii="Times New Roman" w:eastAsia="Times New Roman" w:hAnsi="Times New Roman" w:cs="Times New Roman"/>
          <w:sz w:val="24"/>
          <w:szCs w:val="24"/>
        </w:rPr>
        <w:br/>
        <w:t>- снизить износ основных фондов;</w:t>
      </w:r>
      <w:r w:rsidRPr="00C01DE2">
        <w:rPr>
          <w:rFonts w:ascii="Times New Roman" w:eastAsia="Times New Roman" w:hAnsi="Times New Roman" w:cs="Times New Roman"/>
          <w:sz w:val="24"/>
          <w:szCs w:val="24"/>
        </w:rPr>
        <w:br/>
        <w:t>- улучшить качественные показатели электрической энергии;</w:t>
      </w:r>
      <w:r w:rsidRPr="00C01DE2">
        <w:rPr>
          <w:rFonts w:ascii="Times New Roman" w:eastAsia="Times New Roman" w:hAnsi="Times New Roman" w:cs="Times New Roman"/>
          <w:sz w:val="24"/>
          <w:szCs w:val="24"/>
        </w:rPr>
        <w:br/>
        <w:t>- увеличить количество потребителей услуг, а также объем сбора ср</w:t>
      </w:r>
      <w:r w:rsidR="00C01DE2">
        <w:rPr>
          <w:rFonts w:ascii="Times New Roman" w:eastAsia="Times New Roman" w:hAnsi="Times New Roman" w:cs="Times New Roman"/>
          <w:sz w:val="24"/>
          <w:szCs w:val="24"/>
        </w:rPr>
        <w:t>едств за предоставленные услуги.</w:t>
      </w:r>
    </w:p>
    <w:p w:rsidR="00311688" w:rsidRPr="00C01DE2" w:rsidRDefault="00311688" w:rsidP="00C01DE2">
      <w:pPr>
        <w:spacing w:after="0" w:line="240" w:lineRule="auto"/>
        <w:ind w:firstLine="425"/>
      </w:pPr>
      <w:r w:rsidRPr="00C01DE2">
        <w:rPr>
          <w:rFonts w:ascii="Times New Roman" w:eastAsia="Times New Roman" w:hAnsi="Times New Roman" w:cs="Times New Roman"/>
          <w:sz w:val="24"/>
          <w:szCs w:val="24"/>
        </w:rPr>
        <w:br/>
        <w:t>Таким образом, реализация мероприятий по модернизации и развитию коммунальной инфраструктуры сельского поселения актуальна и необходима.</w:t>
      </w:r>
      <w:r w:rsidRPr="00C01DE2">
        <w:rPr>
          <w:rFonts w:ascii="Times New Roman" w:eastAsia="Times New Roman" w:hAnsi="Times New Roman" w:cs="Times New Roman"/>
          <w:sz w:val="24"/>
          <w:szCs w:val="24"/>
        </w:rPr>
        <w:br/>
      </w:r>
    </w:p>
    <w:p w:rsidR="00311688" w:rsidRPr="00C01DE2" w:rsidRDefault="00311688" w:rsidP="00C01DE2">
      <w:pPr>
        <w:spacing w:after="0" w:line="240" w:lineRule="auto"/>
      </w:pPr>
    </w:p>
    <w:p w:rsidR="00772871" w:rsidRPr="007132EB" w:rsidRDefault="00772871" w:rsidP="00311688">
      <w:pPr>
        <w:spacing w:after="0" w:line="240" w:lineRule="auto"/>
        <w:ind w:left="-709" w:firstLine="720"/>
        <w:rPr>
          <w:rFonts w:ascii="Times New Roman" w:hAnsi="Times New Roman" w:cs="Times New Roman"/>
          <w:b/>
          <w:bCs/>
          <w:sz w:val="24"/>
          <w:szCs w:val="24"/>
        </w:rPr>
      </w:pPr>
    </w:p>
    <w:p w:rsidR="00772871" w:rsidRPr="007132EB" w:rsidRDefault="00772871" w:rsidP="00311688">
      <w:pPr>
        <w:spacing w:after="0" w:line="240" w:lineRule="auto"/>
        <w:ind w:left="-709" w:firstLine="720"/>
        <w:rPr>
          <w:rFonts w:ascii="Times New Roman" w:hAnsi="Times New Roman" w:cs="Times New Roman"/>
          <w:b/>
          <w:bCs/>
          <w:sz w:val="24"/>
          <w:szCs w:val="24"/>
        </w:rPr>
      </w:pPr>
    </w:p>
    <w:p w:rsidR="00772871" w:rsidRPr="007132EB" w:rsidRDefault="00772871" w:rsidP="00311688">
      <w:pPr>
        <w:spacing w:after="0" w:line="240" w:lineRule="auto"/>
        <w:ind w:left="-709" w:firstLine="720"/>
        <w:rPr>
          <w:rFonts w:ascii="Times New Roman" w:hAnsi="Times New Roman" w:cs="Times New Roman"/>
          <w:b/>
          <w:bCs/>
          <w:sz w:val="24"/>
          <w:szCs w:val="24"/>
        </w:rPr>
      </w:pPr>
    </w:p>
    <w:p w:rsidR="00772871" w:rsidRPr="007132EB" w:rsidRDefault="00772871" w:rsidP="00311688">
      <w:pPr>
        <w:spacing w:after="0" w:line="240" w:lineRule="auto"/>
        <w:ind w:left="-709" w:firstLine="720"/>
        <w:rPr>
          <w:rFonts w:ascii="Times New Roman" w:hAnsi="Times New Roman" w:cs="Times New Roman"/>
          <w:b/>
          <w:bCs/>
          <w:sz w:val="24"/>
          <w:szCs w:val="24"/>
        </w:rPr>
      </w:pPr>
    </w:p>
    <w:p w:rsidR="00772871" w:rsidRPr="007132EB" w:rsidRDefault="00772871" w:rsidP="00311688">
      <w:pPr>
        <w:spacing w:after="0" w:line="240" w:lineRule="auto"/>
        <w:ind w:left="-709" w:firstLine="720"/>
        <w:rPr>
          <w:rFonts w:ascii="Times New Roman" w:hAnsi="Times New Roman" w:cs="Times New Roman"/>
          <w:b/>
          <w:bCs/>
          <w:sz w:val="24"/>
          <w:szCs w:val="24"/>
        </w:rPr>
      </w:pPr>
    </w:p>
    <w:p w:rsidR="00772871" w:rsidRPr="007132EB" w:rsidRDefault="00772871" w:rsidP="00311688">
      <w:pPr>
        <w:spacing w:after="0" w:line="240" w:lineRule="auto"/>
        <w:ind w:left="-709" w:firstLine="720"/>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772871" w:rsidRDefault="00772871" w:rsidP="00772871">
      <w:pPr>
        <w:spacing w:line="240" w:lineRule="auto"/>
        <w:ind w:right="-55" w:firstLine="720"/>
        <w:jc w:val="both"/>
        <w:rPr>
          <w:rFonts w:ascii="Times New Roman" w:hAnsi="Times New Roman" w:cs="Times New Roman"/>
          <w:b/>
          <w:bCs/>
          <w:sz w:val="24"/>
          <w:szCs w:val="24"/>
        </w:rPr>
      </w:pPr>
    </w:p>
    <w:p w:rsidR="00772871" w:rsidRPr="00E22405" w:rsidRDefault="007132EB" w:rsidP="00772871">
      <w:pPr>
        <w:widowControl w:val="0"/>
        <w:spacing w:line="240" w:lineRule="auto"/>
        <w:ind w:right="-55" w:firstLine="720"/>
        <w:jc w:val="both"/>
        <w:rPr>
          <w:color w:val="C00000"/>
          <w:sz w:val="23"/>
          <w:szCs w:val="23"/>
        </w:rPr>
      </w:pPr>
      <w:r>
        <w:rPr>
          <w:rFonts w:ascii="Times New Roman" w:hAnsi="Times New Roman" w:cs="Times New Roman"/>
          <w:b/>
          <w:bCs/>
          <w:sz w:val="24"/>
          <w:szCs w:val="24"/>
        </w:rPr>
        <w:t xml:space="preserve"> </w:t>
      </w:r>
    </w:p>
    <w:p w:rsidR="00DC6864" w:rsidRDefault="00DC6864"/>
    <w:sectPr w:rsidR="00DC6864" w:rsidSect="007359E1">
      <w:pgSz w:w="11906" w:h="16838"/>
      <w:pgMar w:top="624" w:right="85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udriashov">
    <w:panose1 w:val="00000000000000000000"/>
    <w:charset w:val="02"/>
    <w:family w:val="roman"/>
    <w:notTrueType/>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2327"/>
    <w:multiLevelType w:val="hybridMultilevel"/>
    <w:tmpl w:val="CBFAB9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31712"/>
    <w:multiLevelType w:val="multilevel"/>
    <w:tmpl w:val="D2E4119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D581864"/>
    <w:multiLevelType w:val="hybridMultilevel"/>
    <w:tmpl w:val="03624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70F58"/>
    <w:multiLevelType w:val="hybridMultilevel"/>
    <w:tmpl w:val="500A0A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E225270"/>
    <w:multiLevelType w:val="hybridMultilevel"/>
    <w:tmpl w:val="6294290C"/>
    <w:lvl w:ilvl="0" w:tplc="BD56274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2871"/>
    <w:rsid w:val="00026F1D"/>
    <w:rsid w:val="000658FC"/>
    <w:rsid w:val="000F67C5"/>
    <w:rsid w:val="0010159B"/>
    <w:rsid w:val="00163A08"/>
    <w:rsid w:val="002E7D5A"/>
    <w:rsid w:val="00311688"/>
    <w:rsid w:val="00405DA4"/>
    <w:rsid w:val="0043189F"/>
    <w:rsid w:val="004F082D"/>
    <w:rsid w:val="0052084A"/>
    <w:rsid w:val="00580BAC"/>
    <w:rsid w:val="005E663A"/>
    <w:rsid w:val="00641B8E"/>
    <w:rsid w:val="006D0661"/>
    <w:rsid w:val="00711B93"/>
    <w:rsid w:val="007132EB"/>
    <w:rsid w:val="007359E1"/>
    <w:rsid w:val="00772871"/>
    <w:rsid w:val="00824074"/>
    <w:rsid w:val="008B5ED5"/>
    <w:rsid w:val="008E7BE4"/>
    <w:rsid w:val="00A4192B"/>
    <w:rsid w:val="00AA68C2"/>
    <w:rsid w:val="00AC32AA"/>
    <w:rsid w:val="00AD16C8"/>
    <w:rsid w:val="00B03B90"/>
    <w:rsid w:val="00B04859"/>
    <w:rsid w:val="00B54C87"/>
    <w:rsid w:val="00B776DF"/>
    <w:rsid w:val="00C01DE2"/>
    <w:rsid w:val="00CF646F"/>
    <w:rsid w:val="00D23224"/>
    <w:rsid w:val="00D45EF4"/>
    <w:rsid w:val="00DB0AFD"/>
    <w:rsid w:val="00DC6864"/>
    <w:rsid w:val="00E95A01"/>
    <w:rsid w:val="00F14FF5"/>
    <w:rsid w:val="00F67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2AA"/>
  </w:style>
  <w:style w:type="paragraph" w:styleId="2">
    <w:name w:val="heading 2"/>
    <w:aliases w:val="Заголовок 2 Знак Знак"/>
    <w:basedOn w:val="a"/>
    <w:next w:val="a"/>
    <w:link w:val="20"/>
    <w:qFormat/>
    <w:rsid w:val="00026F1D"/>
    <w:pPr>
      <w:keepNext/>
      <w:keepLines/>
      <w:spacing w:before="200" w:after="0" w:line="360" w:lineRule="auto"/>
      <w:ind w:firstLine="567"/>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72871"/>
    <w:rPr>
      <w:color w:val="0000FF"/>
      <w:u w:val="single"/>
    </w:r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uiPriority w:val="99"/>
    <w:unhideWhenUsed/>
    <w:qFormat/>
    <w:rsid w:val="00772871"/>
    <w:pPr>
      <w:spacing w:before="100" w:beforeAutospacing="1" w:after="100" w:afterAutospacing="1" w:line="240" w:lineRule="auto"/>
      <w:jc w:val="center"/>
    </w:pPr>
    <w:rPr>
      <w:rFonts w:ascii="Times New Roman" w:eastAsia="Times New Roman" w:hAnsi="Times New Roman" w:cs="Times New Roman"/>
      <w:color w:val="333333"/>
      <w:sz w:val="20"/>
      <w:szCs w:val="20"/>
    </w:rPr>
  </w:style>
  <w:style w:type="paragraph" w:customStyle="1" w:styleId="Default">
    <w:name w:val="Default"/>
    <w:rsid w:val="007728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772871"/>
  </w:style>
  <w:style w:type="paragraph" w:styleId="a5">
    <w:name w:val="Block Text"/>
    <w:basedOn w:val="a"/>
    <w:rsid w:val="00641B8E"/>
    <w:pPr>
      <w:spacing w:after="0" w:line="240" w:lineRule="auto"/>
      <w:ind w:left="708" w:right="-6"/>
    </w:pPr>
    <w:rPr>
      <w:rFonts w:ascii="Times New Roman" w:eastAsia="Times New Roman" w:hAnsi="Times New Roman" w:cs="Times New Roman"/>
      <w:b/>
      <w:bCs/>
      <w:sz w:val="28"/>
      <w:szCs w:val="24"/>
    </w:rPr>
  </w:style>
  <w:style w:type="paragraph" w:styleId="a6">
    <w:name w:val="List Paragraph"/>
    <w:basedOn w:val="a"/>
    <w:link w:val="a7"/>
    <w:uiPriority w:val="34"/>
    <w:qFormat/>
    <w:rsid w:val="00DB0AFD"/>
    <w:pPr>
      <w:spacing w:line="240" w:lineRule="auto"/>
      <w:ind w:left="720"/>
      <w:contextualSpacing/>
      <w:jc w:val="center"/>
    </w:pPr>
    <w:rPr>
      <w:rFonts w:ascii="Times New Roman" w:eastAsia="Times New Roman" w:hAnsi="Times New Roman" w:cs="Times New Roman"/>
      <w:sz w:val="24"/>
    </w:rPr>
  </w:style>
  <w:style w:type="character" w:customStyle="1" w:styleId="a7">
    <w:name w:val="Абзац списка Знак"/>
    <w:link w:val="a6"/>
    <w:rsid w:val="00DB0AFD"/>
    <w:rPr>
      <w:rFonts w:ascii="Times New Roman" w:eastAsia="Times New Roman" w:hAnsi="Times New Roman" w:cs="Times New Roman"/>
      <w:sz w:val="24"/>
    </w:rPr>
  </w:style>
  <w:style w:type="paragraph" w:styleId="a8">
    <w:name w:val="Body Text"/>
    <w:aliases w:val="Основной текст Знак Знак Знак Знак,Основной текст1,bt,text,Body Text2,Text1,Таймс Нью"/>
    <w:basedOn w:val="a"/>
    <w:link w:val="a9"/>
    <w:unhideWhenUsed/>
    <w:rsid w:val="00026F1D"/>
    <w:pPr>
      <w:spacing w:after="120" w:line="240" w:lineRule="auto"/>
      <w:jc w:val="center"/>
    </w:pPr>
    <w:rPr>
      <w:rFonts w:ascii="Calibri" w:eastAsia="Times New Roman" w:hAnsi="Calibri" w:cs="Times New Roman"/>
      <w:sz w:val="24"/>
      <w:szCs w:val="20"/>
    </w:rPr>
  </w:style>
  <w:style w:type="character" w:customStyle="1" w:styleId="a9">
    <w:name w:val="Основной текст Знак"/>
    <w:aliases w:val="Основной текст Знак Знак Знак Знак Знак,Основной текст1 Знак,bt Знак,text Знак,Body Text2 Знак,Text1 Знак,Таймс Нью Знак"/>
    <w:basedOn w:val="a0"/>
    <w:link w:val="a8"/>
    <w:rsid w:val="00026F1D"/>
    <w:rPr>
      <w:rFonts w:ascii="Calibri" w:eastAsia="Times New Roman" w:hAnsi="Calibri" w:cs="Times New Roman"/>
      <w:sz w:val="24"/>
      <w:szCs w:val="20"/>
    </w:rPr>
  </w:style>
  <w:style w:type="paragraph" w:styleId="aa">
    <w:name w:val="Body Text Indent"/>
    <w:aliases w:val="Основной текст с отступом Знак1,Основной текст 1,Нумерованный список !!"/>
    <w:basedOn w:val="a"/>
    <w:link w:val="ab"/>
    <w:rsid w:val="00026F1D"/>
    <w:pPr>
      <w:spacing w:after="0" w:line="240" w:lineRule="auto"/>
      <w:ind w:firstLine="567"/>
      <w:jc w:val="both"/>
    </w:pPr>
    <w:rPr>
      <w:rFonts w:ascii="Times New Roman" w:eastAsia="Times New Roman" w:hAnsi="Times New Roman" w:cs="Times New Roman"/>
      <w:sz w:val="28"/>
      <w:szCs w:val="20"/>
    </w:rPr>
  </w:style>
  <w:style w:type="character" w:customStyle="1" w:styleId="ab">
    <w:name w:val="Основной текст с отступом Знак"/>
    <w:aliases w:val="Основной текст с отступом Знак1 Знак,Основной текст 1 Знак,Нумерованный список !! Знак"/>
    <w:basedOn w:val="a0"/>
    <w:link w:val="aa"/>
    <w:rsid w:val="00026F1D"/>
    <w:rPr>
      <w:rFonts w:ascii="Times New Roman" w:eastAsia="Times New Roman" w:hAnsi="Times New Roman" w:cs="Times New Roman"/>
      <w:sz w:val="28"/>
      <w:szCs w:val="20"/>
    </w:rPr>
  </w:style>
  <w:style w:type="paragraph" w:styleId="ac">
    <w:name w:val="caption"/>
    <w:basedOn w:val="a"/>
    <w:next w:val="a"/>
    <w:qFormat/>
    <w:rsid w:val="00026F1D"/>
    <w:pPr>
      <w:spacing w:line="240" w:lineRule="auto"/>
      <w:jc w:val="center"/>
    </w:pPr>
    <w:rPr>
      <w:rFonts w:ascii="Times New Roman" w:eastAsia="Times New Roman" w:hAnsi="Times New Roman" w:cs="Times New Roman"/>
      <w:b/>
      <w:bCs/>
      <w:color w:val="4F81BD"/>
      <w:sz w:val="18"/>
      <w:szCs w:val="18"/>
    </w:rPr>
  </w:style>
  <w:style w:type="paragraph" w:styleId="21">
    <w:name w:val="Body Text Indent 2"/>
    <w:basedOn w:val="a"/>
    <w:link w:val="22"/>
    <w:uiPriority w:val="99"/>
    <w:unhideWhenUsed/>
    <w:rsid w:val="00026F1D"/>
    <w:pPr>
      <w:spacing w:after="120" w:line="480" w:lineRule="auto"/>
      <w:ind w:left="283"/>
    </w:pPr>
  </w:style>
  <w:style w:type="character" w:customStyle="1" w:styleId="22">
    <w:name w:val="Основной текст с отступом 2 Знак"/>
    <w:basedOn w:val="a0"/>
    <w:link w:val="21"/>
    <w:uiPriority w:val="99"/>
    <w:rsid w:val="00026F1D"/>
  </w:style>
  <w:style w:type="character" w:customStyle="1" w:styleId="20">
    <w:name w:val="Заголовок 2 Знак"/>
    <w:aliases w:val="Заголовок 2 Знак Знак Знак"/>
    <w:basedOn w:val="a0"/>
    <w:link w:val="2"/>
    <w:rsid w:val="00026F1D"/>
    <w:rPr>
      <w:rFonts w:ascii="Cambria" w:eastAsia="Times New Roman" w:hAnsi="Cambria" w:cs="Times New Roman"/>
      <w:b/>
      <w:bCs/>
      <w:color w:val="4F81BD"/>
      <w:sz w:val="26"/>
      <w:szCs w:val="26"/>
    </w:rPr>
  </w:style>
  <w:style w:type="paragraph" w:customStyle="1" w:styleId="23">
    <w:name w:val="Обычный2"/>
    <w:rsid w:val="00026F1D"/>
    <w:pPr>
      <w:widowControl w:val="0"/>
      <w:tabs>
        <w:tab w:val="right" w:pos="567"/>
      </w:tabs>
      <w:spacing w:after="0" w:line="240" w:lineRule="auto"/>
      <w:ind w:firstLine="567"/>
      <w:jc w:val="both"/>
    </w:pPr>
    <w:rPr>
      <w:rFonts w:ascii="Kudriashov" w:eastAsia="Times New Roman" w:hAnsi="Kudriashov" w:cs="Times New Roman"/>
      <w:snapToGrid w:val="0"/>
      <w:sz w:val="24"/>
      <w:szCs w:val="20"/>
    </w:rPr>
  </w:style>
  <w:style w:type="paragraph" w:customStyle="1" w:styleId="style13333531450000001001msonormal">
    <w:name w:val="style_13333531450000001001msonormal"/>
    <w:basedOn w:val="a"/>
    <w:rsid w:val="00026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Основной текст с отступом 24"/>
    <w:basedOn w:val="a"/>
    <w:rsid w:val="00A4192B"/>
    <w:pPr>
      <w:spacing w:after="0" w:line="240" w:lineRule="auto"/>
      <w:ind w:firstLine="720"/>
    </w:pPr>
    <w:rPr>
      <w:rFonts w:ascii="Times New Roman" w:eastAsia="Times New Roman" w:hAnsi="Times New Roman" w:cs="Calibri"/>
      <w:sz w:val="28"/>
      <w:szCs w:val="28"/>
      <w:lang w:eastAsia="ar-SA"/>
    </w:rPr>
  </w:style>
  <w:style w:type="table" w:styleId="ad">
    <w:name w:val="Table Grid"/>
    <w:basedOn w:val="a1"/>
    <w:uiPriority w:val="59"/>
    <w:rsid w:val="00B77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ieaaaa">
    <w:name w:val="Oaiea (aa?a)"/>
    <w:basedOn w:val="a"/>
    <w:rsid w:val="007359E1"/>
    <w:pPr>
      <w:spacing w:after="0" w:line="240" w:lineRule="auto"/>
      <w:jc w:val="right"/>
    </w:pPr>
    <w:rPr>
      <w:rFonts w:ascii="Century Schoolbook" w:eastAsia="Times New Roman" w:hAnsi="Century Schoolbook"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1%81%D1%82%D0%BE%D1%87%D0%BD%D1%8B%D0%B9_%D0%A1%D0%B0%D1%8F%D0%BD"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0%D0%BD%D0%B3%D0%B0%D1%80%D0%B0_(%D1%80%D0%B5%D0%BA%D0%B0)" TargetMode="External"/><Relationship Id="rId12" Type="http://schemas.openxmlformats.org/officeDocument/2006/relationships/hyperlink" Target="http://ru.wikipedia.org/w/index.php?title=%D0%98%D0%BA%D0%B5%D0%B9_(%D1%80%D0%B5%D0%BA%D0%B0)&amp;action=edit&amp;redlink=1" TargetMode="Externa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hyperlink" Target="http://ru.wikipedia.org/wiki/%D0%9E%D0%BA%D0%B0_(%D0%BF%D1%80%D0%B8%D1%82%D0%BE%D0%BA_%D0%90%D0%BD%D0%B3%D0%B0%D1%80%D1%8B)" TargetMode="External"/><Relationship Id="rId11" Type="http://schemas.openxmlformats.org/officeDocument/2006/relationships/hyperlink" Target="http://ru.wikipedia.org/wiki/%D0%9A%D0%B8%D1%80%D0%B5%D0%B9_(%D1%80%D0%B5%D0%BA%D0%B0)"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ru.wikipedia.org/wiki/%D0%A2%D1%83%D0%BB%D1%83%D0%B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1%D1%80%D0%B0%D1%82%D1%81%D0%BA%D0%BE%D0%B5_%D0%B2%D0%BE%D0%B4%D0%BE%D1%85%D1%80%D0%B0%D0%BD%D0%B8%D0%BB%D0%B8%D1%89%D0%B5"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9FE316-3795-4E32-94B5-32AF676B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7028</Words>
  <Characters>40062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2014-07-09T02:17:00Z</cp:lastPrinted>
  <dcterms:created xsi:type="dcterms:W3CDTF">2014-07-03T00:15:00Z</dcterms:created>
  <dcterms:modified xsi:type="dcterms:W3CDTF">2014-07-21T08:01:00Z</dcterms:modified>
</cp:coreProperties>
</file>